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A2" w:rsidRPr="00B250A2" w:rsidRDefault="00496F11" w:rsidP="00B250A2">
      <w:pPr>
        <w:jc w:val="center"/>
        <w:rPr>
          <w:rFonts w:ascii="Arial" w:hAnsi="Arial" w:cs="Arial"/>
          <w:b/>
          <w:sz w:val="36"/>
          <w:szCs w:val="36"/>
        </w:rPr>
      </w:pPr>
      <w:r w:rsidRPr="003A6C6B">
        <w:rPr>
          <w:rFonts w:ascii="Arial" w:hAnsi="Arial" w:cs="Arial"/>
          <w:b/>
          <w:noProof/>
          <w:sz w:val="36"/>
          <w:szCs w:val="36"/>
          <w:lang w:val="es-CO" w:eastAsia="es-CO"/>
        </w:rPr>
        <w:drawing>
          <wp:anchor distT="0" distB="0" distL="114300" distR="114300" simplePos="0" relativeHeight="251658240" behindDoc="1" locked="0" layoutInCell="1" allowOverlap="1" wp14:anchorId="407B1232" wp14:editId="4C75CD66">
            <wp:simplePos x="0" y="0"/>
            <wp:positionH relativeFrom="column">
              <wp:posOffset>-896620</wp:posOffset>
            </wp:positionH>
            <wp:positionV relativeFrom="paragraph">
              <wp:posOffset>-1161415</wp:posOffset>
            </wp:positionV>
            <wp:extent cx="7309485" cy="1390015"/>
            <wp:effectExtent l="0" t="0" r="5715" b="635"/>
            <wp:wrapThrough wrapText="bothSides">
              <wp:wrapPolygon edited="0">
                <wp:start x="0" y="0"/>
                <wp:lineTo x="0" y="21314"/>
                <wp:lineTo x="21561" y="21314"/>
                <wp:lineTo x="2156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9485" cy="1390015"/>
                    </a:xfrm>
                    <a:prstGeom prst="rect">
                      <a:avLst/>
                    </a:prstGeom>
                    <a:noFill/>
                  </pic:spPr>
                </pic:pic>
              </a:graphicData>
            </a:graphic>
            <wp14:sizeRelH relativeFrom="page">
              <wp14:pctWidth>0</wp14:pctWidth>
            </wp14:sizeRelH>
            <wp14:sizeRelV relativeFrom="page">
              <wp14:pctHeight>0</wp14:pctHeight>
            </wp14:sizeRelV>
          </wp:anchor>
        </w:drawing>
      </w:r>
      <w:r w:rsidR="00B250A2" w:rsidRPr="003A6C6B">
        <w:rPr>
          <w:rFonts w:ascii="Arial" w:hAnsi="Arial" w:cs="Arial"/>
          <w:b/>
          <w:noProof/>
          <w:sz w:val="36"/>
          <w:szCs w:val="36"/>
          <w:lang w:val="es-CO" w:eastAsia="es-CO"/>
        </w:rPr>
        <w:drawing>
          <wp:inline distT="0" distB="0" distL="0" distR="0" wp14:anchorId="006CE4A8" wp14:editId="6C8CA06C">
            <wp:extent cx="2249805" cy="8477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9805" cy="847725"/>
                    </a:xfrm>
                    <a:prstGeom prst="rect">
                      <a:avLst/>
                    </a:prstGeom>
                    <a:noFill/>
                  </pic:spPr>
                </pic:pic>
              </a:graphicData>
            </a:graphic>
          </wp:inline>
        </w:drawing>
      </w:r>
    </w:p>
    <w:p w:rsidR="00496F11" w:rsidRDefault="00496F11" w:rsidP="00B250A2">
      <w:pPr>
        <w:jc w:val="center"/>
        <w:rPr>
          <w:rFonts w:ascii="Arial" w:hAnsi="Arial" w:cs="Arial"/>
          <w:b/>
          <w:sz w:val="36"/>
          <w:szCs w:val="36"/>
        </w:rPr>
      </w:pPr>
    </w:p>
    <w:p w:rsidR="00496F11" w:rsidRDefault="00496F11" w:rsidP="00B250A2">
      <w:pPr>
        <w:jc w:val="center"/>
        <w:rPr>
          <w:rFonts w:ascii="Arial" w:hAnsi="Arial" w:cs="Arial"/>
          <w:b/>
          <w:sz w:val="36"/>
          <w:szCs w:val="36"/>
        </w:rPr>
      </w:pPr>
    </w:p>
    <w:p w:rsidR="00496F11" w:rsidRDefault="00496F11" w:rsidP="00B250A2">
      <w:pPr>
        <w:jc w:val="center"/>
        <w:rPr>
          <w:rFonts w:ascii="Arial" w:hAnsi="Arial" w:cs="Arial"/>
          <w:b/>
          <w:sz w:val="36"/>
          <w:szCs w:val="36"/>
        </w:rPr>
      </w:pPr>
    </w:p>
    <w:p w:rsidR="00496F11" w:rsidRDefault="00496F11" w:rsidP="00B250A2">
      <w:pPr>
        <w:jc w:val="center"/>
        <w:rPr>
          <w:rFonts w:ascii="Arial" w:hAnsi="Arial" w:cs="Arial"/>
          <w:b/>
          <w:sz w:val="36"/>
          <w:szCs w:val="36"/>
        </w:rPr>
      </w:pPr>
    </w:p>
    <w:p w:rsidR="00496F11" w:rsidRDefault="00496F11" w:rsidP="00B250A2">
      <w:pPr>
        <w:jc w:val="center"/>
        <w:rPr>
          <w:rFonts w:ascii="Arial" w:hAnsi="Arial" w:cs="Arial"/>
          <w:b/>
          <w:sz w:val="36"/>
          <w:szCs w:val="36"/>
        </w:rPr>
      </w:pPr>
    </w:p>
    <w:p w:rsidR="00B250A2" w:rsidRPr="00B250A2" w:rsidRDefault="00496F11" w:rsidP="00B250A2">
      <w:pPr>
        <w:jc w:val="center"/>
        <w:rPr>
          <w:rFonts w:ascii="Arial" w:hAnsi="Arial" w:cs="Arial"/>
          <w:b/>
          <w:sz w:val="36"/>
          <w:szCs w:val="36"/>
        </w:rPr>
      </w:pPr>
      <w:r>
        <w:rPr>
          <w:rFonts w:ascii="Arial" w:hAnsi="Arial" w:cs="Arial"/>
          <w:b/>
          <w:sz w:val="36"/>
          <w:szCs w:val="36"/>
        </w:rPr>
        <w:t>MANUAL DE SERVICIO A LA  CIUDADANÍA</w:t>
      </w:r>
      <w:r w:rsidR="00B250A2" w:rsidRPr="00B250A2">
        <w:rPr>
          <w:rFonts w:ascii="Arial" w:hAnsi="Arial" w:cs="Arial"/>
          <w:b/>
          <w:sz w:val="36"/>
          <w:szCs w:val="36"/>
        </w:rPr>
        <w:t xml:space="preserve"> INSTITUTO DISTRITAL DE LA PARTICIPACIÓN Y ACCIÓN COMUNAL – IDPAC</w:t>
      </w:r>
    </w:p>
    <w:p w:rsidR="00261568" w:rsidRDefault="00B250A2" w:rsidP="00261568">
      <w:pPr>
        <w:jc w:val="center"/>
        <w:rPr>
          <w:rFonts w:ascii="Arial" w:hAnsi="Arial" w:cs="Arial"/>
          <w:b/>
          <w:sz w:val="36"/>
          <w:szCs w:val="36"/>
        </w:rPr>
      </w:pPr>
      <w:r w:rsidRPr="00B250A2">
        <w:rPr>
          <w:rFonts w:ascii="Arial" w:hAnsi="Arial" w:cs="Arial"/>
          <w:b/>
          <w:sz w:val="36"/>
          <w:szCs w:val="36"/>
        </w:rPr>
        <w:t>2018</w:t>
      </w:r>
    </w:p>
    <w:p w:rsidR="00261568" w:rsidRDefault="00261568" w:rsidP="00261568">
      <w:pPr>
        <w:jc w:val="center"/>
        <w:rPr>
          <w:rFonts w:ascii="Arial" w:hAnsi="Arial" w:cs="Arial"/>
          <w:b/>
          <w:sz w:val="36"/>
          <w:szCs w:val="36"/>
        </w:rPr>
      </w:pPr>
    </w:p>
    <w:p w:rsidR="00261568" w:rsidRPr="00CC68A2" w:rsidRDefault="00261568" w:rsidP="00261568">
      <w:pPr>
        <w:jc w:val="center"/>
        <w:rPr>
          <w:rFonts w:ascii="Arial" w:hAnsi="Arial" w:cs="Arial"/>
          <w:b/>
          <w:sz w:val="36"/>
          <w:szCs w:val="36"/>
        </w:rPr>
      </w:pPr>
    </w:p>
    <w:p w:rsidR="00261568" w:rsidRDefault="00261568"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496F11" w:rsidRDefault="00496F11" w:rsidP="00261568">
      <w:pPr>
        <w:jc w:val="center"/>
        <w:rPr>
          <w:rFonts w:ascii="Arial" w:hAnsi="Arial" w:cs="Arial"/>
          <w:b/>
          <w:sz w:val="36"/>
          <w:szCs w:val="36"/>
        </w:rPr>
      </w:pPr>
    </w:p>
    <w:p w:rsidR="00AB0166" w:rsidRDefault="00AB0166" w:rsidP="00261568">
      <w:pPr>
        <w:jc w:val="center"/>
        <w:rPr>
          <w:rFonts w:ascii="Arial" w:hAnsi="Arial" w:cs="Arial"/>
          <w:b/>
          <w:sz w:val="36"/>
          <w:szCs w:val="36"/>
        </w:rPr>
      </w:pPr>
    </w:p>
    <w:p w:rsidR="00AB0166" w:rsidRDefault="00AB0166" w:rsidP="00261568">
      <w:pPr>
        <w:jc w:val="center"/>
        <w:rPr>
          <w:rFonts w:ascii="Arial" w:hAnsi="Arial" w:cs="Arial"/>
          <w:b/>
          <w:sz w:val="36"/>
          <w:szCs w:val="36"/>
        </w:rPr>
      </w:pPr>
    </w:p>
    <w:p w:rsidR="00261568" w:rsidRPr="00CC68A2" w:rsidRDefault="00261568" w:rsidP="00261568">
      <w:pPr>
        <w:pStyle w:val="Sangradetextonormal"/>
        <w:ind w:left="0"/>
        <w:rPr>
          <w:rFonts w:cs="Arial"/>
        </w:rPr>
      </w:pPr>
    </w:p>
    <w:tbl>
      <w:tblPr>
        <w:tblW w:w="9192"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275"/>
        <w:gridCol w:w="3261"/>
        <w:gridCol w:w="1454"/>
        <w:gridCol w:w="1582"/>
      </w:tblGrid>
      <w:tr w:rsidR="00261568" w:rsidRPr="00CC68A2" w:rsidTr="00261568">
        <w:trPr>
          <w:cantSplit/>
          <w:trHeight w:val="1314"/>
          <w:jc w:val="center"/>
        </w:trPr>
        <w:tc>
          <w:tcPr>
            <w:tcW w:w="1620" w:type="dxa"/>
            <w:vAlign w:val="center"/>
          </w:tcPr>
          <w:p w:rsidR="00261568" w:rsidRPr="00CC68A2" w:rsidRDefault="00261568" w:rsidP="00261568">
            <w:pPr>
              <w:jc w:val="center"/>
              <w:rPr>
                <w:rFonts w:ascii="Arial" w:hAnsi="Arial" w:cs="Arial"/>
              </w:rPr>
            </w:pPr>
            <w:r>
              <w:rPr>
                <w:rFonts w:ascii="Arial" w:hAnsi="Arial" w:cs="Arial"/>
                <w:noProof/>
                <w:lang w:val="es-CO" w:eastAsia="es-CO"/>
              </w:rPr>
              <w:drawing>
                <wp:inline distT="0" distB="0" distL="0" distR="0" wp14:anchorId="2CF28A1C" wp14:editId="6FA9168E">
                  <wp:extent cx="970915" cy="789940"/>
                  <wp:effectExtent l="0" t="0" r="635" b="0"/>
                  <wp:docPr id="2" name="Imagen 2" descr="Descripción: logo_nuevo_ID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_nuevo_IDP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915" cy="789940"/>
                          </a:xfrm>
                          <a:prstGeom prst="rect">
                            <a:avLst/>
                          </a:prstGeom>
                          <a:noFill/>
                          <a:ln>
                            <a:noFill/>
                          </a:ln>
                        </pic:spPr>
                      </pic:pic>
                    </a:graphicData>
                  </a:graphic>
                </wp:inline>
              </w:drawing>
            </w:r>
          </w:p>
        </w:tc>
        <w:tc>
          <w:tcPr>
            <w:tcW w:w="7572" w:type="dxa"/>
            <w:gridSpan w:val="4"/>
            <w:tcBorders>
              <w:bottom w:val="single" w:sz="4" w:space="0" w:color="auto"/>
            </w:tcBorders>
            <w:vAlign w:val="center"/>
          </w:tcPr>
          <w:p w:rsidR="00261568" w:rsidRPr="00CC68A2" w:rsidRDefault="00261568" w:rsidP="00261568">
            <w:pPr>
              <w:jc w:val="center"/>
              <w:rPr>
                <w:rFonts w:ascii="Arial" w:hAnsi="Arial" w:cs="Arial"/>
                <w:b/>
              </w:rPr>
            </w:pPr>
            <w:r w:rsidRPr="00CC68A2">
              <w:rPr>
                <w:rFonts w:ascii="Arial" w:hAnsi="Arial" w:cs="Arial"/>
                <w:b/>
              </w:rPr>
              <w:t>INSTITUTO DISTRITAL DE LA PARTICIPACIÓN Y ACCIÓN COMUNAL</w:t>
            </w:r>
          </w:p>
        </w:tc>
      </w:tr>
      <w:tr w:rsidR="00261568" w:rsidRPr="00CC68A2" w:rsidTr="00261568">
        <w:trPr>
          <w:cantSplit/>
          <w:trHeight w:hRule="exact" w:val="541"/>
          <w:jc w:val="center"/>
        </w:trPr>
        <w:tc>
          <w:tcPr>
            <w:tcW w:w="9192" w:type="dxa"/>
            <w:gridSpan w:val="5"/>
            <w:tcBorders>
              <w:bottom w:val="single" w:sz="4" w:space="0" w:color="auto"/>
            </w:tcBorders>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SISTEMA INTEGRADO DE GESTIÓN</w:t>
            </w:r>
          </w:p>
        </w:tc>
      </w:tr>
      <w:tr w:rsidR="00261568" w:rsidRPr="00CC68A2" w:rsidTr="00261568">
        <w:trPr>
          <w:cantSplit/>
          <w:trHeight w:hRule="exact" w:val="615"/>
          <w:jc w:val="center"/>
        </w:trPr>
        <w:tc>
          <w:tcPr>
            <w:tcW w:w="9192" w:type="dxa"/>
            <w:gridSpan w:val="5"/>
            <w:tcBorders>
              <w:bottom w:val="nil"/>
            </w:tcBorders>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 xml:space="preserve">MANUAL DE ATENCIÓN  A LA CIUDADANÍA </w:t>
            </w:r>
          </w:p>
        </w:tc>
      </w:tr>
      <w:tr w:rsidR="00261568" w:rsidRPr="00CC68A2" w:rsidTr="00261568">
        <w:trPr>
          <w:cantSplit/>
          <w:trHeight w:val="385"/>
          <w:jc w:val="center"/>
        </w:trPr>
        <w:tc>
          <w:tcPr>
            <w:tcW w:w="2895" w:type="dxa"/>
            <w:gridSpan w:val="2"/>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CÓDIGO:</w:t>
            </w:r>
          </w:p>
        </w:tc>
        <w:tc>
          <w:tcPr>
            <w:tcW w:w="3261" w:type="dxa"/>
            <w:vAlign w:val="center"/>
          </w:tcPr>
          <w:p w:rsidR="00261568" w:rsidRPr="00794183" w:rsidRDefault="00261568" w:rsidP="00794183">
            <w:pPr>
              <w:jc w:val="center"/>
              <w:rPr>
                <w:rFonts w:ascii="Arial" w:hAnsi="Arial" w:cs="Arial"/>
                <w:sz w:val="22"/>
                <w:szCs w:val="22"/>
              </w:rPr>
            </w:pPr>
            <w:r w:rsidRPr="00794183">
              <w:rPr>
                <w:rFonts w:ascii="Arial" w:hAnsi="Arial" w:cs="Arial"/>
                <w:sz w:val="22"/>
                <w:szCs w:val="22"/>
              </w:rPr>
              <w:t>IDPAC-AC-M</w:t>
            </w:r>
            <w:r w:rsidR="00794183" w:rsidRPr="00794183">
              <w:rPr>
                <w:rFonts w:ascii="Arial" w:hAnsi="Arial" w:cs="Arial"/>
                <w:sz w:val="22"/>
                <w:szCs w:val="22"/>
              </w:rPr>
              <w:t>A</w:t>
            </w:r>
            <w:r w:rsidRPr="00794183">
              <w:rPr>
                <w:rFonts w:ascii="Arial" w:hAnsi="Arial" w:cs="Arial"/>
                <w:sz w:val="22"/>
                <w:szCs w:val="22"/>
              </w:rPr>
              <w:t>-01</w:t>
            </w:r>
          </w:p>
        </w:tc>
        <w:tc>
          <w:tcPr>
            <w:tcW w:w="1454" w:type="dxa"/>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VERSIÓN</w:t>
            </w:r>
          </w:p>
        </w:tc>
        <w:tc>
          <w:tcPr>
            <w:tcW w:w="1582" w:type="dxa"/>
            <w:vAlign w:val="center"/>
          </w:tcPr>
          <w:p w:rsidR="00261568" w:rsidRPr="00794183" w:rsidRDefault="003A6C6B" w:rsidP="00261568">
            <w:pPr>
              <w:jc w:val="center"/>
              <w:rPr>
                <w:rFonts w:ascii="Arial" w:hAnsi="Arial" w:cs="Arial"/>
                <w:sz w:val="22"/>
                <w:szCs w:val="22"/>
              </w:rPr>
            </w:pPr>
            <w:r>
              <w:rPr>
                <w:rFonts w:ascii="Arial" w:hAnsi="Arial" w:cs="Arial"/>
                <w:sz w:val="22"/>
                <w:szCs w:val="22"/>
              </w:rPr>
              <w:t>3</w:t>
            </w:r>
          </w:p>
        </w:tc>
      </w:tr>
      <w:tr w:rsidR="00261568" w:rsidRPr="00CC68A2" w:rsidTr="00261568">
        <w:trPr>
          <w:cantSplit/>
          <w:trHeight w:val="283"/>
          <w:jc w:val="center"/>
        </w:trPr>
        <w:tc>
          <w:tcPr>
            <w:tcW w:w="2895" w:type="dxa"/>
            <w:gridSpan w:val="2"/>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ELABORÓ</w:t>
            </w:r>
          </w:p>
        </w:tc>
        <w:tc>
          <w:tcPr>
            <w:tcW w:w="3261" w:type="dxa"/>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REVISÓ</w:t>
            </w:r>
          </w:p>
        </w:tc>
        <w:tc>
          <w:tcPr>
            <w:tcW w:w="3036" w:type="dxa"/>
            <w:gridSpan w:val="2"/>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APROBÓ</w:t>
            </w:r>
          </w:p>
        </w:tc>
      </w:tr>
      <w:tr w:rsidR="00794183" w:rsidRPr="00CC68A2" w:rsidTr="00261568">
        <w:trPr>
          <w:cantSplit/>
          <w:trHeight w:val="268"/>
          <w:jc w:val="center"/>
        </w:trPr>
        <w:tc>
          <w:tcPr>
            <w:tcW w:w="2895" w:type="dxa"/>
            <w:gridSpan w:val="2"/>
            <w:vAlign w:val="center"/>
          </w:tcPr>
          <w:p w:rsidR="00794183" w:rsidRPr="00794183" w:rsidRDefault="00794183" w:rsidP="00261568">
            <w:pPr>
              <w:jc w:val="center"/>
              <w:rPr>
                <w:rFonts w:ascii="Arial" w:hAnsi="Arial" w:cs="Arial"/>
                <w:sz w:val="22"/>
                <w:szCs w:val="22"/>
              </w:rPr>
            </w:pPr>
          </w:p>
          <w:p w:rsidR="00794183" w:rsidRPr="00794183" w:rsidRDefault="00794183" w:rsidP="00261568">
            <w:pPr>
              <w:jc w:val="center"/>
              <w:rPr>
                <w:rFonts w:ascii="Arial" w:hAnsi="Arial" w:cs="Arial"/>
                <w:sz w:val="22"/>
                <w:szCs w:val="22"/>
              </w:rPr>
            </w:pPr>
          </w:p>
          <w:p w:rsidR="00794183" w:rsidRPr="00794183" w:rsidRDefault="00794183" w:rsidP="00261568">
            <w:pPr>
              <w:jc w:val="center"/>
              <w:rPr>
                <w:rFonts w:ascii="Arial" w:hAnsi="Arial" w:cs="Arial"/>
                <w:sz w:val="22"/>
                <w:szCs w:val="22"/>
              </w:rPr>
            </w:pPr>
          </w:p>
          <w:p w:rsidR="00794183" w:rsidRPr="00794183" w:rsidRDefault="00794183" w:rsidP="00261568">
            <w:pPr>
              <w:jc w:val="center"/>
              <w:rPr>
                <w:rFonts w:ascii="Arial" w:hAnsi="Arial" w:cs="Arial"/>
                <w:sz w:val="22"/>
                <w:szCs w:val="22"/>
              </w:rPr>
            </w:pPr>
          </w:p>
          <w:p w:rsidR="00794183" w:rsidRPr="00794183" w:rsidRDefault="00794183" w:rsidP="00261568">
            <w:pPr>
              <w:jc w:val="center"/>
              <w:rPr>
                <w:rFonts w:ascii="Arial" w:hAnsi="Arial" w:cs="Arial"/>
                <w:sz w:val="22"/>
                <w:szCs w:val="22"/>
              </w:rPr>
            </w:pPr>
          </w:p>
          <w:p w:rsidR="00794183" w:rsidRPr="00794183" w:rsidRDefault="00794183" w:rsidP="00261568">
            <w:pPr>
              <w:jc w:val="center"/>
              <w:rPr>
                <w:rFonts w:ascii="Arial" w:hAnsi="Arial" w:cs="Arial"/>
                <w:sz w:val="22"/>
                <w:szCs w:val="22"/>
              </w:rPr>
            </w:pPr>
          </w:p>
        </w:tc>
        <w:tc>
          <w:tcPr>
            <w:tcW w:w="3261" w:type="dxa"/>
            <w:vAlign w:val="center"/>
          </w:tcPr>
          <w:p w:rsidR="00794183" w:rsidRPr="00794183" w:rsidRDefault="00794183" w:rsidP="00261568">
            <w:pPr>
              <w:jc w:val="center"/>
              <w:rPr>
                <w:rFonts w:ascii="Arial" w:hAnsi="Arial" w:cs="Arial"/>
                <w:sz w:val="22"/>
                <w:szCs w:val="22"/>
              </w:rPr>
            </w:pPr>
          </w:p>
        </w:tc>
        <w:tc>
          <w:tcPr>
            <w:tcW w:w="3036" w:type="dxa"/>
            <w:gridSpan w:val="2"/>
            <w:vAlign w:val="center"/>
          </w:tcPr>
          <w:p w:rsidR="00794183" w:rsidRPr="00794183" w:rsidRDefault="00794183" w:rsidP="00261568">
            <w:pPr>
              <w:jc w:val="center"/>
              <w:rPr>
                <w:rFonts w:ascii="Arial" w:hAnsi="Arial" w:cs="Arial"/>
                <w:sz w:val="22"/>
                <w:szCs w:val="22"/>
              </w:rPr>
            </w:pPr>
          </w:p>
        </w:tc>
      </w:tr>
      <w:tr w:rsidR="00261568" w:rsidRPr="00CC68A2" w:rsidTr="00261568">
        <w:trPr>
          <w:cantSplit/>
          <w:trHeight w:val="268"/>
          <w:jc w:val="center"/>
        </w:trPr>
        <w:tc>
          <w:tcPr>
            <w:tcW w:w="2895"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Grisel Córdoba</w:t>
            </w:r>
          </w:p>
        </w:tc>
        <w:tc>
          <w:tcPr>
            <w:tcW w:w="3261" w:type="dxa"/>
            <w:vAlign w:val="center"/>
          </w:tcPr>
          <w:p w:rsidR="00261568" w:rsidRPr="00794183" w:rsidRDefault="00261568" w:rsidP="00261568">
            <w:pPr>
              <w:jc w:val="center"/>
              <w:rPr>
                <w:rFonts w:ascii="Arial" w:hAnsi="Arial" w:cs="Arial"/>
                <w:sz w:val="22"/>
                <w:szCs w:val="22"/>
              </w:rPr>
            </w:pPr>
            <w:proofErr w:type="spellStart"/>
            <w:r w:rsidRPr="00794183">
              <w:rPr>
                <w:rFonts w:ascii="Arial" w:hAnsi="Arial" w:cs="Arial"/>
                <w:sz w:val="22"/>
                <w:szCs w:val="22"/>
              </w:rPr>
              <w:t>Deicy</w:t>
            </w:r>
            <w:proofErr w:type="spellEnd"/>
            <w:r w:rsidRPr="00794183">
              <w:rPr>
                <w:rFonts w:ascii="Arial" w:hAnsi="Arial" w:cs="Arial"/>
                <w:sz w:val="22"/>
                <w:szCs w:val="22"/>
              </w:rPr>
              <w:t xml:space="preserve"> Méndez</w:t>
            </w:r>
          </w:p>
        </w:tc>
        <w:tc>
          <w:tcPr>
            <w:tcW w:w="3036"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Hugo Alberto Carrillo</w:t>
            </w:r>
          </w:p>
        </w:tc>
      </w:tr>
      <w:tr w:rsidR="00261568" w:rsidRPr="00CC68A2" w:rsidTr="00261568">
        <w:trPr>
          <w:cantSplit/>
          <w:trHeight w:val="128"/>
          <w:jc w:val="center"/>
        </w:trPr>
        <w:tc>
          <w:tcPr>
            <w:tcW w:w="2895"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Contrato No. 010</w:t>
            </w:r>
          </w:p>
        </w:tc>
        <w:tc>
          <w:tcPr>
            <w:tcW w:w="3261" w:type="dxa"/>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 xml:space="preserve">Contrato No. </w:t>
            </w:r>
            <w:r w:rsidR="0010762C" w:rsidRPr="00794183">
              <w:rPr>
                <w:rFonts w:ascii="Arial" w:hAnsi="Arial" w:cs="Arial"/>
                <w:sz w:val="22"/>
                <w:szCs w:val="22"/>
              </w:rPr>
              <w:t>074</w:t>
            </w:r>
          </w:p>
        </w:tc>
        <w:tc>
          <w:tcPr>
            <w:tcW w:w="3036"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 xml:space="preserve">Secretario General  </w:t>
            </w:r>
          </w:p>
        </w:tc>
      </w:tr>
      <w:tr w:rsidR="00261568" w:rsidRPr="00CC68A2" w:rsidTr="00261568">
        <w:trPr>
          <w:cantSplit/>
          <w:trHeight w:val="80"/>
          <w:jc w:val="center"/>
        </w:trPr>
        <w:tc>
          <w:tcPr>
            <w:tcW w:w="2895"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Dependencia: Atención al Ciudadano</w:t>
            </w:r>
          </w:p>
        </w:tc>
        <w:tc>
          <w:tcPr>
            <w:tcW w:w="3261" w:type="dxa"/>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 xml:space="preserve">Responsable del proceso: Secretaria General </w:t>
            </w:r>
          </w:p>
        </w:tc>
        <w:tc>
          <w:tcPr>
            <w:tcW w:w="3036" w:type="dxa"/>
            <w:gridSpan w:val="2"/>
            <w:vAlign w:val="center"/>
          </w:tcPr>
          <w:p w:rsidR="00261568" w:rsidRPr="00794183" w:rsidRDefault="00261568" w:rsidP="00261568">
            <w:pPr>
              <w:jc w:val="center"/>
              <w:rPr>
                <w:rFonts w:ascii="Arial" w:hAnsi="Arial" w:cs="Arial"/>
                <w:sz w:val="22"/>
                <w:szCs w:val="22"/>
              </w:rPr>
            </w:pPr>
            <w:r w:rsidRPr="00794183">
              <w:rPr>
                <w:rFonts w:ascii="Arial" w:hAnsi="Arial" w:cs="Arial"/>
                <w:sz w:val="22"/>
                <w:szCs w:val="22"/>
              </w:rPr>
              <w:t>Jefe Oficina Asesora de Planeación</w:t>
            </w:r>
          </w:p>
        </w:tc>
      </w:tr>
      <w:tr w:rsidR="00261568" w:rsidRPr="00CC68A2" w:rsidTr="00261568">
        <w:trPr>
          <w:cantSplit/>
          <w:trHeight w:val="518"/>
          <w:jc w:val="center"/>
        </w:trPr>
        <w:tc>
          <w:tcPr>
            <w:tcW w:w="2895" w:type="dxa"/>
            <w:gridSpan w:val="2"/>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FECHA</w:t>
            </w:r>
          </w:p>
        </w:tc>
        <w:tc>
          <w:tcPr>
            <w:tcW w:w="3261" w:type="dxa"/>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FECHA</w:t>
            </w:r>
          </w:p>
        </w:tc>
        <w:tc>
          <w:tcPr>
            <w:tcW w:w="3036" w:type="dxa"/>
            <w:gridSpan w:val="2"/>
            <w:vAlign w:val="center"/>
          </w:tcPr>
          <w:p w:rsidR="00261568" w:rsidRPr="00794183" w:rsidRDefault="00261568" w:rsidP="00261568">
            <w:pPr>
              <w:jc w:val="center"/>
              <w:rPr>
                <w:rFonts w:ascii="Arial" w:hAnsi="Arial" w:cs="Arial"/>
                <w:b/>
                <w:sz w:val="22"/>
                <w:szCs w:val="22"/>
              </w:rPr>
            </w:pPr>
            <w:r w:rsidRPr="00794183">
              <w:rPr>
                <w:rFonts w:ascii="Arial" w:hAnsi="Arial" w:cs="Arial"/>
                <w:b/>
                <w:sz w:val="22"/>
                <w:szCs w:val="22"/>
              </w:rPr>
              <w:t>FECHA</w:t>
            </w:r>
          </w:p>
        </w:tc>
      </w:tr>
      <w:tr w:rsidR="00261568" w:rsidRPr="00CC68A2" w:rsidTr="00261568">
        <w:trPr>
          <w:cantSplit/>
          <w:trHeight w:val="581"/>
          <w:jc w:val="center"/>
        </w:trPr>
        <w:tc>
          <w:tcPr>
            <w:tcW w:w="2895" w:type="dxa"/>
            <w:gridSpan w:val="2"/>
            <w:vAlign w:val="center"/>
          </w:tcPr>
          <w:p w:rsidR="00261568" w:rsidRPr="00794183" w:rsidRDefault="00261568" w:rsidP="00261568">
            <w:pPr>
              <w:jc w:val="center"/>
              <w:rPr>
                <w:rFonts w:ascii="Arial" w:hAnsi="Arial" w:cs="Arial"/>
                <w:sz w:val="22"/>
                <w:szCs w:val="22"/>
              </w:rPr>
            </w:pPr>
          </w:p>
          <w:p w:rsidR="00261568" w:rsidRPr="00794183" w:rsidRDefault="00261568" w:rsidP="00261568">
            <w:pPr>
              <w:jc w:val="center"/>
              <w:rPr>
                <w:rFonts w:ascii="Arial" w:hAnsi="Arial" w:cs="Arial"/>
                <w:sz w:val="22"/>
                <w:szCs w:val="22"/>
              </w:rPr>
            </w:pPr>
            <w:r w:rsidRPr="00794183">
              <w:rPr>
                <w:rFonts w:ascii="Arial" w:hAnsi="Arial" w:cs="Arial"/>
                <w:sz w:val="22"/>
                <w:szCs w:val="22"/>
              </w:rPr>
              <w:t>23/05/18</w:t>
            </w:r>
          </w:p>
        </w:tc>
        <w:tc>
          <w:tcPr>
            <w:tcW w:w="3261" w:type="dxa"/>
          </w:tcPr>
          <w:p w:rsidR="00261568" w:rsidRPr="00794183" w:rsidRDefault="00261568" w:rsidP="00261568">
            <w:pPr>
              <w:jc w:val="center"/>
              <w:rPr>
                <w:rFonts w:ascii="Arial" w:hAnsi="Arial" w:cs="Arial"/>
                <w:sz w:val="22"/>
                <w:szCs w:val="22"/>
              </w:rPr>
            </w:pPr>
          </w:p>
          <w:p w:rsidR="00261568" w:rsidRPr="00794183" w:rsidRDefault="00794183" w:rsidP="00261568">
            <w:pPr>
              <w:jc w:val="center"/>
              <w:rPr>
                <w:rFonts w:ascii="Arial" w:hAnsi="Arial" w:cs="Arial"/>
                <w:sz w:val="22"/>
                <w:szCs w:val="22"/>
              </w:rPr>
            </w:pPr>
            <w:r w:rsidRPr="00794183">
              <w:rPr>
                <w:rFonts w:ascii="Arial" w:hAnsi="Arial" w:cs="Arial"/>
                <w:sz w:val="22"/>
                <w:szCs w:val="22"/>
              </w:rPr>
              <w:t>24/08/2018</w:t>
            </w:r>
          </w:p>
        </w:tc>
        <w:tc>
          <w:tcPr>
            <w:tcW w:w="3036" w:type="dxa"/>
            <w:gridSpan w:val="2"/>
          </w:tcPr>
          <w:p w:rsidR="00261568" w:rsidRPr="00794183" w:rsidRDefault="00261568" w:rsidP="00261568">
            <w:pPr>
              <w:jc w:val="center"/>
              <w:rPr>
                <w:rFonts w:ascii="Arial" w:hAnsi="Arial" w:cs="Arial"/>
                <w:sz w:val="22"/>
                <w:szCs w:val="22"/>
              </w:rPr>
            </w:pPr>
          </w:p>
          <w:p w:rsidR="00261568" w:rsidRPr="00794183" w:rsidRDefault="00794183" w:rsidP="00261568">
            <w:pPr>
              <w:jc w:val="center"/>
              <w:rPr>
                <w:rFonts w:ascii="Arial" w:hAnsi="Arial" w:cs="Arial"/>
                <w:sz w:val="22"/>
                <w:szCs w:val="22"/>
              </w:rPr>
            </w:pPr>
            <w:r w:rsidRPr="00794183">
              <w:rPr>
                <w:rFonts w:ascii="Arial" w:hAnsi="Arial" w:cs="Arial"/>
                <w:sz w:val="22"/>
                <w:szCs w:val="22"/>
              </w:rPr>
              <w:t>24/08/2018</w:t>
            </w:r>
          </w:p>
        </w:tc>
      </w:tr>
    </w:tbl>
    <w:p w:rsidR="00261568" w:rsidRPr="00CC68A2" w:rsidRDefault="00261568" w:rsidP="00261568">
      <w:pPr>
        <w:jc w:val="center"/>
        <w:rPr>
          <w:rFonts w:ascii="Arial" w:hAnsi="Arial" w:cs="Arial"/>
          <w:b/>
          <w:sz w:val="36"/>
          <w:szCs w:val="36"/>
        </w:rPr>
      </w:pPr>
    </w:p>
    <w:p w:rsidR="00261568" w:rsidRPr="00CC68A2" w:rsidRDefault="00261568" w:rsidP="00261568">
      <w:pPr>
        <w:jc w:val="center"/>
        <w:rPr>
          <w:rFonts w:ascii="Arial" w:hAnsi="Arial" w:cs="Arial"/>
          <w:b/>
          <w:sz w:val="36"/>
          <w:szCs w:val="36"/>
        </w:rPr>
      </w:pPr>
      <w:r w:rsidRPr="00CC68A2">
        <w:rPr>
          <w:rFonts w:ascii="Arial" w:hAnsi="Arial" w:cs="Arial"/>
          <w:b/>
          <w:sz w:val="36"/>
          <w:szCs w:val="36"/>
        </w:rPr>
        <w:t>REGISTRO DE MODIFICACIONES</w:t>
      </w:r>
    </w:p>
    <w:tbl>
      <w:tblPr>
        <w:tblW w:w="9309"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417"/>
        <w:gridCol w:w="6922"/>
      </w:tblGrid>
      <w:tr w:rsidR="00261568" w:rsidRPr="00CC68A2" w:rsidTr="003A6C6B">
        <w:trPr>
          <w:cantSplit/>
          <w:trHeight w:val="653"/>
          <w:tblHeader/>
          <w:jc w:val="center"/>
        </w:trPr>
        <w:tc>
          <w:tcPr>
            <w:tcW w:w="970" w:type="dxa"/>
            <w:shd w:val="clear" w:color="auto" w:fill="0000FF"/>
            <w:vAlign w:val="center"/>
          </w:tcPr>
          <w:p w:rsidR="00261568" w:rsidRPr="00CC68A2" w:rsidRDefault="00261568" w:rsidP="00261568">
            <w:pPr>
              <w:jc w:val="center"/>
              <w:rPr>
                <w:rFonts w:ascii="Arial" w:hAnsi="Arial" w:cs="Arial"/>
                <w:sz w:val="20"/>
                <w:szCs w:val="20"/>
              </w:rPr>
            </w:pPr>
            <w:r w:rsidRPr="00CC68A2">
              <w:rPr>
                <w:rFonts w:ascii="Arial" w:hAnsi="Arial" w:cs="Arial"/>
                <w:sz w:val="20"/>
                <w:szCs w:val="20"/>
              </w:rPr>
              <w:t>VERSIÓN</w:t>
            </w:r>
          </w:p>
        </w:tc>
        <w:tc>
          <w:tcPr>
            <w:tcW w:w="1417" w:type="dxa"/>
            <w:shd w:val="clear" w:color="auto" w:fill="0000FF"/>
            <w:vAlign w:val="center"/>
          </w:tcPr>
          <w:p w:rsidR="00261568" w:rsidRPr="00CC68A2" w:rsidRDefault="00261568" w:rsidP="00261568">
            <w:pPr>
              <w:jc w:val="center"/>
              <w:rPr>
                <w:rFonts w:ascii="Arial" w:hAnsi="Arial" w:cs="Arial"/>
                <w:b/>
                <w:sz w:val="20"/>
                <w:szCs w:val="20"/>
              </w:rPr>
            </w:pPr>
            <w:r w:rsidRPr="00CC68A2">
              <w:rPr>
                <w:rFonts w:ascii="Arial" w:hAnsi="Arial" w:cs="Arial"/>
                <w:b/>
                <w:sz w:val="20"/>
                <w:szCs w:val="20"/>
              </w:rPr>
              <w:t>FECHA</w:t>
            </w:r>
          </w:p>
        </w:tc>
        <w:tc>
          <w:tcPr>
            <w:tcW w:w="6922" w:type="dxa"/>
            <w:shd w:val="clear" w:color="auto" w:fill="0000FF"/>
            <w:vAlign w:val="center"/>
          </w:tcPr>
          <w:p w:rsidR="00261568" w:rsidRPr="00CC68A2" w:rsidRDefault="00261568" w:rsidP="00261568">
            <w:pPr>
              <w:jc w:val="center"/>
              <w:rPr>
                <w:rFonts w:ascii="Arial" w:hAnsi="Arial" w:cs="Arial"/>
                <w:b/>
                <w:sz w:val="20"/>
                <w:szCs w:val="20"/>
              </w:rPr>
            </w:pPr>
            <w:r w:rsidRPr="00CC68A2">
              <w:rPr>
                <w:rFonts w:ascii="Arial" w:hAnsi="Arial" w:cs="Arial"/>
                <w:b/>
                <w:sz w:val="20"/>
                <w:szCs w:val="20"/>
              </w:rPr>
              <w:t>ÍTEM MODIFICADO – DESCRIPCIÓN</w:t>
            </w:r>
          </w:p>
        </w:tc>
      </w:tr>
      <w:tr w:rsidR="00261568" w:rsidRPr="00FD2D46" w:rsidTr="003A6C6B">
        <w:trPr>
          <w:cantSplit/>
          <w:trHeight w:val="632"/>
          <w:jc w:val="center"/>
        </w:trPr>
        <w:tc>
          <w:tcPr>
            <w:tcW w:w="970" w:type="dxa"/>
            <w:vAlign w:val="center"/>
          </w:tcPr>
          <w:p w:rsidR="00261568" w:rsidRPr="00E63FC3" w:rsidRDefault="003A6C6B" w:rsidP="00261568">
            <w:pPr>
              <w:rPr>
                <w:rFonts w:ascii="Arial" w:hAnsi="Arial" w:cs="Arial"/>
              </w:rPr>
            </w:pPr>
            <w:r>
              <w:rPr>
                <w:rFonts w:ascii="Arial" w:hAnsi="Arial" w:cs="Arial"/>
              </w:rPr>
              <w:t>3</w:t>
            </w:r>
          </w:p>
        </w:tc>
        <w:tc>
          <w:tcPr>
            <w:tcW w:w="1417" w:type="dxa"/>
            <w:vAlign w:val="center"/>
          </w:tcPr>
          <w:p w:rsidR="00261568" w:rsidRPr="00E63FC3" w:rsidRDefault="00261568" w:rsidP="00261568">
            <w:pPr>
              <w:rPr>
                <w:rFonts w:ascii="Arial" w:hAnsi="Arial" w:cs="Arial"/>
              </w:rPr>
            </w:pPr>
            <w:r>
              <w:rPr>
                <w:rFonts w:ascii="Arial" w:hAnsi="Arial" w:cs="Arial"/>
              </w:rPr>
              <w:t>23/05/18</w:t>
            </w:r>
          </w:p>
        </w:tc>
        <w:tc>
          <w:tcPr>
            <w:tcW w:w="6922" w:type="dxa"/>
            <w:vAlign w:val="center"/>
          </w:tcPr>
          <w:p w:rsidR="00261568" w:rsidRPr="00E63FC3" w:rsidRDefault="00261568" w:rsidP="00261568">
            <w:pPr>
              <w:pStyle w:val="Prrafodelista"/>
              <w:ind w:left="0"/>
              <w:rPr>
                <w:rFonts w:ascii="Arial" w:hAnsi="Arial" w:cs="Arial"/>
                <w:sz w:val="24"/>
                <w:szCs w:val="24"/>
              </w:rPr>
            </w:pPr>
            <w:r>
              <w:rPr>
                <w:rFonts w:ascii="Arial" w:hAnsi="Arial" w:cs="Arial"/>
                <w:sz w:val="24"/>
                <w:szCs w:val="24"/>
              </w:rPr>
              <w:t>Glosario;  se incorporan términos necesarios para la correcta comprensión del documento.</w:t>
            </w:r>
          </w:p>
        </w:tc>
      </w:tr>
      <w:tr w:rsidR="00261568" w:rsidRPr="00FD2D46" w:rsidTr="003A6C6B">
        <w:trPr>
          <w:cantSplit/>
          <w:trHeight w:val="632"/>
          <w:jc w:val="center"/>
        </w:trPr>
        <w:tc>
          <w:tcPr>
            <w:tcW w:w="970" w:type="dxa"/>
            <w:vAlign w:val="center"/>
          </w:tcPr>
          <w:p w:rsidR="00261568" w:rsidRPr="00E63FC3" w:rsidRDefault="003A6C6B" w:rsidP="00261568">
            <w:pPr>
              <w:rPr>
                <w:rFonts w:ascii="Arial" w:hAnsi="Arial" w:cs="Arial"/>
              </w:rPr>
            </w:pPr>
            <w:r>
              <w:rPr>
                <w:rFonts w:ascii="Arial" w:hAnsi="Arial" w:cs="Arial"/>
              </w:rPr>
              <w:t>3</w:t>
            </w:r>
          </w:p>
        </w:tc>
        <w:tc>
          <w:tcPr>
            <w:tcW w:w="1417" w:type="dxa"/>
            <w:vAlign w:val="center"/>
          </w:tcPr>
          <w:p w:rsidR="00261568" w:rsidRPr="00E63FC3" w:rsidRDefault="00261568" w:rsidP="00261568">
            <w:pPr>
              <w:rPr>
                <w:rFonts w:ascii="Arial" w:hAnsi="Arial" w:cs="Arial"/>
              </w:rPr>
            </w:pPr>
            <w:r>
              <w:rPr>
                <w:rFonts w:ascii="Arial" w:hAnsi="Arial" w:cs="Arial"/>
              </w:rPr>
              <w:t>23/05/18</w:t>
            </w:r>
          </w:p>
        </w:tc>
        <w:tc>
          <w:tcPr>
            <w:tcW w:w="6922" w:type="dxa"/>
            <w:vAlign w:val="center"/>
          </w:tcPr>
          <w:p w:rsidR="00261568" w:rsidRPr="00E63FC3" w:rsidRDefault="00261568" w:rsidP="00261568">
            <w:pPr>
              <w:pStyle w:val="Prrafodelista"/>
              <w:ind w:left="0"/>
              <w:rPr>
                <w:rFonts w:ascii="Arial" w:hAnsi="Arial" w:cs="Arial"/>
                <w:sz w:val="24"/>
                <w:szCs w:val="24"/>
              </w:rPr>
            </w:pPr>
            <w:r>
              <w:rPr>
                <w:rFonts w:ascii="Arial" w:hAnsi="Arial" w:cs="Arial"/>
                <w:sz w:val="24"/>
                <w:szCs w:val="24"/>
              </w:rPr>
              <w:t xml:space="preserve"> Portafolio de trámites; se incorpora un trámite</w:t>
            </w:r>
            <w:r w:rsidR="001D3C01">
              <w:rPr>
                <w:rFonts w:ascii="Arial" w:hAnsi="Arial" w:cs="Arial"/>
                <w:sz w:val="24"/>
                <w:szCs w:val="24"/>
              </w:rPr>
              <w:t>, un servicio y se modifica la redacción del servicio “</w:t>
            </w:r>
            <w:proofErr w:type="spellStart"/>
            <w:r w:rsidR="001D3C01">
              <w:rPr>
                <w:rFonts w:ascii="Arial" w:hAnsi="Arial" w:cs="Arial"/>
                <w:sz w:val="24"/>
                <w:szCs w:val="24"/>
              </w:rPr>
              <w:t>bogotaabierta</w:t>
            </w:r>
            <w:proofErr w:type="spellEnd"/>
            <w:r w:rsidR="001D3C01">
              <w:rPr>
                <w:rFonts w:ascii="Arial" w:hAnsi="Arial" w:cs="Arial"/>
                <w:sz w:val="24"/>
                <w:szCs w:val="24"/>
              </w:rPr>
              <w:t>”</w:t>
            </w:r>
          </w:p>
        </w:tc>
      </w:tr>
      <w:tr w:rsidR="00261568" w:rsidRPr="00FD2D46" w:rsidTr="003A6C6B">
        <w:trPr>
          <w:cantSplit/>
          <w:trHeight w:val="632"/>
          <w:jc w:val="center"/>
        </w:trPr>
        <w:tc>
          <w:tcPr>
            <w:tcW w:w="970" w:type="dxa"/>
          </w:tcPr>
          <w:p w:rsidR="00261568" w:rsidRPr="00453522" w:rsidRDefault="003A6C6B" w:rsidP="00261568">
            <w:pPr>
              <w:rPr>
                <w:rFonts w:ascii="Arial" w:hAnsi="Arial" w:cs="Arial"/>
              </w:rPr>
            </w:pPr>
            <w:r>
              <w:rPr>
                <w:rFonts w:ascii="Arial" w:hAnsi="Arial" w:cs="Arial"/>
              </w:rPr>
              <w:t>3</w:t>
            </w:r>
          </w:p>
        </w:tc>
        <w:tc>
          <w:tcPr>
            <w:tcW w:w="1417" w:type="dxa"/>
          </w:tcPr>
          <w:p w:rsidR="00261568" w:rsidRPr="00453522" w:rsidRDefault="00261568" w:rsidP="00261568">
            <w:pPr>
              <w:rPr>
                <w:rFonts w:ascii="Arial" w:hAnsi="Arial" w:cs="Arial"/>
              </w:rPr>
            </w:pPr>
            <w:r w:rsidRPr="00453522">
              <w:rPr>
                <w:rFonts w:ascii="Arial" w:hAnsi="Arial" w:cs="Arial"/>
              </w:rPr>
              <w:t>23/05/18</w:t>
            </w:r>
          </w:p>
        </w:tc>
        <w:tc>
          <w:tcPr>
            <w:tcW w:w="6922" w:type="dxa"/>
            <w:vAlign w:val="center"/>
          </w:tcPr>
          <w:p w:rsidR="00261568" w:rsidRPr="00E63FC3" w:rsidRDefault="00261568" w:rsidP="005A3DC4">
            <w:pPr>
              <w:pStyle w:val="Prrafodelista"/>
              <w:ind w:left="0"/>
              <w:rPr>
                <w:rFonts w:ascii="Arial" w:hAnsi="Arial" w:cs="Arial"/>
                <w:sz w:val="24"/>
                <w:szCs w:val="24"/>
              </w:rPr>
            </w:pPr>
            <w:r>
              <w:rPr>
                <w:rFonts w:ascii="Arial" w:hAnsi="Arial" w:cs="Arial"/>
                <w:sz w:val="24"/>
                <w:szCs w:val="24"/>
              </w:rPr>
              <w:t xml:space="preserve">Se actualizan los horarios y puntos de atención presencial del IDPAC y se inserta la información  de la sede C correspondiente al horario y número telefónico para atención a la ciudadanía. </w:t>
            </w:r>
          </w:p>
        </w:tc>
      </w:tr>
      <w:tr w:rsidR="00261568" w:rsidRPr="00FD2D46" w:rsidTr="003A6C6B">
        <w:trPr>
          <w:cantSplit/>
          <w:trHeight w:val="632"/>
          <w:jc w:val="center"/>
        </w:trPr>
        <w:tc>
          <w:tcPr>
            <w:tcW w:w="970" w:type="dxa"/>
          </w:tcPr>
          <w:p w:rsidR="00261568" w:rsidRPr="00453522" w:rsidRDefault="003A6C6B" w:rsidP="00261568">
            <w:pPr>
              <w:rPr>
                <w:rFonts w:ascii="Arial" w:hAnsi="Arial" w:cs="Arial"/>
              </w:rPr>
            </w:pPr>
            <w:r>
              <w:rPr>
                <w:rFonts w:ascii="Arial" w:hAnsi="Arial" w:cs="Arial"/>
              </w:rPr>
              <w:lastRenderedPageBreak/>
              <w:t>3</w:t>
            </w:r>
          </w:p>
        </w:tc>
        <w:tc>
          <w:tcPr>
            <w:tcW w:w="1417" w:type="dxa"/>
          </w:tcPr>
          <w:p w:rsidR="00261568" w:rsidRPr="00453522" w:rsidRDefault="00261568" w:rsidP="00261568">
            <w:pPr>
              <w:rPr>
                <w:rFonts w:ascii="Arial" w:hAnsi="Arial" w:cs="Arial"/>
              </w:rPr>
            </w:pPr>
            <w:r w:rsidRPr="00453522">
              <w:rPr>
                <w:rFonts w:ascii="Arial" w:hAnsi="Arial" w:cs="Arial"/>
              </w:rPr>
              <w:t>23/05/18</w:t>
            </w:r>
          </w:p>
        </w:tc>
        <w:tc>
          <w:tcPr>
            <w:tcW w:w="6922" w:type="dxa"/>
            <w:vAlign w:val="center"/>
          </w:tcPr>
          <w:p w:rsidR="00261568" w:rsidRPr="001D3C01" w:rsidRDefault="00261568" w:rsidP="005A3DC4">
            <w:pPr>
              <w:pStyle w:val="Prrafodelista"/>
              <w:ind w:left="0"/>
              <w:rPr>
                <w:rFonts w:ascii="Arial" w:hAnsi="Arial" w:cs="Arial"/>
                <w:sz w:val="24"/>
                <w:szCs w:val="24"/>
              </w:rPr>
            </w:pPr>
            <w:r>
              <w:rPr>
                <w:rFonts w:ascii="Arial" w:hAnsi="Arial" w:cs="Arial"/>
                <w:sz w:val="24"/>
                <w:szCs w:val="24"/>
                <w:lang w:val="es-ES_tradnl"/>
              </w:rPr>
              <w:t>Se actualiza</w:t>
            </w:r>
            <w:r w:rsidR="001D3C01">
              <w:rPr>
                <w:rFonts w:ascii="Arial" w:hAnsi="Arial" w:cs="Arial"/>
                <w:sz w:val="24"/>
                <w:szCs w:val="24"/>
                <w:lang w:val="es-ES_tradnl"/>
              </w:rPr>
              <w:t xml:space="preserve">n </w:t>
            </w:r>
            <w:r w:rsidR="002A52DB">
              <w:rPr>
                <w:rFonts w:ascii="Arial" w:hAnsi="Arial" w:cs="Arial"/>
                <w:sz w:val="24"/>
                <w:szCs w:val="24"/>
                <w:lang w:val="es-ES_tradnl"/>
              </w:rPr>
              <w:t>los siguientes ítem</w:t>
            </w:r>
            <w:r w:rsidR="0018325A">
              <w:rPr>
                <w:rFonts w:ascii="Arial" w:hAnsi="Arial" w:cs="Arial"/>
                <w:sz w:val="24"/>
                <w:szCs w:val="24"/>
                <w:lang w:val="es-ES_tradnl"/>
              </w:rPr>
              <w:t>s</w:t>
            </w:r>
            <w:r w:rsidR="001D3C01">
              <w:rPr>
                <w:rFonts w:ascii="Arial" w:hAnsi="Arial" w:cs="Arial"/>
                <w:sz w:val="24"/>
                <w:szCs w:val="24"/>
                <w:lang w:val="es-ES_tradnl"/>
              </w:rPr>
              <w:t xml:space="preserve">: </w:t>
            </w:r>
            <w:r>
              <w:rPr>
                <w:rFonts w:ascii="Arial" w:hAnsi="Arial" w:cs="Arial"/>
                <w:sz w:val="24"/>
                <w:szCs w:val="24"/>
                <w:lang w:val="es-ES_tradnl"/>
              </w:rPr>
              <w:t xml:space="preserve"> </w:t>
            </w:r>
            <w:r w:rsidR="0018325A">
              <w:rPr>
                <w:rFonts w:ascii="Arial" w:hAnsi="Arial" w:cs="Arial"/>
                <w:sz w:val="24"/>
                <w:szCs w:val="24"/>
                <w:lang w:val="es-ES_tradnl"/>
              </w:rPr>
              <w:t>O</w:t>
            </w:r>
            <w:r>
              <w:rPr>
                <w:rFonts w:ascii="Arial" w:hAnsi="Arial" w:cs="Arial"/>
                <w:sz w:val="24"/>
                <w:szCs w:val="24"/>
                <w:lang w:val="es-ES_tradnl"/>
              </w:rPr>
              <w:t>rden en el puesto de trabajo</w:t>
            </w:r>
            <w:r w:rsidR="001D3C01">
              <w:rPr>
                <w:rFonts w:ascii="Arial" w:hAnsi="Arial" w:cs="Arial"/>
                <w:sz w:val="24"/>
                <w:szCs w:val="24"/>
                <w:lang w:val="es-ES_tradnl"/>
              </w:rPr>
              <w:t xml:space="preserve">, protocolo para la atención presencial, protocolo para atención de adultos mayores y mujeres embarazadas, </w:t>
            </w:r>
            <w:r w:rsidR="002A52DB">
              <w:rPr>
                <w:rFonts w:ascii="Arial" w:hAnsi="Arial" w:cs="Arial"/>
                <w:sz w:val="24"/>
                <w:szCs w:val="24"/>
              </w:rPr>
              <w:t>el protocolo para atención a Etnias ,protocolo para dar respuesta por el canal escrito y correo electrónico.</w:t>
            </w:r>
          </w:p>
        </w:tc>
      </w:tr>
      <w:tr w:rsidR="00261568" w:rsidRPr="00FD2D46" w:rsidTr="003A6C6B">
        <w:trPr>
          <w:cantSplit/>
          <w:trHeight w:val="632"/>
          <w:jc w:val="center"/>
        </w:trPr>
        <w:tc>
          <w:tcPr>
            <w:tcW w:w="970" w:type="dxa"/>
          </w:tcPr>
          <w:p w:rsidR="00261568" w:rsidRPr="00453522" w:rsidRDefault="003A6C6B" w:rsidP="00261568">
            <w:pPr>
              <w:rPr>
                <w:rFonts w:ascii="Arial" w:hAnsi="Arial" w:cs="Arial"/>
              </w:rPr>
            </w:pPr>
            <w:r>
              <w:rPr>
                <w:rFonts w:ascii="Arial" w:hAnsi="Arial" w:cs="Arial"/>
              </w:rPr>
              <w:t>3</w:t>
            </w:r>
          </w:p>
        </w:tc>
        <w:tc>
          <w:tcPr>
            <w:tcW w:w="1417" w:type="dxa"/>
          </w:tcPr>
          <w:p w:rsidR="00261568" w:rsidRPr="00453522" w:rsidRDefault="00261568" w:rsidP="00261568">
            <w:pPr>
              <w:rPr>
                <w:rFonts w:ascii="Arial" w:hAnsi="Arial" w:cs="Arial"/>
              </w:rPr>
            </w:pPr>
            <w:r w:rsidRPr="00453522">
              <w:rPr>
                <w:rFonts w:ascii="Arial" w:hAnsi="Arial" w:cs="Arial"/>
              </w:rPr>
              <w:t>23/05/18</w:t>
            </w:r>
          </w:p>
        </w:tc>
        <w:tc>
          <w:tcPr>
            <w:tcW w:w="6922" w:type="dxa"/>
            <w:vAlign w:val="center"/>
          </w:tcPr>
          <w:p w:rsidR="00261568" w:rsidRPr="00E63FC3" w:rsidRDefault="00261568" w:rsidP="005A3DC4">
            <w:pPr>
              <w:pStyle w:val="Prrafodelista"/>
              <w:ind w:left="0"/>
              <w:rPr>
                <w:rFonts w:ascii="Arial" w:hAnsi="Arial" w:cs="Arial"/>
                <w:sz w:val="24"/>
                <w:szCs w:val="24"/>
              </w:rPr>
            </w:pPr>
            <w:r>
              <w:rPr>
                <w:rFonts w:ascii="Arial" w:hAnsi="Arial" w:cs="Arial"/>
                <w:sz w:val="24"/>
                <w:szCs w:val="24"/>
              </w:rPr>
              <w:t xml:space="preserve"> Se incorporan</w:t>
            </w:r>
            <w:r w:rsidR="0018325A">
              <w:rPr>
                <w:rFonts w:ascii="Arial" w:hAnsi="Arial" w:cs="Arial"/>
                <w:sz w:val="24"/>
                <w:szCs w:val="24"/>
              </w:rPr>
              <w:t>: La obligatoriedad para el uso de la chaqueta y el carnet institucional,</w:t>
            </w:r>
            <w:r>
              <w:rPr>
                <w:rFonts w:ascii="Arial" w:hAnsi="Arial" w:cs="Arial"/>
                <w:sz w:val="24"/>
                <w:szCs w:val="24"/>
              </w:rPr>
              <w:t xml:space="preserve"> las pautas generales para la atención</w:t>
            </w:r>
            <w:r w:rsidR="002A52DB">
              <w:rPr>
                <w:rFonts w:ascii="Arial" w:hAnsi="Arial" w:cs="Arial"/>
                <w:sz w:val="24"/>
                <w:szCs w:val="24"/>
              </w:rPr>
              <w:t xml:space="preserve">; </w:t>
            </w:r>
            <w:r w:rsidR="0018325A">
              <w:rPr>
                <w:rFonts w:ascii="Arial" w:hAnsi="Arial" w:cs="Arial"/>
                <w:sz w:val="24"/>
                <w:szCs w:val="24"/>
              </w:rPr>
              <w:t xml:space="preserve"> concepto de discapacidad auditiva </w:t>
            </w:r>
            <w:r w:rsidR="002A52DB">
              <w:rPr>
                <w:rFonts w:ascii="Arial" w:hAnsi="Arial" w:cs="Arial"/>
                <w:sz w:val="24"/>
                <w:szCs w:val="24"/>
              </w:rPr>
              <w:t xml:space="preserve">concepto de persona  de talla baja, protocolo general de atención para víctimas; protocolo  para la atención de los sectores LGBTI, </w:t>
            </w:r>
            <w:r w:rsidR="0018325A">
              <w:rPr>
                <w:rFonts w:ascii="Arial" w:hAnsi="Arial" w:cs="Arial"/>
                <w:sz w:val="24"/>
                <w:szCs w:val="24"/>
              </w:rPr>
              <w:t xml:space="preserve"> protocolo para atención en redes sociales, </w:t>
            </w:r>
            <w:r w:rsidR="0018325A">
              <w:rPr>
                <w:rFonts w:ascii="Arial" w:hAnsi="Arial" w:cs="Arial"/>
                <w:sz w:val="24"/>
                <w:szCs w:val="24"/>
                <w:lang w:val="es-ES_tradnl"/>
              </w:rPr>
              <w:t xml:space="preserve">pautas generales para la atención virtual, protocolo para atención del chat, </w:t>
            </w:r>
            <w:r w:rsidR="002A52DB">
              <w:rPr>
                <w:rFonts w:ascii="Arial" w:hAnsi="Arial" w:cs="Arial"/>
                <w:sz w:val="24"/>
                <w:szCs w:val="24"/>
                <w:lang w:val="es-ES_tradnl"/>
              </w:rPr>
              <w:t xml:space="preserve"> concepto del canal virtual</w:t>
            </w:r>
            <w:r w:rsidR="00A0632E">
              <w:rPr>
                <w:rFonts w:ascii="Arial" w:hAnsi="Arial" w:cs="Arial"/>
                <w:sz w:val="24"/>
                <w:szCs w:val="24"/>
                <w:lang w:val="es-ES_tradnl"/>
              </w:rPr>
              <w:t>.</w:t>
            </w:r>
          </w:p>
        </w:tc>
      </w:tr>
      <w:tr w:rsidR="00261568" w:rsidRPr="00FD2D46" w:rsidTr="003A6C6B">
        <w:trPr>
          <w:cantSplit/>
          <w:trHeight w:val="632"/>
          <w:jc w:val="center"/>
        </w:trPr>
        <w:tc>
          <w:tcPr>
            <w:tcW w:w="970" w:type="dxa"/>
          </w:tcPr>
          <w:p w:rsidR="00261568" w:rsidRPr="00453522" w:rsidRDefault="003A6C6B" w:rsidP="00261568">
            <w:pPr>
              <w:rPr>
                <w:rFonts w:ascii="Arial" w:hAnsi="Arial" w:cs="Arial"/>
              </w:rPr>
            </w:pPr>
            <w:r>
              <w:rPr>
                <w:rFonts w:ascii="Arial" w:hAnsi="Arial" w:cs="Arial"/>
              </w:rPr>
              <w:t>3</w:t>
            </w:r>
          </w:p>
        </w:tc>
        <w:tc>
          <w:tcPr>
            <w:tcW w:w="1417" w:type="dxa"/>
          </w:tcPr>
          <w:p w:rsidR="00261568" w:rsidRPr="00453522" w:rsidRDefault="00261568" w:rsidP="00261568">
            <w:pPr>
              <w:rPr>
                <w:rFonts w:ascii="Arial" w:hAnsi="Arial" w:cs="Arial"/>
              </w:rPr>
            </w:pPr>
            <w:r w:rsidRPr="00453522">
              <w:rPr>
                <w:rFonts w:ascii="Arial" w:hAnsi="Arial" w:cs="Arial"/>
              </w:rPr>
              <w:t>23/05/18</w:t>
            </w:r>
          </w:p>
        </w:tc>
        <w:tc>
          <w:tcPr>
            <w:tcW w:w="6922" w:type="dxa"/>
            <w:vAlign w:val="center"/>
          </w:tcPr>
          <w:p w:rsidR="00261568" w:rsidRPr="00E63FC3" w:rsidRDefault="00261568" w:rsidP="005A3DC4">
            <w:pPr>
              <w:pStyle w:val="Prrafodelista"/>
              <w:ind w:left="0"/>
              <w:rPr>
                <w:rFonts w:ascii="Arial" w:hAnsi="Arial" w:cs="Arial"/>
                <w:sz w:val="24"/>
                <w:szCs w:val="24"/>
              </w:rPr>
            </w:pPr>
            <w:r>
              <w:rPr>
                <w:rFonts w:ascii="Arial" w:hAnsi="Arial" w:cs="Arial"/>
                <w:sz w:val="24"/>
                <w:szCs w:val="24"/>
              </w:rPr>
              <w:t>Se elimina</w:t>
            </w:r>
            <w:r w:rsidR="00A0632E">
              <w:rPr>
                <w:rFonts w:ascii="Arial" w:hAnsi="Arial" w:cs="Arial"/>
                <w:sz w:val="24"/>
                <w:szCs w:val="24"/>
              </w:rPr>
              <w:t xml:space="preserve">n </w:t>
            </w:r>
            <w:r w:rsidR="0018325A">
              <w:rPr>
                <w:rFonts w:ascii="Arial" w:hAnsi="Arial" w:cs="Arial"/>
                <w:sz w:val="24"/>
                <w:szCs w:val="24"/>
              </w:rPr>
              <w:t>los siguientes ítems</w:t>
            </w:r>
            <w:r w:rsidR="00A0632E">
              <w:rPr>
                <w:rFonts w:ascii="Arial" w:hAnsi="Arial" w:cs="Arial"/>
                <w:sz w:val="24"/>
                <w:szCs w:val="24"/>
              </w:rPr>
              <w:t xml:space="preserve">: </w:t>
            </w:r>
            <w:r>
              <w:rPr>
                <w:rFonts w:ascii="Arial" w:hAnsi="Arial" w:cs="Arial"/>
                <w:sz w:val="24"/>
                <w:szCs w:val="24"/>
              </w:rPr>
              <w:t>Equipos y Herramientas de Trabajo</w:t>
            </w:r>
            <w:r w:rsidR="00A0632E">
              <w:rPr>
                <w:rFonts w:ascii="Arial" w:hAnsi="Arial" w:cs="Arial"/>
                <w:sz w:val="24"/>
                <w:szCs w:val="24"/>
              </w:rPr>
              <w:t>, Atención a ciudadanía campesina, recomendaciones para los Guardas de Seguridad.</w:t>
            </w:r>
          </w:p>
        </w:tc>
      </w:tr>
      <w:tr w:rsidR="00261568" w:rsidRPr="00FD2D46" w:rsidTr="003A6C6B">
        <w:trPr>
          <w:cantSplit/>
          <w:trHeight w:val="632"/>
          <w:jc w:val="center"/>
        </w:trPr>
        <w:tc>
          <w:tcPr>
            <w:tcW w:w="970" w:type="dxa"/>
          </w:tcPr>
          <w:p w:rsidR="00261568" w:rsidRPr="00453522" w:rsidRDefault="003A6C6B" w:rsidP="00261568">
            <w:pPr>
              <w:rPr>
                <w:rFonts w:ascii="Arial" w:hAnsi="Arial" w:cs="Arial"/>
              </w:rPr>
            </w:pPr>
            <w:r>
              <w:rPr>
                <w:rFonts w:ascii="Arial" w:hAnsi="Arial" w:cs="Arial"/>
              </w:rPr>
              <w:lastRenderedPageBreak/>
              <w:t>3</w:t>
            </w:r>
          </w:p>
        </w:tc>
        <w:tc>
          <w:tcPr>
            <w:tcW w:w="1417" w:type="dxa"/>
          </w:tcPr>
          <w:p w:rsidR="00261568" w:rsidRPr="00453522" w:rsidRDefault="00261568" w:rsidP="00261568">
            <w:pPr>
              <w:rPr>
                <w:rFonts w:ascii="Arial" w:hAnsi="Arial" w:cs="Arial"/>
              </w:rPr>
            </w:pPr>
            <w:r w:rsidRPr="00453522">
              <w:rPr>
                <w:rFonts w:ascii="Arial" w:hAnsi="Arial" w:cs="Arial"/>
              </w:rPr>
              <w:t>23/05/18</w:t>
            </w:r>
          </w:p>
        </w:tc>
        <w:tc>
          <w:tcPr>
            <w:tcW w:w="6922" w:type="dxa"/>
            <w:vAlign w:val="center"/>
          </w:tcPr>
          <w:p w:rsidR="00261568" w:rsidRPr="00E63FC3" w:rsidRDefault="00261568" w:rsidP="005A3DC4">
            <w:pPr>
              <w:pStyle w:val="Prrafodelista"/>
              <w:ind w:left="0"/>
              <w:rPr>
                <w:rFonts w:ascii="Arial" w:hAnsi="Arial" w:cs="Arial"/>
                <w:sz w:val="24"/>
                <w:szCs w:val="24"/>
              </w:rPr>
            </w:pPr>
            <w:r>
              <w:rPr>
                <w:rFonts w:ascii="Arial" w:hAnsi="Arial" w:cs="Arial"/>
                <w:sz w:val="24"/>
                <w:szCs w:val="24"/>
              </w:rPr>
              <w:t>Se cambia</w:t>
            </w:r>
            <w:r w:rsidR="00A0632E">
              <w:rPr>
                <w:rFonts w:ascii="Arial" w:hAnsi="Arial" w:cs="Arial"/>
                <w:sz w:val="24"/>
                <w:szCs w:val="24"/>
              </w:rPr>
              <w:t xml:space="preserve">n los siguientes </w:t>
            </w:r>
            <w:r w:rsidR="0018325A">
              <w:rPr>
                <w:rFonts w:ascii="Arial" w:hAnsi="Arial" w:cs="Arial"/>
                <w:sz w:val="24"/>
                <w:szCs w:val="24"/>
              </w:rPr>
              <w:t>títulos:</w:t>
            </w:r>
            <w:r w:rsidR="00D600C7">
              <w:rPr>
                <w:rFonts w:ascii="Arial" w:hAnsi="Arial" w:cs="Arial"/>
                <w:sz w:val="24"/>
                <w:szCs w:val="24"/>
              </w:rPr>
              <w:t xml:space="preserve"> Expectativas y necesidades de la ciudadanía por  </w:t>
            </w:r>
            <w:r w:rsidR="0018325A">
              <w:rPr>
                <w:rFonts w:ascii="Arial" w:hAnsi="Arial" w:cs="Arial"/>
                <w:sz w:val="24"/>
                <w:szCs w:val="24"/>
              </w:rPr>
              <w:t>c</w:t>
            </w:r>
            <w:r w:rsidR="00D600C7">
              <w:rPr>
                <w:rFonts w:ascii="Arial" w:hAnsi="Arial" w:cs="Arial"/>
                <w:sz w:val="24"/>
                <w:szCs w:val="24"/>
              </w:rPr>
              <w:t xml:space="preserve">onociendo </w:t>
            </w:r>
            <w:r w:rsidR="0018325A">
              <w:rPr>
                <w:rFonts w:ascii="Arial" w:hAnsi="Arial" w:cs="Arial"/>
                <w:sz w:val="24"/>
                <w:szCs w:val="24"/>
              </w:rPr>
              <w:t>n</w:t>
            </w:r>
            <w:r w:rsidR="00D600C7">
              <w:rPr>
                <w:rFonts w:ascii="Arial" w:hAnsi="Arial" w:cs="Arial"/>
                <w:sz w:val="24"/>
                <w:szCs w:val="24"/>
              </w:rPr>
              <w:t xml:space="preserve">uestra </w:t>
            </w:r>
            <w:r w:rsidR="0018325A">
              <w:rPr>
                <w:rFonts w:ascii="Arial" w:hAnsi="Arial" w:cs="Arial"/>
                <w:sz w:val="24"/>
                <w:szCs w:val="24"/>
              </w:rPr>
              <w:t>c</w:t>
            </w:r>
            <w:r w:rsidR="00D600C7">
              <w:rPr>
                <w:rFonts w:ascii="Arial" w:hAnsi="Arial" w:cs="Arial"/>
                <w:sz w:val="24"/>
                <w:szCs w:val="24"/>
              </w:rPr>
              <w:t xml:space="preserve">iudadanía,  </w:t>
            </w:r>
            <w:r w:rsidR="0018325A">
              <w:rPr>
                <w:rFonts w:ascii="Arial" w:hAnsi="Arial" w:cs="Arial"/>
                <w:sz w:val="24"/>
                <w:szCs w:val="24"/>
              </w:rPr>
              <w:t>a</w:t>
            </w:r>
            <w:r>
              <w:rPr>
                <w:rFonts w:ascii="Arial" w:hAnsi="Arial" w:cs="Arial"/>
                <w:sz w:val="24"/>
                <w:szCs w:val="24"/>
              </w:rPr>
              <w:t xml:space="preserve">tención preferencial por </w:t>
            </w:r>
            <w:r w:rsidR="0018325A">
              <w:rPr>
                <w:rFonts w:ascii="Arial" w:hAnsi="Arial" w:cs="Arial"/>
                <w:sz w:val="24"/>
                <w:szCs w:val="24"/>
              </w:rPr>
              <w:t>p</w:t>
            </w:r>
            <w:r>
              <w:rPr>
                <w:rFonts w:ascii="Arial" w:hAnsi="Arial" w:cs="Arial"/>
                <w:sz w:val="24"/>
                <w:szCs w:val="24"/>
              </w:rPr>
              <w:t xml:space="preserve">rotocolos de </w:t>
            </w:r>
            <w:r w:rsidR="0018325A">
              <w:rPr>
                <w:rFonts w:ascii="Arial" w:hAnsi="Arial" w:cs="Arial"/>
                <w:sz w:val="24"/>
                <w:szCs w:val="24"/>
              </w:rPr>
              <w:t>a</w:t>
            </w:r>
            <w:r>
              <w:rPr>
                <w:rFonts w:ascii="Arial" w:hAnsi="Arial" w:cs="Arial"/>
                <w:sz w:val="24"/>
                <w:szCs w:val="24"/>
              </w:rPr>
              <w:t xml:space="preserve">tención con </w:t>
            </w:r>
            <w:r w:rsidR="0018325A">
              <w:rPr>
                <w:rFonts w:ascii="Arial" w:hAnsi="Arial" w:cs="Arial"/>
                <w:sz w:val="24"/>
                <w:szCs w:val="24"/>
              </w:rPr>
              <w:t>e</w:t>
            </w:r>
            <w:r>
              <w:rPr>
                <w:rFonts w:ascii="Arial" w:hAnsi="Arial" w:cs="Arial"/>
                <w:sz w:val="24"/>
                <w:szCs w:val="24"/>
              </w:rPr>
              <w:t xml:space="preserve">nfoque </w:t>
            </w:r>
            <w:r w:rsidR="0018325A">
              <w:rPr>
                <w:rFonts w:ascii="Arial" w:hAnsi="Arial" w:cs="Arial"/>
                <w:sz w:val="24"/>
                <w:szCs w:val="24"/>
              </w:rPr>
              <w:t>p</w:t>
            </w:r>
            <w:r>
              <w:rPr>
                <w:rFonts w:ascii="Arial" w:hAnsi="Arial" w:cs="Arial"/>
                <w:sz w:val="24"/>
                <w:szCs w:val="24"/>
              </w:rPr>
              <w:t>referencial</w:t>
            </w:r>
            <w:r w:rsidR="00D600C7">
              <w:rPr>
                <w:rFonts w:ascii="Arial" w:hAnsi="Arial" w:cs="Arial"/>
                <w:sz w:val="24"/>
                <w:szCs w:val="24"/>
              </w:rPr>
              <w:t xml:space="preserve">, protocolo de </w:t>
            </w:r>
            <w:r w:rsidR="0018325A">
              <w:rPr>
                <w:rFonts w:ascii="Arial" w:hAnsi="Arial" w:cs="Arial"/>
                <w:sz w:val="24"/>
                <w:szCs w:val="24"/>
              </w:rPr>
              <w:t>s</w:t>
            </w:r>
            <w:r w:rsidR="00D600C7">
              <w:rPr>
                <w:rFonts w:ascii="Arial" w:hAnsi="Arial" w:cs="Arial"/>
                <w:sz w:val="24"/>
                <w:szCs w:val="24"/>
              </w:rPr>
              <w:t xml:space="preserve">ervicio </w:t>
            </w:r>
            <w:r w:rsidR="0018325A">
              <w:rPr>
                <w:rFonts w:ascii="Arial" w:hAnsi="Arial" w:cs="Arial"/>
                <w:sz w:val="24"/>
                <w:szCs w:val="24"/>
              </w:rPr>
              <w:t>c</w:t>
            </w:r>
            <w:r w:rsidR="00D600C7">
              <w:rPr>
                <w:rFonts w:ascii="Arial" w:hAnsi="Arial" w:cs="Arial"/>
                <w:sz w:val="24"/>
                <w:szCs w:val="24"/>
              </w:rPr>
              <w:t xml:space="preserve">anal </w:t>
            </w:r>
            <w:r w:rsidR="0018325A">
              <w:rPr>
                <w:rFonts w:ascii="Arial" w:hAnsi="Arial" w:cs="Arial"/>
                <w:sz w:val="24"/>
                <w:szCs w:val="24"/>
              </w:rPr>
              <w:t>p</w:t>
            </w:r>
            <w:r w:rsidR="00D600C7">
              <w:rPr>
                <w:rFonts w:ascii="Arial" w:hAnsi="Arial" w:cs="Arial"/>
                <w:sz w:val="24"/>
                <w:szCs w:val="24"/>
              </w:rPr>
              <w:t xml:space="preserve">resencial por </w:t>
            </w:r>
            <w:r w:rsidR="0018325A">
              <w:rPr>
                <w:rFonts w:ascii="Arial" w:hAnsi="Arial" w:cs="Arial"/>
                <w:sz w:val="24"/>
                <w:szCs w:val="24"/>
              </w:rPr>
              <w:t>p</w:t>
            </w:r>
            <w:r w:rsidR="00D600C7">
              <w:rPr>
                <w:rFonts w:ascii="Arial" w:hAnsi="Arial" w:cs="Arial"/>
                <w:sz w:val="24"/>
                <w:szCs w:val="24"/>
              </w:rPr>
              <w:t>autas para tener en  cuenta antes de la atención</w:t>
            </w:r>
            <w:r w:rsidR="0018325A">
              <w:rPr>
                <w:rFonts w:ascii="Arial" w:hAnsi="Arial" w:cs="Arial"/>
                <w:sz w:val="24"/>
                <w:szCs w:val="24"/>
              </w:rPr>
              <w:t>,</w:t>
            </w:r>
            <w:r w:rsidR="00D600C7">
              <w:rPr>
                <w:rFonts w:ascii="Arial" w:hAnsi="Arial" w:cs="Arial"/>
                <w:sz w:val="24"/>
                <w:szCs w:val="24"/>
                <w:lang w:val="es-ES_tradnl"/>
              </w:rPr>
              <w:t xml:space="preserve"> se incorpora concepto de discapacidad visual, </w:t>
            </w:r>
            <w:r w:rsidR="0018325A">
              <w:rPr>
                <w:rFonts w:ascii="Arial" w:hAnsi="Arial" w:cs="Arial"/>
                <w:sz w:val="24"/>
                <w:szCs w:val="24"/>
                <w:lang w:val="es-ES_tradnl"/>
              </w:rPr>
              <w:t>a</w:t>
            </w:r>
            <w:r w:rsidR="0018325A">
              <w:rPr>
                <w:rFonts w:ascii="Arial" w:hAnsi="Arial" w:cs="Arial"/>
                <w:sz w:val="24"/>
                <w:szCs w:val="24"/>
              </w:rPr>
              <w:t>atención</w:t>
            </w:r>
            <w:r w:rsidR="00D600C7">
              <w:rPr>
                <w:rFonts w:ascii="Arial" w:hAnsi="Arial" w:cs="Arial"/>
                <w:sz w:val="24"/>
                <w:szCs w:val="24"/>
              </w:rPr>
              <w:t xml:space="preserve"> a personas con diversidad auditiva, sordas o </w:t>
            </w:r>
            <w:proofErr w:type="spellStart"/>
            <w:r w:rsidR="00D600C7">
              <w:rPr>
                <w:rFonts w:ascii="Arial" w:hAnsi="Arial" w:cs="Arial"/>
                <w:sz w:val="24"/>
                <w:szCs w:val="24"/>
              </w:rPr>
              <w:t>hipoacúsicas</w:t>
            </w:r>
            <w:proofErr w:type="spellEnd"/>
            <w:r w:rsidR="00D600C7">
              <w:rPr>
                <w:rFonts w:ascii="Arial" w:hAnsi="Arial" w:cs="Arial"/>
                <w:sz w:val="24"/>
                <w:szCs w:val="24"/>
              </w:rPr>
              <w:t xml:space="preserve"> por </w:t>
            </w:r>
            <w:r w:rsidR="0018325A">
              <w:rPr>
                <w:rFonts w:ascii="Arial" w:hAnsi="Arial" w:cs="Arial"/>
                <w:sz w:val="24"/>
                <w:szCs w:val="24"/>
              </w:rPr>
              <w:t>a</w:t>
            </w:r>
            <w:r w:rsidR="00D600C7">
              <w:rPr>
                <w:rFonts w:ascii="Arial" w:hAnsi="Arial" w:cs="Arial"/>
                <w:sz w:val="24"/>
                <w:szCs w:val="24"/>
              </w:rPr>
              <w:t>tención a personas con discapacidad auditiva.</w:t>
            </w:r>
            <w:r w:rsidR="00D600C7">
              <w:rPr>
                <w:rFonts w:ascii="Arial" w:hAnsi="Arial" w:cs="Arial"/>
                <w:sz w:val="24"/>
                <w:szCs w:val="24"/>
                <w:lang w:val="es-ES_tradnl"/>
              </w:rPr>
              <w:t xml:space="preserve"> </w:t>
            </w:r>
            <w:r w:rsidR="0018325A">
              <w:rPr>
                <w:rFonts w:ascii="Arial" w:hAnsi="Arial" w:cs="Arial"/>
                <w:sz w:val="24"/>
                <w:szCs w:val="24"/>
                <w:lang w:val="es-ES_tradnl"/>
              </w:rPr>
              <w:t>a</w:t>
            </w:r>
            <w:r w:rsidR="00D600C7">
              <w:rPr>
                <w:rFonts w:ascii="Arial" w:hAnsi="Arial" w:cs="Arial"/>
                <w:sz w:val="24"/>
                <w:szCs w:val="24"/>
                <w:lang w:val="es-ES_tradnl"/>
              </w:rPr>
              <w:t xml:space="preserve">tención a </w:t>
            </w:r>
            <w:r w:rsidR="0018325A">
              <w:rPr>
                <w:rFonts w:ascii="Arial" w:hAnsi="Arial" w:cs="Arial"/>
                <w:sz w:val="24"/>
                <w:szCs w:val="24"/>
                <w:lang w:val="es-ES_tradnl"/>
              </w:rPr>
              <w:t>p</w:t>
            </w:r>
            <w:r w:rsidR="00D600C7">
              <w:rPr>
                <w:rFonts w:ascii="Arial" w:hAnsi="Arial" w:cs="Arial"/>
                <w:sz w:val="24"/>
                <w:szCs w:val="24"/>
                <w:lang w:val="es-ES_tradnl"/>
              </w:rPr>
              <w:t xml:space="preserve">ersonas con </w:t>
            </w:r>
            <w:r w:rsidR="0018325A">
              <w:rPr>
                <w:rFonts w:ascii="Arial" w:hAnsi="Arial" w:cs="Arial"/>
                <w:sz w:val="24"/>
                <w:szCs w:val="24"/>
                <w:lang w:val="es-ES_tradnl"/>
              </w:rPr>
              <w:t>d</w:t>
            </w:r>
            <w:r w:rsidR="00D600C7">
              <w:rPr>
                <w:rFonts w:ascii="Arial" w:hAnsi="Arial" w:cs="Arial"/>
                <w:sz w:val="24"/>
                <w:szCs w:val="24"/>
                <w:lang w:val="es-ES_tradnl"/>
              </w:rPr>
              <w:t xml:space="preserve">iversidad </w:t>
            </w:r>
            <w:r w:rsidR="0018325A">
              <w:rPr>
                <w:rFonts w:ascii="Arial" w:hAnsi="Arial" w:cs="Arial"/>
                <w:sz w:val="24"/>
                <w:szCs w:val="24"/>
                <w:lang w:val="es-ES_tradnl"/>
              </w:rPr>
              <w:t>f</w:t>
            </w:r>
            <w:r w:rsidR="00D600C7">
              <w:rPr>
                <w:rFonts w:ascii="Arial" w:hAnsi="Arial" w:cs="Arial"/>
                <w:sz w:val="24"/>
                <w:szCs w:val="24"/>
                <w:lang w:val="es-ES_tradnl"/>
              </w:rPr>
              <w:t>uncional</w:t>
            </w:r>
            <w:r w:rsidR="0018325A">
              <w:rPr>
                <w:rFonts w:ascii="Arial" w:hAnsi="Arial" w:cs="Arial"/>
                <w:sz w:val="24"/>
                <w:szCs w:val="24"/>
                <w:lang w:val="es-ES_tradnl"/>
              </w:rPr>
              <w:t xml:space="preserve"> por p</w:t>
            </w:r>
            <w:r w:rsidR="00D600C7">
              <w:rPr>
                <w:rFonts w:ascii="Arial" w:hAnsi="Arial" w:cs="Arial"/>
                <w:sz w:val="24"/>
                <w:szCs w:val="24"/>
                <w:lang w:val="es-ES_tradnl"/>
              </w:rPr>
              <w:t>rotocolos de atención para población con</w:t>
            </w:r>
            <w:r w:rsidR="0018325A">
              <w:rPr>
                <w:rFonts w:ascii="Arial" w:hAnsi="Arial" w:cs="Arial"/>
                <w:sz w:val="24"/>
                <w:szCs w:val="24"/>
                <w:lang w:val="es-ES_tradnl"/>
              </w:rPr>
              <w:t xml:space="preserve"> y en situación de discapacidad</w:t>
            </w:r>
            <w:r w:rsidR="00D600C7">
              <w:rPr>
                <w:rFonts w:ascii="Arial" w:hAnsi="Arial" w:cs="Arial"/>
                <w:sz w:val="24"/>
                <w:szCs w:val="24"/>
                <w:lang w:val="es-ES_tradnl"/>
              </w:rPr>
              <w:t xml:space="preserve">, </w:t>
            </w:r>
            <w:r w:rsidR="0018325A">
              <w:rPr>
                <w:rFonts w:ascii="Arial" w:hAnsi="Arial" w:cs="Arial"/>
                <w:sz w:val="24"/>
                <w:szCs w:val="24"/>
                <w:lang w:val="es-ES_tradnl"/>
              </w:rPr>
              <w:t>a</w:t>
            </w:r>
            <w:r w:rsidR="00D600C7">
              <w:rPr>
                <w:rFonts w:ascii="Arial" w:hAnsi="Arial" w:cs="Arial"/>
                <w:sz w:val="24"/>
                <w:szCs w:val="24"/>
                <w:lang w:val="es-ES_tradnl"/>
              </w:rPr>
              <w:t xml:space="preserve">tención a personas con </w:t>
            </w:r>
            <w:proofErr w:type="spellStart"/>
            <w:r w:rsidR="0018325A">
              <w:rPr>
                <w:rFonts w:ascii="Arial" w:hAnsi="Arial" w:cs="Arial"/>
                <w:sz w:val="24"/>
                <w:szCs w:val="24"/>
                <w:lang w:val="es-ES_tradnl"/>
              </w:rPr>
              <w:t>s</w:t>
            </w:r>
            <w:r w:rsidR="00D600C7">
              <w:rPr>
                <w:rFonts w:ascii="Arial" w:hAnsi="Arial" w:cs="Arial"/>
                <w:sz w:val="24"/>
                <w:szCs w:val="24"/>
                <w:lang w:val="es-ES_tradnl"/>
              </w:rPr>
              <w:t>ordoceguera</w:t>
            </w:r>
            <w:proofErr w:type="spellEnd"/>
            <w:r w:rsidR="00D600C7">
              <w:rPr>
                <w:rFonts w:ascii="Arial" w:hAnsi="Arial" w:cs="Arial"/>
                <w:sz w:val="24"/>
                <w:szCs w:val="24"/>
                <w:lang w:val="es-ES_tradnl"/>
              </w:rPr>
              <w:t xml:space="preserve"> por  </w:t>
            </w:r>
            <w:r w:rsidR="0018325A">
              <w:rPr>
                <w:rFonts w:ascii="Arial" w:hAnsi="Arial" w:cs="Arial"/>
                <w:sz w:val="24"/>
                <w:szCs w:val="24"/>
                <w:lang w:val="es-ES_tradnl"/>
              </w:rPr>
              <w:t>at</w:t>
            </w:r>
            <w:r w:rsidR="00D600C7">
              <w:rPr>
                <w:rFonts w:ascii="Arial" w:hAnsi="Arial" w:cs="Arial"/>
                <w:sz w:val="24"/>
                <w:szCs w:val="24"/>
                <w:lang w:val="es-ES_tradnl"/>
              </w:rPr>
              <w:t xml:space="preserve">ención a personas con discapacidad sensorial, </w:t>
            </w:r>
            <w:r w:rsidR="0018325A">
              <w:rPr>
                <w:rFonts w:ascii="Arial" w:hAnsi="Arial" w:cs="Arial"/>
                <w:sz w:val="24"/>
                <w:szCs w:val="24"/>
                <w:lang w:val="es-ES_tradnl"/>
              </w:rPr>
              <w:t>a</w:t>
            </w:r>
            <w:r w:rsidR="0018325A">
              <w:rPr>
                <w:rFonts w:ascii="Arial" w:hAnsi="Arial" w:cs="Arial"/>
                <w:sz w:val="24"/>
                <w:szCs w:val="24"/>
              </w:rPr>
              <w:t>atención</w:t>
            </w:r>
            <w:r w:rsidR="00D600C7">
              <w:rPr>
                <w:rFonts w:ascii="Arial" w:hAnsi="Arial" w:cs="Arial"/>
                <w:sz w:val="24"/>
                <w:szCs w:val="24"/>
              </w:rPr>
              <w:t xml:space="preserve"> a personas</w:t>
            </w:r>
            <w:r w:rsidR="0018325A">
              <w:rPr>
                <w:rFonts w:ascii="Arial" w:hAnsi="Arial" w:cs="Arial"/>
                <w:sz w:val="24"/>
                <w:szCs w:val="24"/>
              </w:rPr>
              <w:t xml:space="preserve"> con diversidad física o motora por a</w:t>
            </w:r>
            <w:r w:rsidR="00D600C7">
              <w:rPr>
                <w:rFonts w:ascii="Arial" w:hAnsi="Arial" w:cs="Arial"/>
                <w:sz w:val="24"/>
                <w:szCs w:val="24"/>
              </w:rPr>
              <w:t xml:space="preserve">tención a personas con discapacidad física, </w:t>
            </w:r>
            <w:r w:rsidR="0018325A">
              <w:rPr>
                <w:rFonts w:ascii="Arial" w:hAnsi="Arial" w:cs="Arial"/>
                <w:sz w:val="24"/>
                <w:szCs w:val="24"/>
              </w:rPr>
              <w:t>a</w:t>
            </w:r>
            <w:r w:rsidR="00D600C7">
              <w:rPr>
                <w:rFonts w:ascii="Arial" w:hAnsi="Arial" w:cs="Arial"/>
                <w:sz w:val="24"/>
                <w:szCs w:val="24"/>
              </w:rPr>
              <w:t xml:space="preserve">tención a personas con diversidad cognitiva por </w:t>
            </w:r>
            <w:r w:rsidR="0018325A">
              <w:rPr>
                <w:rFonts w:ascii="Arial" w:hAnsi="Arial" w:cs="Arial"/>
                <w:sz w:val="24"/>
                <w:szCs w:val="24"/>
              </w:rPr>
              <w:t>a</w:t>
            </w:r>
            <w:r w:rsidR="00D600C7">
              <w:rPr>
                <w:rFonts w:ascii="Arial" w:hAnsi="Arial" w:cs="Arial"/>
                <w:sz w:val="24"/>
                <w:szCs w:val="24"/>
              </w:rPr>
              <w:t>tención a personas con discapacidad cognitiva</w:t>
            </w:r>
            <w:r w:rsidR="00D600C7">
              <w:rPr>
                <w:rFonts w:ascii="Arial" w:hAnsi="Arial" w:cs="Arial"/>
                <w:sz w:val="24"/>
                <w:szCs w:val="24"/>
                <w:lang w:val="es-ES_tradnl"/>
              </w:rPr>
              <w:t xml:space="preserve"> </w:t>
            </w:r>
            <w:r w:rsidR="0018325A">
              <w:rPr>
                <w:rFonts w:ascii="Arial" w:hAnsi="Arial" w:cs="Arial"/>
                <w:sz w:val="24"/>
                <w:szCs w:val="24"/>
                <w:lang w:val="es-ES_tradnl"/>
              </w:rPr>
              <w:t>a</w:t>
            </w:r>
            <w:r w:rsidR="0018325A">
              <w:rPr>
                <w:rFonts w:ascii="Arial" w:hAnsi="Arial" w:cs="Arial"/>
                <w:sz w:val="24"/>
                <w:szCs w:val="24"/>
              </w:rPr>
              <w:t>atención</w:t>
            </w:r>
            <w:r w:rsidR="00D600C7">
              <w:rPr>
                <w:rFonts w:ascii="Arial" w:hAnsi="Arial" w:cs="Arial"/>
                <w:sz w:val="24"/>
                <w:szCs w:val="24"/>
              </w:rPr>
              <w:t xml:space="preserve"> a personas</w:t>
            </w:r>
            <w:r w:rsidR="0018325A">
              <w:rPr>
                <w:rFonts w:ascii="Arial" w:hAnsi="Arial" w:cs="Arial"/>
                <w:sz w:val="24"/>
                <w:szCs w:val="24"/>
              </w:rPr>
              <w:t xml:space="preserve"> en situación de vulnerabilidad </w:t>
            </w:r>
            <w:r w:rsidR="00D600C7">
              <w:rPr>
                <w:rFonts w:ascii="Arial" w:hAnsi="Arial" w:cs="Arial"/>
                <w:sz w:val="24"/>
                <w:szCs w:val="24"/>
              </w:rPr>
              <w:t xml:space="preserve"> por </w:t>
            </w:r>
            <w:r w:rsidR="0018325A">
              <w:rPr>
                <w:rFonts w:ascii="Arial" w:hAnsi="Arial" w:cs="Arial"/>
                <w:sz w:val="24"/>
                <w:szCs w:val="24"/>
              </w:rPr>
              <w:t xml:space="preserve"> p</w:t>
            </w:r>
            <w:r w:rsidR="00D600C7">
              <w:rPr>
                <w:rFonts w:ascii="Arial" w:hAnsi="Arial" w:cs="Arial"/>
                <w:sz w:val="24"/>
                <w:szCs w:val="24"/>
              </w:rPr>
              <w:t>rotocolo para atención con enfoque diferencia</w:t>
            </w:r>
            <w:r w:rsidR="0018325A">
              <w:rPr>
                <w:rFonts w:ascii="Arial" w:hAnsi="Arial" w:cs="Arial"/>
                <w:sz w:val="24"/>
                <w:szCs w:val="24"/>
              </w:rPr>
              <w:t>l</w:t>
            </w:r>
            <w:r w:rsidR="00A73280">
              <w:rPr>
                <w:rFonts w:ascii="Arial" w:hAnsi="Arial" w:cs="Arial"/>
                <w:sz w:val="24"/>
                <w:szCs w:val="24"/>
                <w:lang w:val="es-ES_tradnl"/>
              </w:rPr>
              <w:t>.</w:t>
            </w:r>
            <w:r w:rsidR="00D600C7">
              <w:rPr>
                <w:rFonts w:ascii="Arial" w:hAnsi="Arial" w:cs="Arial"/>
                <w:sz w:val="24"/>
                <w:szCs w:val="24"/>
              </w:rPr>
              <w:t xml:space="preserve"> </w:t>
            </w:r>
          </w:p>
        </w:tc>
      </w:tr>
      <w:tr w:rsidR="00261568" w:rsidRPr="00FD2D46" w:rsidTr="003A6C6B">
        <w:trPr>
          <w:cantSplit/>
          <w:trHeight w:val="632"/>
          <w:jc w:val="center"/>
        </w:trPr>
        <w:tc>
          <w:tcPr>
            <w:tcW w:w="970" w:type="dxa"/>
            <w:vAlign w:val="center"/>
          </w:tcPr>
          <w:p w:rsidR="00261568" w:rsidRPr="00E63FC3" w:rsidRDefault="003A6C6B" w:rsidP="00261568">
            <w:pPr>
              <w:rPr>
                <w:rFonts w:ascii="Arial" w:hAnsi="Arial" w:cs="Arial"/>
              </w:rPr>
            </w:pPr>
            <w:r>
              <w:rPr>
                <w:rFonts w:ascii="Arial" w:hAnsi="Arial" w:cs="Arial"/>
              </w:rPr>
              <w:t>2</w:t>
            </w:r>
          </w:p>
        </w:tc>
        <w:tc>
          <w:tcPr>
            <w:tcW w:w="1417" w:type="dxa"/>
            <w:vAlign w:val="center"/>
          </w:tcPr>
          <w:p w:rsidR="00261568" w:rsidRPr="00E63FC3" w:rsidRDefault="00261568" w:rsidP="00261568">
            <w:pPr>
              <w:rPr>
                <w:rFonts w:ascii="Arial" w:hAnsi="Arial" w:cs="Arial"/>
              </w:rPr>
            </w:pPr>
            <w:r w:rsidRPr="00E63FC3">
              <w:rPr>
                <w:rFonts w:ascii="Arial" w:hAnsi="Arial" w:cs="Arial"/>
              </w:rPr>
              <w:t>2016-</w:t>
            </w:r>
            <w:r>
              <w:rPr>
                <w:rFonts w:ascii="Arial" w:hAnsi="Arial" w:cs="Arial"/>
              </w:rPr>
              <w:t>11</w:t>
            </w:r>
            <w:r w:rsidRPr="00E63FC3">
              <w:rPr>
                <w:rFonts w:ascii="Arial" w:hAnsi="Arial" w:cs="Arial"/>
              </w:rPr>
              <w:t>-</w:t>
            </w:r>
          </w:p>
        </w:tc>
        <w:tc>
          <w:tcPr>
            <w:tcW w:w="6922" w:type="dxa"/>
            <w:vAlign w:val="center"/>
          </w:tcPr>
          <w:p w:rsidR="00261568" w:rsidRPr="00E63FC3" w:rsidRDefault="00261568" w:rsidP="00261568">
            <w:pPr>
              <w:pStyle w:val="Prrafodelista"/>
              <w:ind w:left="0"/>
              <w:rPr>
                <w:rFonts w:ascii="Arial" w:hAnsi="Arial" w:cs="Arial"/>
                <w:sz w:val="24"/>
                <w:szCs w:val="24"/>
              </w:rPr>
            </w:pPr>
            <w:r w:rsidRPr="00E63FC3">
              <w:rPr>
                <w:rFonts w:ascii="Arial" w:hAnsi="Arial" w:cs="Arial"/>
                <w:sz w:val="24"/>
                <w:szCs w:val="24"/>
              </w:rPr>
              <w:t>Se cambia posición del ítem Generalidades</w:t>
            </w:r>
          </w:p>
        </w:tc>
      </w:tr>
      <w:tr w:rsidR="00261568" w:rsidRPr="00FD2D46" w:rsidTr="003A6C6B">
        <w:trPr>
          <w:cantSplit/>
          <w:trHeight w:val="632"/>
          <w:jc w:val="center"/>
        </w:trPr>
        <w:tc>
          <w:tcPr>
            <w:tcW w:w="970" w:type="dxa"/>
          </w:tcPr>
          <w:p w:rsidR="00261568" w:rsidRPr="00E63FC3" w:rsidRDefault="003A6C6B" w:rsidP="00261568">
            <w:pPr>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CA1004">
              <w:rPr>
                <w:rFonts w:ascii="Arial" w:hAnsi="Arial" w:cs="Arial"/>
              </w:rPr>
              <w:t>2016-11-</w:t>
            </w:r>
          </w:p>
        </w:tc>
        <w:tc>
          <w:tcPr>
            <w:tcW w:w="6922" w:type="dxa"/>
            <w:vAlign w:val="center"/>
          </w:tcPr>
          <w:p w:rsidR="00261568" w:rsidRPr="00E63FC3" w:rsidRDefault="00261568" w:rsidP="00261568">
            <w:pPr>
              <w:pStyle w:val="Prrafodelista"/>
              <w:ind w:left="0"/>
              <w:rPr>
                <w:rFonts w:ascii="Arial" w:hAnsi="Arial" w:cs="Arial"/>
                <w:sz w:val="24"/>
                <w:szCs w:val="24"/>
              </w:rPr>
            </w:pPr>
            <w:r w:rsidRPr="00E63FC3">
              <w:rPr>
                <w:rFonts w:ascii="Arial" w:hAnsi="Arial" w:cs="Arial"/>
                <w:sz w:val="24"/>
                <w:szCs w:val="24"/>
              </w:rPr>
              <w:t>Se cambia posición del ítem Normatividad</w:t>
            </w:r>
          </w:p>
        </w:tc>
      </w:tr>
      <w:tr w:rsidR="00261568" w:rsidRPr="00FD2D46" w:rsidTr="003A6C6B">
        <w:trPr>
          <w:cantSplit/>
          <w:trHeight w:val="632"/>
          <w:jc w:val="center"/>
        </w:trPr>
        <w:tc>
          <w:tcPr>
            <w:tcW w:w="970" w:type="dxa"/>
          </w:tcPr>
          <w:p w:rsidR="00261568" w:rsidRPr="00E63FC3" w:rsidRDefault="003A6C6B" w:rsidP="00261568">
            <w:pPr>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CA1004">
              <w:rPr>
                <w:rFonts w:ascii="Arial" w:hAnsi="Arial" w:cs="Arial"/>
              </w:rPr>
              <w:t>2016-11-</w:t>
            </w:r>
          </w:p>
        </w:tc>
        <w:tc>
          <w:tcPr>
            <w:tcW w:w="6922" w:type="dxa"/>
            <w:vAlign w:val="center"/>
          </w:tcPr>
          <w:p w:rsidR="00261568" w:rsidRPr="00E63FC3" w:rsidRDefault="00261568" w:rsidP="00261568">
            <w:pPr>
              <w:pStyle w:val="Prrafodelista"/>
              <w:ind w:left="0"/>
              <w:rPr>
                <w:rFonts w:ascii="Arial" w:hAnsi="Arial" w:cs="Arial"/>
                <w:sz w:val="24"/>
                <w:szCs w:val="24"/>
              </w:rPr>
            </w:pPr>
            <w:r w:rsidRPr="00E63FC3">
              <w:rPr>
                <w:rFonts w:ascii="Arial" w:hAnsi="Arial" w:cs="Arial"/>
                <w:sz w:val="24"/>
                <w:szCs w:val="24"/>
              </w:rPr>
              <w:t>Se elimina el ítem Misión</w:t>
            </w:r>
          </w:p>
        </w:tc>
      </w:tr>
      <w:tr w:rsidR="00261568" w:rsidRPr="00FD2D46" w:rsidTr="003A6C6B">
        <w:trPr>
          <w:cantSplit/>
          <w:trHeight w:val="632"/>
          <w:jc w:val="center"/>
        </w:trPr>
        <w:tc>
          <w:tcPr>
            <w:tcW w:w="970" w:type="dxa"/>
          </w:tcPr>
          <w:p w:rsidR="00261568" w:rsidRPr="00E63FC3" w:rsidRDefault="003A6C6B" w:rsidP="00261568">
            <w:pPr>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0"/>
              <w:rPr>
                <w:rFonts w:ascii="Arial" w:hAnsi="Arial" w:cs="Arial"/>
                <w:sz w:val="24"/>
                <w:szCs w:val="24"/>
              </w:rPr>
            </w:pPr>
            <w:r w:rsidRPr="00E63FC3">
              <w:rPr>
                <w:rFonts w:ascii="Arial" w:hAnsi="Arial" w:cs="Arial"/>
                <w:sz w:val="24"/>
                <w:szCs w:val="24"/>
              </w:rPr>
              <w:t xml:space="preserve">Se cambia posición del ítem Portafolio de Trámite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0"/>
              <w:rPr>
                <w:rFonts w:ascii="Arial" w:hAnsi="Arial" w:cs="Arial"/>
                <w:sz w:val="24"/>
                <w:szCs w:val="24"/>
              </w:rPr>
            </w:pPr>
            <w:r w:rsidRPr="00E63FC3">
              <w:rPr>
                <w:rFonts w:ascii="Arial" w:hAnsi="Arial" w:cs="Arial"/>
                <w:sz w:val="24"/>
                <w:szCs w:val="24"/>
              </w:rPr>
              <w:t>Se cambia posición del ítem  Portafolio de Servicios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incorporan los derechos de los ciudadanos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incorporan los deberes de los ciudadanos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en el canal presencial los puntos de  atención en las localidades</w:t>
            </w:r>
          </w:p>
        </w:tc>
      </w:tr>
      <w:tr w:rsidR="00261568" w:rsidRPr="00FD2D46" w:rsidTr="003A6C6B">
        <w:trPr>
          <w:cantSplit/>
          <w:trHeight w:val="632"/>
          <w:jc w:val="center"/>
        </w:trPr>
        <w:tc>
          <w:tcPr>
            <w:tcW w:w="970" w:type="dxa"/>
          </w:tcPr>
          <w:p w:rsidR="00261568" w:rsidRPr="00E63FC3" w:rsidRDefault="003A6C6B" w:rsidP="003A6C6B">
            <w:pPr>
              <w:ind w:left="24"/>
              <w:rPr>
                <w:rFonts w:ascii="Arial" w:hAnsi="Arial" w:cs="Arial"/>
              </w:rPr>
            </w:pPr>
            <w:r>
              <w:rPr>
                <w:rFonts w:ascii="Arial" w:hAnsi="Arial" w:cs="Arial"/>
              </w:rPr>
              <w:lastRenderedPageBreak/>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el protocolo del canal  presencial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recomendaciones para la presentación  personal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recomendaciones para el comportamiento en el puesto de trabajo</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recomendaciones para el orden en el puesto de trabajo</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recomendaciones para las herramientas y el equipo de trabajo</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w:t>
            </w:r>
            <w:r>
              <w:rPr>
                <w:rFonts w:ascii="Arial" w:hAnsi="Arial" w:cs="Arial"/>
                <w:sz w:val="24"/>
                <w:szCs w:val="24"/>
              </w:rPr>
              <w:t>guion</w:t>
            </w:r>
            <w:r w:rsidRPr="00E63FC3">
              <w:rPr>
                <w:rFonts w:ascii="Arial" w:hAnsi="Arial" w:cs="Arial"/>
                <w:sz w:val="24"/>
                <w:szCs w:val="24"/>
              </w:rPr>
              <w:t xml:space="preserve"> para la atención  presencial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 de atención preferencial</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adultos mayores y mujeres embarazadas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niños, niñas y adolescentes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parámetros para la atención a personas con diversidad funcional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parámetros para la atención a personas con discapacidad visual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parámetros para la atención a personas sordas o </w:t>
            </w:r>
            <w:proofErr w:type="spellStart"/>
            <w:r w:rsidRPr="00E63FC3">
              <w:rPr>
                <w:rFonts w:ascii="Arial" w:hAnsi="Arial" w:cs="Arial"/>
                <w:sz w:val="24"/>
                <w:szCs w:val="24"/>
              </w:rPr>
              <w:t>hipoacúsicas</w:t>
            </w:r>
            <w:proofErr w:type="spellEnd"/>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parámetros para la atención a personas con </w:t>
            </w:r>
            <w:proofErr w:type="spellStart"/>
            <w:r w:rsidRPr="00E63FC3">
              <w:rPr>
                <w:rFonts w:ascii="Arial" w:hAnsi="Arial" w:cs="Arial"/>
                <w:sz w:val="24"/>
                <w:szCs w:val="24"/>
              </w:rPr>
              <w:t>sordoceguera</w:t>
            </w:r>
            <w:proofErr w:type="spellEnd"/>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personas con diversidad física o motora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lastRenderedPageBreak/>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personas con diversidad cognitiva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parámetros para la atención a personas de talla baja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personas en situación de vulnerabilidad</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parámetros para la atención a grupos étnicos minoritarios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incorporan recomendaciones para los guardas de seguridad</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protocolo de atención telefónica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w:t>
            </w:r>
            <w:r>
              <w:rPr>
                <w:rFonts w:ascii="Arial" w:hAnsi="Arial" w:cs="Arial"/>
                <w:sz w:val="24"/>
                <w:szCs w:val="24"/>
              </w:rPr>
              <w:t>guion</w:t>
            </w:r>
            <w:r w:rsidRPr="00E63FC3">
              <w:rPr>
                <w:rFonts w:ascii="Arial" w:hAnsi="Arial" w:cs="Arial"/>
                <w:sz w:val="24"/>
                <w:szCs w:val="24"/>
              </w:rPr>
              <w:t xml:space="preserve"> de atención telefónica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protocolo para dar respuestas por escrito</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recomendaciones para la oficina de correspondencia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 recomendaciones para el manejo de PQRSD radicadas de manera anónima</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883ABC">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 xml:space="preserve">Se incorpora el correo electrónico institucional </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3345D3">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incorporan las redes sociales</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3345D3">
              <w:rPr>
                <w:rFonts w:ascii="Arial" w:hAnsi="Arial" w:cs="Arial"/>
              </w:rPr>
              <w:t>2016-11-</w:t>
            </w:r>
          </w:p>
        </w:tc>
        <w:tc>
          <w:tcPr>
            <w:tcW w:w="6922" w:type="dxa"/>
            <w:vAlign w:val="center"/>
          </w:tcPr>
          <w:p w:rsidR="00261568" w:rsidRPr="00E63FC3" w:rsidRDefault="00261568" w:rsidP="00261568">
            <w:pPr>
              <w:pStyle w:val="Prrafodelista"/>
              <w:ind w:left="47"/>
              <w:rPr>
                <w:rFonts w:ascii="Arial" w:hAnsi="Arial" w:cs="Arial"/>
                <w:sz w:val="24"/>
                <w:szCs w:val="24"/>
              </w:rPr>
            </w:pPr>
            <w:r w:rsidRPr="00E63FC3">
              <w:rPr>
                <w:rFonts w:ascii="Arial" w:hAnsi="Arial" w:cs="Arial"/>
                <w:sz w:val="24"/>
                <w:szCs w:val="24"/>
              </w:rPr>
              <w:t>Se incorporan las funciones del Defensor del Ciudadano</w:t>
            </w:r>
          </w:p>
        </w:tc>
      </w:tr>
      <w:tr w:rsidR="00261568" w:rsidRPr="00FD2D46" w:rsidTr="003A6C6B">
        <w:trPr>
          <w:cantSplit/>
          <w:trHeight w:val="632"/>
          <w:jc w:val="center"/>
        </w:trPr>
        <w:tc>
          <w:tcPr>
            <w:tcW w:w="970" w:type="dxa"/>
          </w:tcPr>
          <w:p w:rsidR="00261568" w:rsidRPr="00E63FC3" w:rsidRDefault="003A6C6B" w:rsidP="00261568">
            <w:pPr>
              <w:ind w:left="24"/>
              <w:rPr>
                <w:rFonts w:ascii="Arial" w:hAnsi="Arial" w:cs="Arial"/>
              </w:rPr>
            </w:pPr>
            <w:r>
              <w:rPr>
                <w:rFonts w:ascii="Arial" w:hAnsi="Arial" w:cs="Arial"/>
              </w:rPr>
              <w:t>2</w:t>
            </w:r>
          </w:p>
        </w:tc>
        <w:tc>
          <w:tcPr>
            <w:tcW w:w="1417" w:type="dxa"/>
          </w:tcPr>
          <w:p w:rsidR="00261568" w:rsidRPr="00E63FC3" w:rsidRDefault="00261568" w:rsidP="00261568">
            <w:pPr>
              <w:ind w:left="47"/>
              <w:rPr>
                <w:rFonts w:ascii="Arial" w:hAnsi="Arial" w:cs="Arial"/>
              </w:rPr>
            </w:pPr>
            <w:r w:rsidRPr="003345D3">
              <w:rPr>
                <w:rFonts w:ascii="Arial" w:hAnsi="Arial" w:cs="Arial"/>
              </w:rPr>
              <w:t>2016-11-</w:t>
            </w:r>
          </w:p>
        </w:tc>
        <w:tc>
          <w:tcPr>
            <w:tcW w:w="6922" w:type="dxa"/>
            <w:vAlign w:val="center"/>
          </w:tcPr>
          <w:p w:rsidR="00261568" w:rsidRPr="000946AC" w:rsidRDefault="00261568" w:rsidP="00261568">
            <w:pPr>
              <w:pStyle w:val="Prrafodelista"/>
              <w:ind w:left="47"/>
              <w:rPr>
                <w:rFonts w:ascii="Arial" w:hAnsi="Arial" w:cs="Arial"/>
                <w:sz w:val="24"/>
                <w:szCs w:val="24"/>
              </w:rPr>
            </w:pPr>
            <w:r w:rsidRPr="00E63FC3">
              <w:rPr>
                <w:rFonts w:ascii="Arial" w:hAnsi="Arial" w:cs="Arial"/>
                <w:sz w:val="24"/>
                <w:szCs w:val="24"/>
              </w:rPr>
              <w:t>Se incorpora cómo contactar</w:t>
            </w:r>
            <w:r>
              <w:rPr>
                <w:rFonts w:ascii="Arial" w:hAnsi="Arial" w:cs="Arial"/>
                <w:sz w:val="24"/>
                <w:szCs w:val="24"/>
              </w:rPr>
              <w:t>se con el Defensor del Ciudadano</w:t>
            </w:r>
          </w:p>
        </w:tc>
      </w:tr>
      <w:tr w:rsidR="003A6C6B" w:rsidRPr="00FD2D46" w:rsidTr="003A6C6B">
        <w:trPr>
          <w:cantSplit/>
          <w:trHeight w:val="632"/>
          <w:jc w:val="center"/>
        </w:trPr>
        <w:tc>
          <w:tcPr>
            <w:tcW w:w="970" w:type="dxa"/>
          </w:tcPr>
          <w:p w:rsidR="003A6C6B" w:rsidRDefault="003A6C6B" w:rsidP="00261568">
            <w:pPr>
              <w:ind w:left="24"/>
              <w:rPr>
                <w:rFonts w:ascii="Arial" w:hAnsi="Arial" w:cs="Arial"/>
              </w:rPr>
            </w:pPr>
            <w:r>
              <w:rPr>
                <w:rFonts w:ascii="Arial" w:hAnsi="Arial" w:cs="Arial"/>
              </w:rPr>
              <w:t>1</w:t>
            </w:r>
          </w:p>
        </w:tc>
        <w:tc>
          <w:tcPr>
            <w:tcW w:w="1417" w:type="dxa"/>
          </w:tcPr>
          <w:p w:rsidR="003A6C6B" w:rsidRPr="003345D3" w:rsidRDefault="003A6C6B" w:rsidP="00261568">
            <w:pPr>
              <w:ind w:left="47"/>
              <w:rPr>
                <w:rFonts w:ascii="Arial" w:hAnsi="Arial" w:cs="Arial"/>
              </w:rPr>
            </w:pPr>
            <w:r>
              <w:rPr>
                <w:rFonts w:ascii="Arial" w:hAnsi="Arial" w:cs="Arial"/>
              </w:rPr>
              <w:t>29/12/2014</w:t>
            </w:r>
          </w:p>
        </w:tc>
        <w:tc>
          <w:tcPr>
            <w:tcW w:w="6922" w:type="dxa"/>
            <w:vAlign w:val="center"/>
          </w:tcPr>
          <w:p w:rsidR="003A6C6B" w:rsidRPr="00E63FC3" w:rsidRDefault="003A6C6B" w:rsidP="00261568">
            <w:pPr>
              <w:pStyle w:val="Prrafodelista"/>
              <w:ind w:left="47"/>
              <w:rPr>
                <w:rFonts w:ascii="Arial" w:hAnsi="Arial" w:cs="Arial"/>
                <w:sz w:val="24"/>
                <w:szCs w:val="24"/>
              </w:rPr>
            </w:pPr>
            <w:r>
              <w:rPr>
                <w:rFonts w:ascii="Arial" w:hAnsi="Arial" w:cs="Arial"/>
                <w:sz w:val="24"/>
                <w:szCs w:val="24"/>
              </w:rPr>
              <w:t>Versión Inicial</w:t>
            </w:r>
          </w:p>
        </w:tc>
      </w:tr>
    </w:tbl>
    <w:p w:rsidR="00261568" w:rsidRDefault="00261568" w:rsidP="00261568">
      <w:pPr>
        <w:rPr>
          <w:rFonts w:ascii="Calibri" w:eastAsia="Times New Roman" w:hAnsi="Calibri"/>
          <w:sz w:val="22"/>
          <w:szCs w:val="22"/>
          <w:lang w:val="es-ES"/>
        </w:rPr>
      </w:pPr>
    </w:p>
    <w:p w:rsidR="00261568" w:rsidRDefault="00261568" w:rsidP="00261568">
      <w:pPr>
        <w:rPr>
          <w:rFonts w:ascii="Calibri" w:eastAsia="Times New Roman" w:hAnsi="Calibri"/>
          <w:sz w:val="22"/>
          <w:szCs w:val="22"/>
          <w:lang w:val="es-ES"/>
        </w:rPr>
      </w:pPr>
    </w:p>
    <w:p w:rsidR="00261568" w:rsidRDefault="00261568" w:rsidP="00261568">
      <w:pPr>
        <w:rPr>
          <w:rFonts w:ascii="Calibri" w:eastAsia="Times New Roman" w:hAnsi="Calibri"/>
          <w:sz w:val="22"/>
          <w:szCs w:val="22"/>
          <w:lang w:val="es-ES"/>
        </w:rPr>
      </w:pPr>
    </w:p>
    <w:p w:rsidR="00261568" w:rsidRPr="000946AC" w:rsidRDefault="00261568" w:rsidP="00261568">
      <w:pPr>
        <w:rPr>
          <w:rFonts w:ascii="Calibri" w:eastAsia="Times New Roman" w:hAnsi="Calibri"/>
          <w:vanish/>
          <w:sz w:val="22"/>
          <w:szCs w:val="22"/>
          <w:lang w:val="es-ES"/>
        </w:rPr>
      </w:pPr>
    </w:p>
    <w:p w:rsidR="00261568" w:rsidRPr="006C5F00" w:rsidRDefault="00261568" w:rsidP="00261568">
      <w:pPr>
        <w:pStyle w:val="Ttulo1"/>
        <w:jc w:val="center"/>
        <w:rPr>
          <w:rFonts w:ascii="Arial" w:hAnsi="Arial" w:cs="Arial"/>
          <w:sz w:val="40"/>
          <w:szCs w:val="40"/>
        </w:rPr>
      </w:pPr>
      <w:bookmarkStart w:id="0" w:name="_Toc522886378"/>
      <w:r w:rsidRPr="006C5F00">
        <w:rPr>
          <w:rFonts w:ascii="Arial" w:hAnsi="Arial" w:cs="Arial"/>
          <w:sz w:val="40"/>
          <w:szCs w:val="40"/>
        </w:rPr>
        <w:t>Tabla de Contenido</w:t>
      </w:r>
      <w:bookmarkEnd w:id="0"/>
    </w:p>
    <w:p w:rsidR="003414C8" w:rsidRDefault="00261568">
      <w:pPr>
        <w:pStyle w:val="TDC1"/>
        <w:tabs>
          <w:tab w:val="right" w:leader="dot" w:pos="9062"/>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522886378" w:history="1">
        <w:r w:rsidR="003414C8" w:rsidRPr="009245D3">
          <w:rPr>
            <w:rStyle w:val="Hipervnculo"/>
            <w:rFonts w:ascii="Arial" w:hAnsi="Arial" w:cs="Arial"/>
            <w:noProof/>
          </w:rPr>
          <w:t>Tabla de Contenido</w:t>
        </w:r>
        <w:r w:rsidR="003414C8">
          <w:rPr>
            <w:noProof/>
            <w:webHidden/>
          </w:rPr>
          <w:tab/>
        </w:r>
        <w:r w:rsidR="003414C8">
          <w:rPr>
            <w:noProof/>
            <w:webHidden/>
          </w:rPr>
          <w:fldChar w:fldCharType="begin"/>
        </w:r>
        <w:r w:rsidR="003414C8">
          <w:rPr>
            <w:noProof/>
            <w:webHidden/>
          </w:rPr>
          <w:instrText xml:space="preserve"> PAGEREF _Toc522886378 \h </w:instrText>
        </w:r>
        <w:r w:rsidR="003414C8">
          <w:rPr>
            <w:noProof/>
            <w:webHidden/>
          </w:rPr>
        </w:r>
        <w:r w:rsidR="003414C8">
          <w:rPr>
            <w:noProof/>
            <w:webHidden/>
          </w:rPr>
          <w:fldChar w:fldCharType="separate"/>
        </w:r>
        <w:r w:rsidR="00966012">
          <w:rPr>
            <w:noProof/>
            <w:webHidden/>
          </w:rPr>
          <w:t>7</w:t>
        </w:r>
        <w:r w:rsidR="003414C8">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79" w:history="1">
        <w:r w:rsidRPr="009245D3">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_Toc522886379 \h </w:instrText>
        </w:r>
        <w:r>
          <w:rPr>
            <w:noProof/>
            <w:webHidden/>
          </w:rPr>
        </w:r>
        <w:r>
          <w:rPr>
            <w:noProof/>
            <w:webHidden/>
          </w:rPr>
          <w:fldChar w:fldCharType="separate"/>
        </w:r>
        <w:r w:rsidR="00966012">
          <w:rPr>
            <w:noProof/>
            <w:webHidden/>
          </w:rPr>
          <w:t>9</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0" w:history="1">
        <w:r w:rsidRPr="009245D3">
          <w:rPr>
            <w:rStyle w:val="Hipervnculo"/>
            <w:rFonts w:ascii="Arial" w:hAnsi="Arial" w:cs="Arial"/>
            <w:noProof/>
          </w:rPr>
          <w:t>Generalidades</w:t>
        </w:r>
        <w:r>
          <w:rPr>
            <w:noProof/>
            <w:webHidden/>
          </w:rPr>
          <w:tab/>
        </w:r>
        <w:r>
          <w:rPr>
            <w:noProof/>
            <w:webHidden/>
          </w:rPr>
          <w:fldChar w:fldCharType="begin"/>
        </w:r>
        <w:r>
          <w:rPr>
            <w:noProof/>
            <w:webHidden/>
          </w:rPr>
          <w:instrText xml:space="preserve"> PAGEREF _Toc522886380 \h </w:instrText>
        </w:r>
        <w:r>
          <w:rPr>
            <w:noProof/>
            <w:webHidden/>
          </w:rPr>
        </w:r>
        <w:r>
          <w:rPr>
            <w:noProof/>
            <w:webHidden/>
          </w:rPr>
          <w:fldChar w:fldCharType="separate"/>
        </w:r>
        <w:r w:rsidR="00966012">
          <w:rPr>
            <w:noProof/>
            <w:webHidden/>
          </w:rPr>
          <w:t>9</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1" w:history="1">
        <w:r w:rsidRPr="009245D3">
          <w:rPr>
            <w:rStyle w:val="Hipervnculo"/>
            <w:rFonts w:ascii="Arial" w:hAnsi="Arial" w:cs="Arial"/>
            <w:noProof/>
          </w:rPr>
          <w:t>Documentos de referencia</w:t>
        </w:r>
        <w:r>
          <w:rPr>
            <w:noProof/>
            <w:webHidden/>
          </w:rPr>
          <w:tab/>
        </w:r>
        <w:r>
          <w:rPr>
            <w:noProof/>
            <w:webHidden/>
          </w:rPr>
          <w:fldChar w:fldCharType="begin"/>
        </w:r>
        <w:r>
          <w:rPr>
            <w:noProof/>
            <w:webHidden/>
          </w:rPr>
          <w:instrText xml:space="preserve"> PAGEREF _Toc522886381 \h </w:instrText>
        </w:r>
        <w:r>
          <w:rPr>
            <w:noProof/>
            <w:webHidden/>
          </w:rPr>
        </w:r>
        <w:r>
          <w:rPr>
            <w:noProof/>
            <w:webHidden/>
          </w:rPr>
          <w:fldChar w:fldCharType="separate"/>
        </w:r>
        <w:r w:rsidR="00966012">
          <w:rPr>
            <w:noProof/>
            <w:webHidden/>
          </w:rPr>
          <w:t>10</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2" w:history="1">
        <w:r w:rsidRPr="009245D3">
          <w:rPr>
            <w:rStyle w:val="Hipervnculo"/>
            <w:rFonts w:ascii="Arial" w:hAnsi="Arial" w:cs="Arial"/>
            <w:noProof/>
          </w:rPr>
          <w:t>Normatividad</w:t>
        </w:r>
        <w:r>
          <w:rPr>
            <w:noProof/>
            <w:webHidden/>
          </w:rPr>
          <w:tab/>
        </w:r>
        <w:r>
          <w:rPr>
            <w:noProof/>
            <w:webHidden/>
          </w:rPr>
          <w:fldChar w:fldCharType="begin"/>
        </w:r>
        <w:r>
          <w:rPr>
            <w:noProof/>
            <w:webHidden/>
          </w:rPr>
          <w:instrText xml:space="preserve"> PAGEREF _Toc522886382 \h </w:instrText>
        </w:r>
        <w:r>
          <w:rPr>
            <w:noProof/>
            <w:webHidden/>
          </w:rPr>
        </w:r>
        <w:r>
          <w:rPr>
            <w:noProof/>
            <w:webHidden/>
          </w:rPr>
          <w:fldChar w:fldCharType="separate"/>
        </w:r>
        <w:r w:rsidR="00966012">
          <w:rPr>
            <w:noProof/>
            <w:webHidden/>
          </w:rPr>
          <w:t>11</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3" w:history="1">
        <w:r w:rsidRPr="009245D3">
          <w:rPr>
            <w:rStyle w:val="Hipervnculo"/>
            <w:rFonts w:ascii="Arial" w:hAnsi="Arial" w:cs="Arial"/>
            <w:noProof/>
          </w:rPr>
          <w:t>Glosario</w:t>
        </w:r>
        <w:r>
          <w:rPr>
            <w:noProof/>
            <w:webHidden/>
          </w:rPr>
          <w:tab/>
        </w:r>
        <w:r>
          <w:rPr>
            <w:noProof/>
            <w:webHidden/>
          </w:rPr>
          <w:fldChar w:fldCharType="begin"/>
        </w:r>
        <w:r>
          <w:rPr>
            <w:noProof/>
            <w:webHidden/>
          </w:rPr>
          <w:instrText xml:space="preserve"> PAGEREF _Toc522886383 \h </w:instrText>
        </w:r>
        <w:r>
          <w:rPr>
            <w:noProof/>
            <w:webHidden/>
          </w:rPr>
        </w:r>
        <w:r>
          <w:rPr>
            <w:noProof/>
            <w:webHidden/>
          </w:rPr>
          <w:fldChar w:fldCharType="separate"/>
        </w:r>
        <w:r w:rsidR="00966012">
          <w:rPr>
            <w:noProof/>
            <w:webHidden/>
          </w:rPr>
          <w:t>16</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4" w:history="1">
        <w:r w:rsidRPr="009245D3">
          <w:rPr>
            <w:rStyle w:val="Hipervnculo"/>
            <w:rFonts w:ascii="Arial" w:hAnsi="Arial" w:cs="Arial"/>
            <w:noProof/>
          </w:rPr>
          <w:t>Objetivo</w:t>
        </w:r>
        <w:r>
          <w:rPr>
            <w:noProof/>
            <w:webHidden/>
          </w:rPr>
          <w:tab/>
        </w:r>
        <w:r>
          <w:rPr>
            <w:noProof/>
            <w:webHidden/>
          </w:rPr>
          <w:fldChar w:fldCharType="begin"/>
        </w:r>
        <w:r>
          <w:rPr>
            <w:noProof/>
            <w:webHidden/>
          </w:rPr>
          <w:instrText xml:space="preserve"> PAGEREF _Toc522886384 \h </w:instrText>
        </w:r>
        <w:r>
          <w:rPr>
            <w:noProof/>
            <w:webHidden/>
          </w:rPr>
        </w:r>
        <w:r>
          <w:rPr>
            <w:noProof/>
            <w:webHidden/>
          </w:rPr>
          <w:fldChar w:fldCharType="separate"/>
        </w:r>
        <w:r w:rsidR="00966012">
          <w:rPr>
            <w:noProof/>
            <w:webHidden/>
          </w:rPr>
          <w:t>25</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5" w:history="1">
        <w:r w:rsidRPr="009245D3">
          <w:rPr>
            <w:rStyle w:val="Hipervnculo"/>
            <w:rFonts w:ascii="Arial" w:hAnsi="Arial" w:cs="Arial"/>
            <w:noProof/>
          </w:rPr>
          <w:t>Alcance del Manual de Atención a la Ciudadanía</w:t>
        </w:r>
        <w:r>
          <w:rPr>
            <w:noProof/>
            <w:webHidden/>
          </w:rPr>
          <w:tab/>
        </w:r>
        <w:r>
          <w:rPr>
            <w:noProof/>
            <w:webHidden/>
          </w:rPr>
          <w:fldChar w:fldCharType="begin"/>
        </w:r>
        <w:r>
          <w:rPr>
            <w:noProof/>
            <w:webHidden/>
          </w:rPr>
          <w:instrText xml:space="preserve"> PAGEREF _Toc522886385 \h </w:instrText>
        </w:r>
        <w:r>
          <w:rPr>
            <w:noProof/>
            <w:webHidden/>
          </w:rPr>
        </w:r>
        <w:r>
          <w:rPr>
            <w:noProof/>
            <w:webHidden/>
          </w:rPr>
          <w:fldChar w:fldCharType="separate"/>
        </w:r>
        <w:r w:rsidR="00966012">
          <w:rPr>
            <w:noProof/>
            <w:webHidden/>
          </w:rPr>
          <w:t>25</w:t>
        </w:r>
        <w:r>
          <w:rPr>
            <w:noProof/>
            <w:webHidden/>
          </w:rPr>
          <w:fldChar w:fldCharType="end"/>
        </w:r>
      </w:hyperlink>
    </w:p>
    <w:p w:rsidR="003414C8" w:rsidRDefault="003414C8">
      <w:pPr>
        <w:pStyle w:val="TDC1"/>
        <w:tabs>
          <w:tab w:val="right" w:leader="dot" w:pos="9062"/>
        </w:tabs>
        <w:rPr>
          <w:rFonts w:asciiTheme="minorHAnsi" w:eastAsiaTheme="minorEastAsia" w:hAnsiTheme="minorHAnsi" w:cstheme="minorBidi"/>
          <w:noProof/>
          <w:sz w:val="22"/>
          <w:szCs w:val="22"/>
          <w:lang w:val="es-CO" w:eastAsia="es-CO"/>
        </w:rPr>
      </w:pPr>
      <w:hyperlink w:anchor="_Toc522886386" w:history="1">
        <w:r w:rsidRPr="009245D3">
          <w:rPr>
            <w:rStyle w:val="Hipervnculo"/>
            <w:rFonts w:ascii="Arial" w:hAnsi="Arial" w:cs="Arial"/>
            <w:noProof/>
          </w:rPr>
          <w:t>Sobre el Instituto</w:t>
        </w:r>
        <w:r>
          <w:rPr>
            <w:noProof/>
            <w:webHidden/>
          </w:rPr>
          <w:tab/>
        </w:r>
        <w:r>
          <w:rPr>
            <w:noProof/>
            <w:webHidden/>
          </w:rPr>
          <w:fldChar w:fldCharType="begin"/>
        </w:r>
        <w:r>
          <w:rPr>
            <w:noProof/>
            <w:webHidden/>
          </w:rPr>
          <w:instrText xml:space="preserve"> PAGEREF _Toc522886386 \h </w:instrText>
        </w:r>
        <w:r>
          <w:rPr>
            <w:noProof/>
            <w:webHidden/>
          </w:rPr>
        </w:r>
        <w:r>
          <w:rPr>
            <w:noProof/>
            <w:webHidden/>
          </w:rPr>
          <w:fldChar w:fldCharType="separate"/>
        </w:r>
        <w:r w:rsidR="00966012">
          <w:rPr>
            <w:noProof/>
            <w:webHidden/>
          </w:rPr>
          <w:t>25</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393" w:history="1">
        <w:r w:rsidRPr="009245D3">
          <w:rPr>
            <w:rStyle w:val="Hipervnculo"/>
            <w:rFonts w:ascii="Arial" w:hAnsi="Arial" w:cs="Arial"/>
            <w:noProof/>
          </w:rPr>
          <w:t>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Portafolio de  Trámites</w:t>
        </w:r>
        <w:r>
          <w:rPr>
            <w:noProof/>
            <w:webHidden/>
          </w:rPr>
          <w:tab/>
        </w:r>
        <w:r>
          <w:rPr>
            <w:noProof/>
            <w:webHidden/>
          </w:rPr>
          <w:fldChar w:fldCharType="begin"/>
        </w:r>
        <w:r>
          <w:rPr>
            <w:noProof/>
            <w:webHidden/>
          </w:rPr>
          <w:instrText xml:space="preserve"> PAGEREF _Toc522886393 \h </w:instrText>
        </w:r>
        <w:r>
          <w:rPr>
            <w:noProof/>
            <w:webHidden/>
          </w:rPr>
        </w:r>
        <w:r>
          <w:rPr>
            <w:noProof/>
            <w:webHidden/>
          </w:rPr>
          <w:fldChar w:fldCharType="separate"/>
        </w:r>
        <w:r w:rsidR="00966012">
          <w:rPr>
            <w:noProof/>
            <w:webHidden/>
          </w:rPr>
          <w:t>26</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394" w:history="1">
        <w:r w:rsidRPr="009245D3">
          <w:rPr>
            <w:rStyle w:val="Hipervnculo"/>
            <w:rFonts w:ascii="Arial" w:hAnsi="Arial" w:cs="Arial"/>
            <w:noProof/>
          </w:rPr>
          <w:t>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Portafolio de Servicios</w:t>
        </w:r>
        <w:r>
          <w:rPr>
            <w:noProof/>
            <w:webHidden/>
          </w:rPr>
          <w:tab/>
        </w:r>
        <w:r>
          <w:rPr>
            <w:noProof/>
            <w:webHidden/>
          </w:rPr>
          <w:fldChar w:fldCharType="begin"/>
        </w:r>
        <w:r>
          <w:rPr>
            <w:noProof/>
            <w:webHidden/>
          </w:rPr>
          <w:instrText xml:space="preserve"> PAGEREF _Toc522886394 \h </w:instrText>
        </w:r>
        <w:r>
          <w:rPr>
            <w:noProof/>
            <w:webHidden/>
          </w:rPr>
        </w:r>
        <w:r>
          <w:rPr>
            <w:noProof/>
            <w:webHidden/>
          </w:rPr>
          <w:fldChar w:fldCharType="separate"/>
        </w:r>
        <w:r w:rsidR="00966012">
          <w:rPr>
            <w:noProof/>
            <w:webHidden/>
          </w:rPr>
          <w:t>27</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395" w:history="1">
        <w:r w:rsidRPr="009245D3">
          <w:rPr>
            <w:rStyle w:val="Hipervnculo"/>
            <w:rFonts w:ascii="Arial" w:hAnsi="Arial" w:cs="Arial"/>
            <w:noProof/>
          </w:rPr>
          <w:t>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Defensor del ciudadano IDPAC</w:t>
        </w:r>
        <w:r>
          <w:rPr>
            <w:noProof/>
            <w:webHidden/>
          </w:rPr>
          <w:tab/>
        </w:r>
        <w:r>
          <w:rPr>
            <w:noProof/>
            <w:webHidden/>
          </w:rPr>
          <w:fldChar w:fldCharType="begin"/>
        </w:r>
        <w:r>
          <w:rPr>
            <w:noProof/>
            <w:webHidden/>
          </w:rPr>
          <w:instrText xml:space="preserve"> PAGEREF _Toc522886395 \h </w:instrText>
        </w:r>
        <w:r>
          <w:rPr>
            <w:noProof/>
            <w:webHidden/>
          </w:rPr>
        </w:r>
        <w:r>
          <w:rPr>
            <w:noProof/>
            <w:webHidden/>
          </w:rPr>
          <w:fldChar w:fldCharType="separate"/>
        </w:r>
        <w:r w:rsidR="00966012">
          <w:rPr>
            <w:noProof/>
            <w:webHidden/>
          </w:rPr>
          <w:t>27</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396" w:history="1">
        <w:r w:rsidRPr="009245D3">
          <w:rPr>
            <w:rStyle w:val="Hipervnculo"/>
            <w:rFonts w:ascii="Arial" w:hAnsi="Arial" w:cs="Arial"/>
            <w:noProof/>
          </w:rPr>
          <w:t>3.1.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Funciones</w:t>
        </w:r>
        <w:r>
          <w:rPr>
            <w:noProof/>
            <w:webHidden/>
          </w:rPr>
          <w:tab/>
        </w:r>
        <w:r>
          <w:rPr>
            <w:noProof/>
            <w:webHidden/>
          </w:rPr>
          <w:fldChar w:fldCharType="begin"/>
        </w:r>
        <w:r>
          <w:rPr>
            <w:noProof/>
            <w:webHidden/>
          </w:rPr>
          <w:instrText xml:space="preserve"> PAGEREF _Toc522886396 \h </w:instrText>
        </w:r>
        <w:r>
          <w:rPr>
            <w:noProof/>
            <w:webHidden/>
          </w:rPr>
        </w:r>
        <w:r>
          <w:rPr>
            <w:noProof/>
            <w:webHidden/>
          </w:rPr>
          <w:fldChar w:fldCharType="separate"/>
        </w:r>
        <w:r w:rsidR="00966012">
          <w:rPr>
            <w:noProof/>
            <w:webHidden/>
          </w:rPr>
          <w:t>28</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398" w:history="1">
        <w:r w:rsidRPr="009245D3">
          <w:rPr>
            <w:rStyle w:val="Hipervnculo"/>
            <w:rFonts w:ascii="Arial" w:hAnsi="Arial" w:cs="Arial"/>
            <w:noProof/>
          </w:rPr>
          <w:t>4.</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Horarios y puntos de atención presencial</w:t>
        </w:r>
        <w:r>
          <w:rPr>
            <w:noProof/>
            <w:webHidden/>
          </w:rPr>
          <w:tab/>
        </w:r>
        <w:r>
          <w:rPr>
            <w:noProof/>
            <w:webHidden/>
          </w:rPr>
          <w:fldChar w:fldCharType="begin"/>
        </w:r>
        <w:r>
          <w:rPr>
            <w:noProof/>
            <w:webHidden/>
          </w:rPr>
          <w:instrText xml:space="preserve"> PAGEREF _Toc522886398 \h </w:instrText>
        </w:r>
        <w:r>
          <w:rPr>
            <w:noProof/>
            <w:webHidden/>
          </w:rPr>
        </w:r>
        <w:r>
          <w:rPr>
            <w:noProof/>
            <w:webHidden/>
          </w:rPr>
          <w:fldChar w:fldCharType="separate"/>
        </w:r>
        <w:r w:rsidR="00966012">
          <w:rPr>
            <w:noProof/>
            <w:webHidden/>
          </w:rPr>
          <w:t>29</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399" w:history="1">
        <w:r w:rsidRPr="009245D3">
          <w:rPr>
            <w:rStyle w:val="Hipervnculo"/>
            <w:rFonts w:ascii="Arial" w:hAnsi="Arial" w:cs="Arial"/>
            <w:noProof/>
          </w:rPr>
          <w:t>4.1.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Puntos de atención en las localidades</w:t>
        </w:r>
        <w:r>
          <w:rPr>
            <w:noProof/>
            <w:webHidden/>
          </w:rPr>
          <w:tab/>
        </w:r>
        <w:r>
          <w:rPr>
            <w:noProof/>
            <w:webHidden/>
          </w:rPr>
          <w:fldChar w:fldCharType="begin"/>
        </w:r>
        <w:r>
          <w:rPr>
            <w:noProof/>
            <w:webHidden/>
          </w:rPr>
          <w:instrText xml:space="preserve"> PAGEREF _Toc522886399 \h </w:instrText>
        </w:r>
        <w:r>
          <w:rPr>
            <w:noProof/>
            <w:webHidden/>
          </w:rPr>
        </w:r>
        <w:r>
          <w:rPr>
            <w:noProof/>
            <w:webHidden/>
          </w:rPr>
          <w:fldChar w:fldCharType="separate"/>
        </w:r>
        <w:r w:rsidR="00966012">
          <w:rPr>
            <w:noProof/>
            <w:webHidden/>
          </w:rPr>
          <w:t>30</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406" w:history="1">
        <w:r w:rsidRPr="009245D3">
          <w:rPr>
            <w:rStyle w:val="Hipervnculo"/>
            <w:rFonts w:ascii="Arial" w:hAnsi="Arial" w:cs="Arial"/>
            <w:noProof/>
          </w:rPr>
          <w:t>5.</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La atención a la ciudadanía en el IDPAC</w:t>
        </w:r>
        <w:r>
          <w:rPr>
            <w:noProof/>
            <w:webHidden/>
          </w:rPr>
          <w:tab/>
        </w:r>
        <w:r>
          <w:rPr>
            <w:noProof/>
            <w:webHidden/>
          </w:rPr>
          <w:fldChar w:fldCharType="begin"/>
        </w:r>
        <w:r>
          <w:rPr>
            <w:noProof/>
            <w:webHidden/>
          </w:rPr>
          <w:instrText xml:space="preserve"> PAGEREF _Toc522886406 \h </w:instrText>
        </w:r>
        <w:r>
          <w:rPr>
            <w:noProof/>
            <w:webHidden/>
          </w:rPr>
        </w:r>
        <w:r>
          <w:rPr>
            <w:noProof/>
            <w:webHidden/>
          </w:rPr>
          <w:fldChar w:fldCharType="separate"/>
        </w:r>
        <w:r w:rsidR="00966012">
          <w:rPr>
            <w:noProof/>
            <w:webHidden/>
          </w:rPr>
          <w:t>31</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07" w:history="1">
        <w:r w:rsidRPr="009245D3">
          <w:rPr>
            <w:rStyle w:val="Hipervnculo"/>
            <w:rFonts w:ascii="Arial" w:hAnsi="Arial" w:cs="Arial"/>
            <w:noProof/>
          </w:rPr>
          <w:t>5.1.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Objetivo de la atención a la ciudadanía</w:t>
        </w:r>
        <w:r>
          <w:rPr>
            <w:noProof/>
            <w:webHidden/>
          </w:rPr>
          <w:tab/>
        </w:r>
        <w:r>
          <w:rPr>
            <w:noProof/>
            <w:webHidden/>
          </w:rPr>
          <w:fldChar w:fldCharType="begin"/>
        </w:r>
        <w:r>
          <w:rPr>
            <w:noProof/>
            <w:webHidden/>
          </w:rPr>
          <w:instrText xml:space="preserve"> PAGEREF _Toc522886407 \h </w:instrText>
        </w:r>
        <w:r>
          <w:rPr>
            <w:noProof/>
            <w:webHidden/>
          </w:rPr>
        </w:r>
        <w:r>
          <w:rPr>
            <w:noProof/>
            <w:webHidden/>
          </w:rPr>
          <w:fldChar w:fldCharType="separate"/>
        </w:r>
        <w:r w:rsidR="00966012">
          <w:rPr>
            <w:noProof/>
            <w:webHidden/>
          </w:rPr>
          <w:t>31</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08" w:history="1">
        <w:r w:rsidRPr="009245D3">
          <w:rPr>
            <w:rStyle w:val="Hipervnculo"/>
            <w:rFonts w:ascii="Arial" w:hAnsi="Arial" w:cs="Arial"/>
            <w:noProof/>
          </w:rPr>
          <w:t>5.2.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Principios</w:t>
        </w:r>
        <w:r>
          <w:rPr>
            <w:noProof/>
            <w:webHidden/>
          </w:rPr>
          <w:tab/>
        </w:r>
        <w:r>
          <w:rPr>
            <w:noProof/>
            <w:webHidden/>
          </w:rPr>
          <w:fldChar w:fldCharType="begin"/>
        </w:r>
        <w:r>
          <w:rPr>
            <w:noProof/>
            <w:webHidden/>
          </w:rPr>
          <w:instrText xml:space="preserve"> PAGEREF _Toc522886408 \h </w:instrText>
        </w:r>
        <w:r>
          <w:rPr>
            <w:noProof/>
            <w:webHidden/>
          </w:rPr>
        </w:r>
        <w:r>
          <w:rPr>
            <w:noProof/>
            <w:webHidden/>
          </w:rPr>
          <w:fldChar w:fldCharType="separate"/>
        </w:r>
        <w:r w:rsidR="00966012">
          <w:rPr>
            <w:noProof/>
            <w:webHidden/>
          </w:rPr>
          <w:t>31</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09" w:history="1">
        <w:r w:rsidRPr="009245D3">
          <w:rPr>
            <w:rStyle w:val="Hipervnculo"/>
            <w:rFonts w:ascii="Arial" w:hAnsi="Arial" w:cs="Arial"/>
            <w:noProof/>
          </w:rPr>
          <w:t>5.3.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Atributos de una adecuada atención a la ciudadanía</w:t>
        </w:r>
        <w:r>
          <w:rPr>
            <w:noProof/>
            <w:webHidden/>
          </w:rPr>
          <w:tab/>
        </w:r>
        <w:r>
          <w:rPr>
            <w:noProof/>
            <w:webHidden/>
          </w:rPr>
          <w:fldChar w:fldCharType="begin"/>
        </w:r>
        <w:r>
          <w:rPr>
            <w:noProof/>
            <w:webHidden/>
          </w:rPr>
          <w:instrText xml:space="preserve"> PAGEREF _Toc522886409 \h </w:instrText>
        </w:r>
        <w:r>
          <w:rPr>
            <w:noProof/>
            <w:webHidden/>
          </w:rPr>
        </w:r>
        <w:r>
          <w:rPr>
            <w:noProof/>
            <w:webHidden/>
          </w:rPr>
          <w:fldChar w:fldCharType="separate"/>
        </w:r>
        <w:r w:rsidR="00966012">
          <w:rPr>
            <w:noProof/>
            <w:webHidden/>
          </w:rPr>
          <w:t>32</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10" w:history="1">
        <w:r w:rsidRPr="009245D3">
          <w:rPr>
            <w:rStyle w:val="Hipervnculo"/>
            <w:rFonts w:ascii="Arial" w:hAnsi="Arial" w:cs="Arial"/>
            <w:noProof/>
          </w:rPr>
          <w:t>5.4.</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Perfil de los servidores y servidoras del IDPAC</w:t>
        </w:r>
        <w:r>
          <w:rPr>
            <w:noProof/>
            <w:webHidden/>
          </w:rPr>
          <w:tab/>
        </w:r>
        <w:r>
          <w:rPr>
            <w:noProof/>
            <w:webHidden/>
          </w:rPr>
          <w:fldChar w:fldCharType="begin"/>
        </w:r>
        <w:r>
          <w:rPr>
            <w:noProof/>
            <w:webHidden/>
          </w:rPr>
          <w:instrText xml:space="preserve"> PAGEREF _Toc522886410 \h </w:instrText>
        </w:r>
        <w:r>
          <w:rPr>
            <w:noProof/>
            <w:webHidden/>
          </w:rPr>
        </w:r>
        <w:r>
          <w:rPr>
            <w:noProof/>
            <w:webHidden/>
          </w:rPr>
          <w:fldChar w:fldCharType="separate"/>
        </w:r>
        <w:r w:rsidR="00966012">
          <w:rPr>
            <w:noProof/>
            <w:webHidden/>
          </w:rPr>
          <w:t>33</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11" w:history="1">
        <w:r w:rsidRPr="009245D3">
          <w:rPr>
            <w:rStyle w:val="Hipervnculo"/>
            <w:rFonts w:ascii="Arial" w:hAnsi="Arial" w:cs="Arial"/>
            <w:noProof/>
          </w:rPr>
          <w:t>5.4.1.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Habilidades y aptitudes de  los servidores y servidoras del IDPAC</w:t>
        </w:r>
        <w:r>
          <w:rPr>
            <w:noProof/>
            <w:webHidden/>
          </w:rPr>
          <w:tab/>
        </w:r>
        <w:r>
          <w:rPr>
            <w:noProof/>
            <w:webHidden/>
          </w:rPr>
          <w:fldChar w:fldCharType="begin"/>
        </w:r>
        <w:r>
          <w:rPr>
            <w:noProof/>
            <w:webHidden/>
          </w:rPr>
          <w:instrText xml:space="preserve"> PAGEREF _Toc522886411 \h </w:instrText>
        </w:r>
        <w:r>
          <w:rPr>
            <w:noProof/>
            <w:webHidden/>
          </w:rPr>
        </w:r>
        <w:r>
          <w:rPr>
            <w:noProof/>
            <w:webHidden/>
          </w:rPr>
          <w:fldChar w:fldCharType="separate"/>
        </w:r>
        <w:r w:rsidR="00966012">
          <w:rPr>
            <w:noProof/>
            <w:webHidden/>
          </w:rPr>
          <w:t>33</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413" w:history="1">
        <w:r w:rsidRPr="009245D3">
          <w:rPr>
            <w:rStyle w:val="Hipervnculo"/>
            <w:rFonts w:ascii="Arial" w:hAnsi="Arial" w:cs="Arial"/>
            <w:noProof/>
          </w:rPr>
          <w:t>6.</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Canales de atención</w:t>
        </w:r>
        <w:r>
          <w:rPr>
            <w:noProof/>
            <w:webHidden/>
          </w:rPr>
          <w:tab/>
        </w:r>
        <w:r>
          <w:rPr>
            <w:noProof/>
            <w:webHidden/>
          </w:rPr>
          <w:fldChar w:fldCharType="begin"/>
        </w:r>
        <w:r>
          <w:rPr>
            <w:noProof/>
            <w:webHidden/>
          </w:rPr>
          <w:instrText xml:space="preserve"> PAGEREF _Toc522886413 \h </w:instrText>
        </w:r>
        <w:r>
          <w:rPr>
            <w:noProof/>
            <w:webHidden/>
          </w:rPr>
        </w:r>
        <w:r>
          <w:rPr>
            <w:noProof/>
            <w:webHidden/>
          </w:rPr>
          <w:fldChar w:fldCharType="separate"/>
        </w:r>
        <w:r w:rsidR="00966012">
          <w:rPr>
            <w:noProof/>
            <w:webHidden/>
          </w:rPr>
          <w:t>33</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15" w:history="1">
        <w:r w:rsidRPr="009245D3">
          <w:rPr>
            <w:rStyle w:val="Hipervnculo"/>
            <w:rFonts w:ascii="Arial" w:hAnsi="Arial" w:cs="Arial"/>
            <w:noProof/>
          </w:rPr>
          <w:t>6.1.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Canal presencial</w:t>
        </w:r>
        <w:r>
          <w:rPr>
            <w:noProof/>
            <w:webHidden/>
          </w:rPr>
          <w:tab/>
        </w:r>
        <w:r>
          <w:rPr>
            <w:noProof/>
            <w:webHidden/>
          </w:rPr>
          <w:fldChar w:fldCharType="begin"/>
        </w:r>
        <w:r>
          <w:rPr>
            <w:noProof/>
            <w:webHidden/>
          </w:rPr>
          <w:instrText xml:space="preserve"> PAGEREF _Toc522886415 \h </w:instrText>
        </w:r>
        <w:r>
          <w:rPr>
            <w:noProof/>
            <w:webHidden/>
          </w:rPr>
        </w:r>
        <w:r>
          <w:rPr>
            <w:noProof/>
            <w:webHidden/>
          </w:rPr>
          <w:fldChar w:fldCharType="separate"/>
        </w:r>
        <w:r w:rsidR="00966012">
          <w:rPr>
            <w:noProof/>
            <w:webHidden/>
          </w:rPr>
          <w:t>34</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16" w:history="1">
        <w:r w:rsidRPr="009245D3">
          <w:rPr>
            <w:rStyle w:val="Hipervnculo"/>
            <w:rFonts w:ascii="Arial" w:hAnsi="Arial" w:cs="Arial"/>
            <w:noProof/>
          </w:rPr>
          <w:t>6.1.1.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Presentación personal</w:t>
        </w:r>
        <w:r>
          <w:rPr>
            <w:noProof/>
            <w:webHidden/>
          </w:rPr>
          <w:tab/>
        </w:r>
        <w:r>
          <w:rPr>
            <w:noProof/>
            <w:webHidden/>
          </w:rPr>
          <w:fldChar w:fldCharType="begin"/>
        </w:r>
        <w:r>
          <w:rPr>
            <w:noProof/>
            <w:webHidden/>
          </w:rPr>
          <w:instrText xml:space="preserve"> PAGEREF _Toc522886416 \h </w:instrText>
        </w:r>
        <w:r>
          <w:rPr>
            <w:noProof/>
            <w:webHidden/>
          </w:rPr>
        </w:r>
        <w:r>
          <w:rPr>
            <w:noProof/>
            <w:webHidden/>
          </w:rPr>
          <w:fldChar w:fldCharType="separate"/>
        </w:r>
        <w:r w:rsidR="00966012">
          <w:rPr>
            <w:noProof/>
            <w:webHidden/>
          </w:rPr>
          <w:t>34</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17" w:history="1">
        <w:r w:rsidRPr="009245D3">
          <w:rPr>
            <w:rStyle w:val="Hipervnculo"/>
            <w:rFonts w:ascii="Arial" w:hAnsi="Arial" w:cs="Arial"/>
            <w:noProof/>
          </w:rPr>
          <w:t>6.1.2.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Comportamiento en el puesto de trabajo</w:t>
        </w:r>
        <w:r>
          <w:rPr>
            <w:noProof/>
            <w:webHidden/>
          </w:rPr>
          <w:tab/>
        </w:r>
        <w:r>
          <w:rPr>
            <w:noProof/>
            <w:webHidden/>
          </w:rPr>
          <w:fldChar w:fldCharType="begin"/>
        </w:r>
        <w:r>
          <w:rPr>
            <w:noProof/>
            <w:webHidden/>
          </w:rPr>
          <w:instrText xml:space="preserve"> PAGEREF _Toc522886417 \h </w:instrText>
        </w:r>
        <w:r>
          <w:rPr>
            <w:noProof/>
            <w:webHidden/>
          </w:rPr>
        </w:r>
        <w:r>
          <w:rPr>
            <w:noProof/>
            <w:webHidden/>
          </w:rPr>
          <w:fldChar w:fldCharType="separate"/>
        </w:r>
        <w:r w:rsidR="00966012">
          <w:rPr>
            <w:noProof/>
            <w:webHidden/>
          </w:rPr>
          <w:t>36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18" w:history="1">
        <w:r w:rsidRPr="009245D3">
          <w:rPr>
            <w:rStyle w:val="Hipervnculo"/>
            <w:rFonts w:ascii="Arial" w:hAnsi="Arial" w:cs="Arial"/>
            <w:noProof/>
          </w:rPr>
          <w:t>6.1.3.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Orden en el puesto de trabajo</w:t>
        </w:r>
        <w:r>
          <w:rPr>
            <w:noProof/>
            <w:webHidden/>
          </w:rPr>
          <w:tab/>
        </w:r>
        <w:r>
          <w:rPr>
            <w:noProof/>
            <w:webHidden/>
          </w:rPr>
          <w:fldChar w:fldCharType="begin"/>
        </w:r>
        <w:r>
          <w:rPr>
            <w:noProof/>
            <w:webHidden/>
          </w:rPr>
          <w:instrText xml:space="preserve"> PAGEREF _Toc522886418 \h </w:instrText>
        </w:r>
        <w:r>
          <w:rPr>
            <w:noProof/>
            <w:webHidden/>
          </w:rPr>
        </w:r>
        <w:r>
          <w:rPr>
            <w:noProof/>
            <w:webHidden/>
          </w:rPr>
          <w:fldChar w:fldCharType="separate"/>
        </w:r>
        <w:r w:rsidR="00966012">
          <w:rPr>
            <w:noProof/>
            <w:webHidden/>
          </w:rPr>
          <w:t>36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19" w:history="1">
        <w:r w:rsidRPr="009245D3">
          <w:rPr>
            <w:rStyle w:val="Hipervnculo"/>
            <w:rFonts w:ascii="Arial" w:hAnsi="Arial" w:cs="Arial"/>
            <w:noProof/>
          </w:rPr>
          <w:t>6.1.4.</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Pautas generales en la atención</w:t>
        </w:r>
        <w:r>
          <w:rPr>
            <w:noProof/>
            <w:webHidden/>
          </w:rPr>
          <w:tab/>
        </w:r>
        <w:r>
          <w:rPr>
            <w:noProof/>
            <w:webHidden/>
          </w:rPr>
          <w:fldChar w:fldCharType="begin"/>
        </w:r>
        <w:r>
          <w:rPr>
            <w:noProof/>
            <w:webHidden/>
          </w:rPr>
          <w:instrText xml:space="preserve"> PAGEREF _Toc522886419 \h </w:instrText>
        </w:r>
        <w:r>
          <w:rPr>
            <w:noProof/>
            <w:webHidden/>
          </w:rPr>
        </w:r>
        <w:r>
          <w:rPr>
            <w:noProof/>
            <w:webHidden/>
          </w:rPr>
          <w:fldChar w:fldCharType="separate"/>
        </w:r>
        <w:r w:rsidR="00966012">
          <w:rPr>
            <w:noProof/>
            <w:webHidden/>
          </w:rPr>
          <w:t>38</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0" w:history="1">
        <w:r w:rsidRPr="009245D3">
          <w:rPr>
            <w:rStyle w:val="Hipervnculo"/>
            <w:rFonts w:ascii="Arial" w:hAnsi="Arial" w:cs="Arial"/>
            <w:noProof/>
          </w:rPr>
          <w:t>6.1.5.</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Mesa de servicio para a atención</w:t>
        </w:r>
        <w:r>
          <w:rPr>
            <w:noProof/>
            <w:webHidden/>
          </w:rPr>
          <w:tab/>
        </w:r>
        <w:r>
          <w:rPr>
            <w:noProof/>
            <w:webHidden/>
          </w:rPr>
          <w:fldChar w:fldCharType="begin"/>
        </w:r>
        <w:r>
          <w:rPr>
            <w:noProof/>
            <w:webHidden/>
          </w:rPr>
          <w:instrText xml:space="preserve"> PAGEREF _Toc522886420 \h </w:instrText>
        </w:r>
        <w:r>
          <w:rPr>
            <w:noProof/>
            <w:webHidden/>
          </w:rPr>
        </w:r>
        <w:r>
          <w:rPr>
            <w:noProof/>
            <w:webHidden/>
          </w:rPr>
          <w:fldChar w:fldCharType="separate"/>
        </w:r>
        <w:r w:rsidR="00966012">
          <w:rPr>
            <w:noProof/>
            <w:webHidden/>
          </w:rPr>
          <w:t>39</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1" w:history="1">
        <w:r w:rsidRPr="009245D3">
          <w:rPr>
            <w:rStyle w:val="Hipervnculo"/>
            <w:rFonts w:ascii="Arial" w:hAnsi="Arial" w:cs="Arial"/>
            <w:noProof/>
          </w:rPr>
          <w:t>6.1.6.</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para la atención canal presencial</w:t>
        </w:r>
        <w:r>
          <w:rPr>
            <w:noProof/>
            <w:webHidden/>
          </w:rPr>
          <w:tab/>
        </w:r>
        <w:r>
          <w:rPr>
            <w:noProof/>
            <w:webHidden/>
          </w:rPr>
          <w:fldChar w:fldCharType="begin"/>
        </w:r>
        <w:r>
          <w:rPr>
            <w:noProof/>
            <w:webHidden/>
          </w:rPr>
          <w:instrText xml:space="preserve"> PAGEREF _Toc522886421 \h </w:instrText>
        </w:r>
        <w:r>
          <w:rPr>
            <w:noProof/>
            <w:webHidden/>
          </w:rPr>
        </w:r>
        <w:r>
          <w:rPr>
            <w:noProof/>
            <w:webHidden/>
          </w:rPr>
          <w:fldChar w:fldCharType="separate"/>
        </w:r>
        <w:r w:rsidR="00966012">
          <w:rPr>
            <w:noProof/>
            <w:webHidden/>
          </w:rPr>
          <w:t>40</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2" w:history="1">
        <w:r w:rsidRPr="009245D3">
          <w:rPr>
            <w:rStyle w:val="Hipervnculo"/>
            <w:rFonts w:ascii="Arial" w:hAnsi="Arial" w:cs="Arial"/>
            <w:noProof/>
          </w:rPr>
          <w:t>6.1.7.</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Guión de atención presencial</w:t>
        </w:r>
        <w:r>
          <w:rPr>
            <w:noProof/>
            <w:webHidden/>
          </w:rPr>
          <w:tab/>
        </w:r>
        <w:r>
          <w:rPr>
            <w:noProof/>
            <w:webHidden/>
          </w:rPr>
          <w:fldChar w:fldCharType="begin"/>
        </w:r>
        <w:r>
          <w:rPr>
            <w:noProof/>
            <w:webHidden/>
          </w:rPr>
          <w:instrText xml:space="preserve"> PAGEREF _Toc522886422 \h </w:instrText>
        </w:r>
        <w:r>
          <w:rPr>
            <w:noProof/>
            <w:webHidden/>
          </w:rPr>
        </w:r>
        <w:r>
          <w:rPr>
            <w:noProof/>
            <w:webHidden/>
          </w:rPr>
          <w:fldChar w:fldCharType="separate"/>
        </w:r>
        <w:r w:rsidR="00966012">
          <w:rPr>
            <w:noProof/>
            <w:webHidden/>
          </w:rPr>
          <w:t>41</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23" w:history="1">
        <w:r w:rsidRPr="009245D3">
          <w:rPr>
            <w:rStyle w:val="Hipervnculo"/>
            <w:rFonts w:ascii="Arial" w:hAnsi="Arial" w:cs="Arial"/>
            <w:noProof/>
          </w:rPr>
          <w:t>6.2.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Protocolos de atención con enfoque preferencial</w:t>
        </w:r>
        <w:r>
          <w:rPr>
            <w:noProof/>
            <w:webHidden/>
          </w:rPr>
          <w:tab/>
        </w:r>
        <w:r>
          <w:rPr>
            <w:noProof/>
            <w:webHidden/>
          </w:rPr>
          <w:fldChar w:fldCharType="begin"/>
        </w:r>
        <w:r>
          <w:rPr>
            <w:noProof/>
            <w:webHidden/>
          </w:rPr>
          <w:instrText xml:space="preserve"> PAGEREF _Toc522886423 \h </w:instrText>
        </w:r>
        <w:r>
          <w:rPr>
            <w:noProof/>
            <w:webHidden/>
          </w:rPr>
        </w:r>
        <w:r>
          <w:rPr>
            <w:noProof/>
            <w:webHidden/>
          </w:rPr>
          <w:fldChar w:fldCharType="separate"/>
        </w:r>
        <w:r w:rsidR="00966012">
          <w:rPr>
            <w:noProof/>
            <w:webHidden/>
          </w:rPr>
          <w:t>44</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4" w:history="1">
        <w:r w:rsidRPr="009245D3">
          <w:rPr>
            <w:rStyle w:val="Hipervnculo"/>
            <w:rFonts w:ascii="Arial" w:hAnsi="Arial" w:cs="Arial"/>
            <w:noProof/>
          </w:rPr>
          <w:t>6.2.1.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adultos mayores y mujeres embarazadas</w:t>
        </w:r>
        <w:r>
          <w:rPr>
            <w:noProof/>
            <w:webHidden/>
          </w:rPr>
          <w:tab/>
        </w:r>
        <w:r>
          <w:rPr>
            <w:noProof/>
            <w:webHidden/>
          </w:rPr>
          <w:fldChar w:fldCharType="begin"/>
        </w:r>
        <w:r>
          <w:rPr>
            <w:noProof/>
            <w:webHidden/>
          </w:rPr>
          <w:instrText xml:space="preserve"> PAGEREF _Toc522886424 \h </w:instrText>
        </w:r>
        <w:r>
          <w:rPr>
            <w:noProof/>
            <w:webHidden/>
          </w:rPr>
        </w:r>
        <w:r>
          <w:rPr>
            <w:noProof/>
            <w:webHidden/>
          </w:rPr>
          <w:fldChar w:fldCharType="separate"/>
        </w:r>
        <w:r w:rsidR="00966012">
          <w:rPr>
            <w:noProof/>
            <w:webHidden/>
          </w:rPr>
          <w:t>45</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5" w:history="1">
        <w:r w:rsidRPr="009245D3">
          <w:rPr>
            <w:rStyle w:val="Hipervnculo"/>
            <w:rFonts w:ascii="Arial" w:hAnsi="Arial" w:cs="Arial"/>
            <w:noProof/>
          </w:rPr>
          <w:t>6.2.2.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infantes niños, niñas y adolescentes</w:t>
        </w:r>
        <w:r>
          <w:rPr>
            <w:noProof/>
            <w:webHidden/>
          </w:rPr>
          <w:tab/>
        </w:r>
        <w:r>
          <w:rPr>
            <w:noProof/>
            <w:webHidden/>
          </w:rPr>
          <w:fldChar w:fldCharType="begin"/>
        </w:r>
        <w:r>
          <w:rPr>
            <w:noProof/>
            <w:webHidden/>
          </w:rPr>
          <w:instrText xml:space="preserve"> PAGEREF _Toc522886425 \h </w:instrText>
        </w:r>
        <w:r>
          <w:rPr>
            <w:noProof/>
            <w:webHidden/>
          </w:rPr>
        </w:r>
        <w:r>
          <w:rPr>
            <w:noProof/>
            <w:webHidden/>
          </w:rPr>
          <w:fldChar w:fldCharType="separate"/>
        </w:r>
        <w:r w:rsidR="00966012">
          <w:rPr>
            <w:noProof/>
            <w:webHidden/>
          </w:rPr>
          <w:t>45</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6" w:history="1">
        <w:r w:rsidRPr="009245D3">
          <w:rPr>
            <w:rStyle w:val="Hipervnculo"/>
            <w:rFonts w:ascii="Arial" w:hAnsi="Arial" w:cs="Arial"/>
            <w:noProof/>
          </w:rPr>
          <w:t>6.2.3.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Protocolos de atención para población con y en situación de discapacidad</w:t>
        </w:r>
        <w:r>
          <w:rPr>
            <w:noProof/>
            <w:webHidden/>
          </w:rPr>
          <w:tab/>
        </w:r>
        <w:r>
          <w:rPr>
            <w:noProof/>
            <w:webHidden/>
          </w:rPr>
          <w:fldChar w:fldCharType="begin"/>
        </w:r>
        <w:r>
          <w:rPr>
            <w:noProof/>
            <w:webHidden/>
          </w:rPr>
          <w:instrText xml:space="preserve"> PAGEREF _Toc522886426 \h </w:instrText>
        </w:r>
        <w:r>
          <w:rPr>
            <w:noProof/>
            <w:webHidden/>
          </w:rPr>
        </w:r>
        <w:r>
          <w:rPr>
            <w:noProof/>
            <w:webHidden/>
          </w:rPr>
          <w:fldChar w:fldCharType="separate"/>
        </w:r>
        <w:r w:rsidR="00966012">
          <w:rPr>
            <w:noProof/>
            <w:webHidden/>
          </w:rPr>
          <w:t>47</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7" w:history="1">
        <w:r w:rsidRPr="009245D3">
          <w:rPr>
            <w:rStyle w:val="Hipervnculo"/>
            <w:rFonts w:ascii="Arial" w:hAnsi="Arial" w:cs="Arial"/>
            <w:noProof/>
          </w:rPr>
          <w:t>6.2.4.</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con discapacidad visual</w:t>
        </w:r>
        <w:r>
          <w:rPr>
            <w:noProof/>
            <w:webHidden/>
          </w:rPr>
          <w:tab/>
        </w:r>
        <w:r>
          <w:rPr>
            <w:noProof/>
            <w:webHidden/>
          </w:rPr>
          <w:fldChar w:fldCharType="begin"/>
        </w:r>
        <w:r>
          <w:rPr>
            <w:noProof/>
            <w:webHidden/>
          </w:rPr>
          <w:instrText xml:space="preserve"> PAGEREF _Toc522886427 \h </w:instrText>
        </w:r>
        <w:r>
          <w:rPr>
            <w:noProof/>
            <w:webHidden/>
          </w:rPr>
        </w:r>
        <w:r>
          <w:rPr>
            <w:noProof/>
            <w:webHidden/>
          </w:rPr>
          <w:fldChar w:fldCharType="separate"/>
        </w:r>
        <w:r w:rsidR="00966012">
          <w:rPr>
            <w:noProof/>
            <w:webHidden/>
          </w:rPr>
          <w:t>49</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8" w:history="1">
        <w:r w:rsidRPr="009245D3">
          <w:rPr>
            <w:rStyle w:val="Hipervnculo"/>
            <w:rFonts w:ascii="Arial" w:hAnsi="Arial" w:cs="Arial"/>
            <w:noProof/>
          </w:rPr>
          <w:t>6.2.5.</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con discapacidad auditiva</w:t>
        </w:r>
        <w:r>
          <w:rPr>
            <w:noProof/>
            <w:webHidden/>
          </w:rPr>
          <w:tab/>
        </w:r>
        <w:r>
          <w:rPr>
            <w:noProof/>
            <w:webHidden/>
          </w:rPr>
          <w:fldChar w:fldCharType="begin"/>
        </w:r>
        <w:r>
          <w:rPr>
            <w:noProof/>
            <w:webHidden/>
          </w:rPr>
          <w:instrText xml:space="preserve"> PAGEREF _Toc522886428 \h </w:instrText>
        </w:r>
        <w:r>
          <w:rPr>
            <w:noProof/>
            <w:webHidden/>
          </w:rPr>
        </w:r>
        <w:r>
          <w:rPr>
            <w:noProof/>
            <w:webHidden/>
          </w:rPr>
          <w:fldChar w:fldCharType="separate"/>
        </w:r>
        <w:r w:rsidR="00966012">
          <w:rPr>
            <w:noProof/>
            <w:webHidden/>
          </w:rPr>
          <w:t>50</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29" w:history="1">
        <w:r w:rsidRPr="009245D3">
          <w:rPr>
            <w:rStyle w:val="Hipervnculo"/>
            <w:rFonts w:ascii="Arial" w:hAnsi="Arial" w:cs="Arial"/>
            <w:noProof/>
          </w:rPr>
          <w:t>6.2.6.</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con discapacidad sensorial</w:t>
        </w:r>
        <w:r>
          <w:rPr>
            <w:noProof/>
            <w:webHidden/>
          </w:rPr>
          <w:tab/>
        </w:r>
        <w:r>
          <w:rPr>
            <w:noProof/>
            <w:webHidden/>
          </w:rPr>
          <w:fldChar w:fldCharType="begin"/>
        </w:r>
        <w:r>
          <w:rPr>
            <w:noProof/>
            <w:webHidden/>
          </w:rPr>
          <w:instrText xml:space="preserve"> PAGEREF _Toc522886429 \h </w:instrText>
        </w:r>
        <w:r>
          <w:rPr>
            <w:noProof/>
            <w:webHidden/>
          </w:rPr>
        </w:r>
        <w:r>
          <w:rPr>
            <w:noProof/>
            <w:webHidden/>
          </w:rPr>
          <w:fldChar w:fldCharType="separate"/>
        </w:r>
        <w:r w:rsidR="00966012">
          <w:rPr>
            <w:noProof/>
            <w:webHidden/>
          </w:rPr>
          <w:t>52</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0" w:history="1">
        <w:r w:rsidRPr="009245D3">
          <w:rPr>
            <w:rStyle w:val="Hipervnculo"/>
            <w:rFonts w:ascii="Arial" w:hAnsi="Arial" w:cs="Arial"/>
            <w:noProof/>
          </w:rPr>
          <w:t>6.2.7.</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con discapacidad física</w:t>
        </w:r>
        <w:r>
          <w:rPr>
            <w:noProof/>
            <w:webHidden/>
          </w:rPr>
          <w:tab/>
        </w:r>
        <w:r>
          <w:rPr>
            <w:noProof/>
            <w:webHidden/>
          </w:rPr>
          <w:fldChar w:fldCharType="begin"/>
        </w:r>
        <w:r>
          <w:rPr>
            <w:noProof/>
            <w:webHidden/>
          </w:rPr>
          <w:instrText xml:space="preserve"> PAGEREF _Toc522886430 \h </w:instrText>
        </w:r>
        <w:r>
          <w:rPr>
            <w:noProof/>
            <w:webHidden/>
          </w:rPr>
        </w:r>
        <w:r>
          <w:rPr>
            <w:noProof/>
            <w:webHidden/>
          </w:rPr>
          <w:fldChar w:fldCharType="separate"/>
        </w:r>
        <w:r w:rsidR="00966012">
          <w:rPr>
            <w:noProof/>
            <w:webHidden/>
          </w:rPr>
          <w:t>52</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1" w:history="1">
        <w:r w:rsidRPr="009245D3">
          <w:rPr>
            <w:rStyle w:val="Hipervnculo"/>
            <w:rFonts w:ascii="Arial" w:hAnsi="Arial" w:cs="Arial"/>
            <w:noProof/>
          </w:rPr>
          <w:t>6.2.8.</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con discapacidad cognitiva</w:t>
        </w:r>
        <w:r>
          <w:rPr>
            <w:noProof/>
            <w:webHidden/>
          </w:rPr>
          <w:tab/>
        </w:r>
        <w:r>
          <w:rPr>
            <w:noProof/>
            <w:webHidden/>
          </w:rPr>
          <w:fldChar w:fldCharType="begin"/>
        </w:r>
        <w:r>
          <w:rPr>
            <w:noProof/>
            <w:webHidden/>
          </w:rPr>
          <w:instrText xml:space="preserve"> PAGEREF _Toc522886431 \h </w:instrText>
        </w:r>
        <w:r>
          <w:rPr>
            <w:noProof/>
            <w:webHidden/>
          </w:rPr>
        </w:r>
        <w:r>
          <w:rPr>
            <w:noProof/>
            <w:webHidden/>
          </w:rPr>
          <w:fldChar w:fldCharType="separate"/>
        </w:r>
        <w:r w:rsidR="00966012">
          <w:rPr>
            <w:noProof/>
            <w:webHidden/>
          </w:rPr>
          <w:t>54</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2" w:history="1">
        <w:r w:rsidRPr="009245D3">
          <w:rPr>
            <w:rStyle w:val="Hipervnculo"/>
            <w:rFonts w:ascii="Arial" w:hAnsi="Arial" w:cs="Arial"/>
            <w:noProof/>
          </w:rPr>
          <w:t>6.2.9.</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Atención a personas de talla baja</w:t>
        </w:r>
        <w:r>
          <w:rPr>
            <w:noProof/>
            <w:webHidden/>
          </w:rPr>
          <w:tab/>
        </w:r>
        <w:r>
          <w:rPr>
            <w:noProof/>
            <w:webHidden/>
          </w:rPr>
          <w:fldChar w:fldCharType="begin"/>
        </w:r>
        <w:r>
          <w:rPr>
            <w:noProof/>
            <w:webHidden/>
          </w:rPr>
          <w:instrText xml:space="preserve"> PAGEREF _Toc522886432 \h </w:instrText>
        </w:r>
        <w:r>
          <w:rPr>
            <w:noProof/>
            <w:webHidden/>
          </w:rPr>
        </w:r>
        <w:r>
          <w:rPr>
            <w:noProof/>
            <w:webHidden/>
          </w:rPr>
          <w:fldChar w:fldCharType="separate"/>
        </w:r>
        <w:r w:rsidR="00966012">
          <w:rPr>
            <w:noProof/>
            <w:webHidden/>
          </w:rPr>
          <w:t>55</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33" w:history="1">
        <w:r w:rsidRPr="009245D3">
          <w:rPr>
            <w:rStyle w:val="Hipervnculo"/>
            <w:rFonts w:ascii="Arial" w:hAnsi="Arial" w:cs="Arial"/>
            <w:noProof/>
          </w:rPr>
          <w:t>6.3.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atención con enfoque  diferencial</w:t>
        </w:r>
        <w:r>
          <w:rPr>
            <w:noProof/>
            <w:webHidden/>
          </w:rPr>
          <w:tab/>
        </w:r>
        <w:r>
          <w:rPr>
            <w:noProof/>
            <w:webHidden/>
          </w:rPr>
          <w:fldChar w:fldCharType="begin"/>
        </w:r>
        <w:r>
          <w:rPr>
            <w:noProof/>
            <w:webHidden/>
          </w:rPr>
          <w:instrText xml:space="preserve"> PAGEREF _Toc522886433 \h </w:instrText>
        </w:r>
        <w:r>
          <w:rPr>
            <w:noProof/>
            <w:webHidden/>
          </w:rPr>
        </w:r>
        <w:r>
          <w:rPr>
            <w:noProof/>
            <w:webHidden/>
          </w:rPr>
          <w:fldChar w:fldCharType="separate"/>
        </w:r>
        <w:r w:rsidR="00966012">
          <w:rPr>
            <w:noProof/>
            <w:webHidden/>
          </w:rPr>
          <w:t>56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4" w:history="1">
        <w:r w:rsidRPr="009245D3">
          <w:rPr>
            <w:rStyle w:val="Hipervnculo"/>
            <w:rFonts w:ascii="Arial" w:hAnsi="Arial" w:cs="Arial"/>
            <w:noProof/>
          </w:rPr>
          <w:t>6.3.1.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general de atención para víctimas</w:t>
        </w:r>
        <w:r>
          <w:rPr>
            <w:noProof/>
            <w:webHidden/>
          </w:rPr>
          <w:tab/>
        </w:r>
        <w:r>
          <w:rPr>
            <w:noProof/>
            <w:webHidden/>
          </w:rPr>
          <w:fldChar w:fldCharType="begin"/>
        </w:r>
        <w:r>
          <w:rPr>
            <w:noProof/>
            <w:webHidden/>
          </w:rPr>
          <w:instrText xml:space="preserve"> PAGEREF _Toc522886434 \h </w:instrText>
        </w:r>
        <w:r>
          <w:rPr>
            <w:noProof/>
            <w:webHidden/>
          </w:rPr>
        </w:r>
        <w:r>
          <w:rPr>
            <w:noProof/>
            <w:webHidden/>
          </w:rPr>
          <w:fldChar w:fldCharType="separate"/>
        </w:r>
        <w:r w:rsidR="00966012">
          <w:rPr>
            <w:noProof/>
            <w:webHidden/>
          </w:rPr>
          <w:t>56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5" w:history="1">
        <w:r w:rsidRPr="009245D3">
          <w:rPr>
            <w:rStyle w:val="Hipervnculo"/>
            <w:rFonts w:ascii="Arial" w:hAnsi="Arial" w:cs="Arial"/>
            <w:noProof/>
          </w:rPr>
          <w:t>6.3.2.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servicio para atención de los sectores LGBTI</w:t>
        </w:r>
        <w:r>
          <w:rPr>
            <w:noProof/>
            <w:webHidden/>
          </w:rPr>
          <w:tab/>
        </w:r>
        <w:r>
          <w:rPr>
            <w:noProof/>
            <w:webHidden/>
          </w:rPr>
          <w:fldChar w:fldCharType="begin"/>
        </w:r>
        <w:r>
          <w:rPr>
            <w:noProof/>
            <w:webHidden/>
          </w:rPr>
          <w:instrText xml:space="preserve"> PAGEREF _Toc522886435 \h </w:instrText>
        </w:r>
        <w:r>
          <w:rPr>
            <w:noProof/>
            <w:webHidden/>
          </w:rPr>
        </w:r>
        <w:r>
          <w:rPr>
            <w:noProof/>
            <w:webHidden/>
          </w:rPr>
          <w:fldChar w:fldCharType="separate"/>
        </w:r>
        <w:r w:rsidR="00966012">
          <w:rPr>
            <w:noProof/>
            <w:webHidden/>
          </w:rPr>
          <w:t>59</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6" w:history="1">
        <w:r w:rsidRPr="009245D3">
          <w:rPr>
            <w:rStyle w:val="Hipervnculo"/>
            <w:rFonts w:ascii="Arial" w:hAnsi="Arial" w:cs="Arial"/>
            <w:noProof/>
          </w:rPr>
          <w:t>6.3.3.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atención a Etnias</w:t>
        </w:r>
        <w:r>
          <w:rPr>
            <w:noProof/>
            <w:webHidden/>
          </w:rPr>
          <w:tab/>
        </w:r>
        <w:r>
          <w:rPr>
            <w:noProof/>
            <w:webHidden/>
          </w:rPr>
          <w:fldChar w:fldCharType="begin"/>
        </w:r>
        <w:r>
          <w:rPr>
            <w:noProof/>
            <w:webHidden/>
          </w:rPr>
          <w:instrText xml:space="preserve"> PAGEREF _Toc522886436 \h </w:instrText>
        </w:r>
        <w:r>
          <w:rPr>
            <w:noProof/>
            <w:webHidden/>
          </w:rPr>
        </w:r>
        <w:r>
          <w:rPr>
            <w:noProof/>
            <w:webHidden/>
          </w:rPr>
          <w:fldChar w:fldCharType="separate"/>
        </w:r>
        <w:r w:rsidR="00966012">
          <w:rPr>
            <w:noProof/>
            <w:webHidden/>
          </w:rPr>
          <w:t>61</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37" w:history="1">
        <w:r w:rsidRPr="009245D3">
          <w:rPr>
            <w:rStyle w:val="Hipervnculo"/>
            <w:rFonts w:ascii="Arial" w:hAnsi="Arial" w:cs="Arial"/>
            <w:noProof/>
          </w:rPr>
          <w:t>6.4.</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Canal Telefónico</w:t>
        </w:r>
        <w:r>
          <w:rPr>
            <w:noProof/>
            <w:webHidden/>
          </w:rPr>
          <w:tab/>
        </w:r>
        <w:r>
          <w:rPr>
            <w:noProof/>
            <w:webHidden/>
          </w:rPr>
          <w:fldChar w:fldCharType="begin"/>
        </w:r>
        <w:r>
          <w:rPr>
            <w:noProof/>
            <w:webHidden/>
          </w:rPr>
          <w:instrText xml:space="preserve"> PAGEREF _Toc522886437 \h </w:instrText>
        </w:r>
        <w:r>
          <w:rPr>
            <w:noProof/>
            <w:webHidden/>
          </w:rPr>
        </w:r>
        <w:r>
          <w:rPr>
            <w:noProof/>
            <w:webHidden/>
          </w:rPr>
          <w:fldChar w:fldCharType="separate"/>
        </w:r>
        <w:r w:rsidR="00966012">
          <w:rPr>
            <w:noProof/>
            <w:webHidden/>
          </w:rPr>
          <w:t>61</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39" w:history="1">
        <w:r w:rsidRPr="009245D3">
          <w:rPr>
            <w:rStyle w:val="Hipervnculo"/>
            <w:rFonts w:ascii="Arial" w:hAnsi="Arial" w:cs="Arial"/>
            <w:noProof/>
          </w:rPr>
          <w:t>6.4.1.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atención telefónica</w:t>
        </w:r>
        <w:r>
          <w:rPr>
            <w:noProof/>
            <w:webHidden/>
          </w:rPr>
          <w:tab/>
        </w:r>
        <w:r>
          <w:rPr>
            <w:noProof/>
            <w:webHidden/>
          </w:rPr>
          <w:fldChar w:fldCharType="begin"/>
        </w:r>
        <w:r>
          <w:rPr>
            <w:noProof/>
            <w:webHidden/>
          </w:rPr>
          <w:instrText xml:space="preserve"> PAGEREF _Toc522886439 \h </w:instrText>
        </w:r>
        <w:r>
          <w:rPr>
            <w:noProof/>
            <w:webHidden/>
          </w:rPr>
        </w:r>
        <w:r>
          <w:rPr>
            <w:noProof/>
            <w:webHidden/>
          </w:rPr>
          <w:fldChar w:fldCharType="separate"/>
        </w:r>
        <w:r w:rsidR="00966012">
          <w:rPr>
            <w:noProof/>
            <w:webHidden/>
          </w:rPr>
          <w:t>62</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40" w:history="1">
        <w:r w:rsidRPr="009245D3">
          <w:rPr>
            <w:rStyle w:val="Hipervnculo"/>
            <w:rFonts w:ascii="Arial" w:hAnsi="Arial" w:cs="Arial"/>
            <w:noProof/>
          </w:rPr>
          <w:t>6.4.2.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Guión de atención telefónica</w:t>
        </w:r>
        <w:r>
          <w:rPr>
            <w:noProof/>
            <w:webHidden/>
          </w:rPr>
          <w:tab/>
        </w:r>
        <w:r>
          <w:rPr>
            <w:noProof/>
            <w:webHidden/>
          </w:rPr>
          <w:fldChar w:fldCharType="begin"/>
        </w:r>
        <w:r>
          <w:rPr>
            <w:noProof/>
            <w:webHidden/>
          </w:rPr>
          <w:instrText xml:space="preserve"> PAGEREF _Toc522886440 \h </w:instrText>
        </w:r>
        <w:r>
          <w:rPr>
            <w:noProof/>
            <w:webHidden/>
          </w:rPr>
        </w:r>
        <w:r>
          <w:rPr>
            <w:noProof/>
            <w:webHidden/>
          </w:rPr>
          <w:fldChar w:fldCharType="separate"/>
        </w:r>
        <w:r w:rsidR="00966012">
          <w:rPr>
            <w:noProof/>
            <w:webHidden/>
          </w:rPr>
          <w:t>63</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41" w:history="1">
        <w:r w:rsidRPr="009245D3">
          <w:rPr>
            <w:rStyle w:val="Hipervnculo"/>
            <w:rFonts w:ascii="Arial" w:hAnsi="Arial" w:cs="Arial"/>
            <w:noProof/>
          </w:rPr>
          <w:t>6.5.</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Canal Escrito</w:t>
        </w:r>
        <w:r>
          <w:rPr>
            <w:noProof/>
            <w:webHidden/>
          </w:rPr>
          <w:tab/>
        </w:r>
        <w:r>
          <w:rPr>
            <w:noProof/>
            <w:webHidden/>
          </w:rPr>
          <w:fldChar w:fldCharType="begin"/>
        </w:r>
        <w:r>
          <w:rPr>
            <w:noProof/>
            <w:webHidden/>
          </w:rPr>
          <w:instrText xml:space="preserve"> PAGEREF _Toc522886441 \h </w:instrText>
        </w:r>
        <w:r>
          <w:rPr>
            <w:noProof/>
            <w:webHidden/>
          </w:rPr>
        </w:r>
        <w:r>
          <w:rPr>
            <w:noProof/>
            <w:webHidden/>
          </w:rPr>
          <w:fldChar w:fldCharType="separate"/>
        </w:r>
        <w:r w:rsidR="00966012">
          <w:rPr>
            <w:noProof/>
            <w:webHidden/>
          </w:rPr>
          <w:t>65</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42" w:history="1">
        <w:r w:rsidRPr="009245D3">
          <w:rPr>
            <w:rStyle w:val="Hipervnculo"/>
            <w:rFonts w:ascii="Arial" w:hAnsi="Arial" w:cs="Arial"/>
            <w:noProof/>
          </w:rPr>
          <w:t>6.5.1.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para dar respuesta por canal escrito y correo electrónico</w:t>
        </w:r>
        <w:r>
          <w:rPr>
            <w:noProof/>
            <w:webHidden/>
          </w:rPr>
          <w:tab/>
        </w:r>
        <w:r>
          <w:rPr>
            <w:noProof/>
            <w:webHidden/>
          </w:rPr>
          <w:fldChar w:fldCharType="begin"/>
        </w:r>
        <w:r>
          <w:rPr>
            <w:noProof/>
            <w:webHidden/>
          </w:rPr>
          <w:instrText xml:space="preserve"> PAGEREF _Toc522886442 \h </w:instrText>
        </w:r>
        <w:r>
          <w:rPr>
            <w:noProof/>
            <w:webHidden/>
          </w:rPr>
        </w:r>
        <w:r>
          <w:rPr>
            <w:noProof/>
            <w:webHidden/>
          </w:rPr>
          <w:fldChar w:fldCharType="separate"/>
        </w:r>
        <w:r w:rsidR="00966012">
          <w:rPr>
            <w:noProof/>
            <w:webHidden/>
          </w:rPr>
          <w:t>65</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43" w:history="1">
        <w:r w:rsidRPr="009245D3">
          <w:rPr>
            <w:rStyle w:val="Hipervnculo"/>
            <w:rFonts w:ascii="Arial" w:hAnsi="Arial" w:cs="Arial"/>
            <w:noProof/>
          </w:rPr>
          <w:t>6.5.2.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Recomendaciones para la atención en la oficina de correspondencia</w:t>
        </w:r>
        <w:r>
          <w:rPr>
            <w:noProof/>
            <w:webHidden/>
          </w:rPr>
          <w:tab/>
        </w:r>
        <w:r>
          <w:rPr>
            <w:noProof/>
            <w:webHidden/>
          </w:rPr>
          <w:fldChar w:fldCharType="begin"/>
        </w:r>
        <w:r>
          <w:rPr>
            <w:noProof/>
            <w:webHidden/>
          </w:rPr>
          <w:instrText xml:space="preserve"> PAGEREF _Toc522886443 \h </w:instrText>
        </w:r>
        <w:r>
          <w:rPr>
            <w:noProof/>
            <w:webHidden/>
          </w:rPr>
        </w:r>
        <w:r>
          <w:rPr>
            <w:noProof/>
            <w:webHidden/>
          </w:rPr>
          <w:fldChar w:fldCharType="separate"/>
        </w:r>
        <w:r w:rsidR="00966012">
          <w:rPr>
            <w:noProof/>
            <w:webHidden/>
          </w:rPr>
          <w:t>67</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45" w:history="1">
        <w:r w:rsidRPr="009245D3">
          <w:rPr>
            <w:rStyle w:val="Hipervnculo"/>
            <w:rFonts w:ascii="Arial" w:hAnsi="Arial" w:cs="Arial"/>
            <w:noProof/>
          </w:rPr>
          <w:t>6.6.</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Canal Virtual</w:t>
        </w:r>
        <w:r>
          <w:rPr>
            <w:noProof/>
            <w:webHidden/>
          </w:rPr>
          <w:tab/>
        </w:r>
        <w:r>
          <w:rPr>
            <w:noProof/>
            <w:webHidden/>
          </w:rPr>
          <w:fldChar w:fldCharType="begin"/>
        </w:r>
        <w:r>
          <w:rPr>
            <w:noProof/>
            <w:webHidden/>
          </w:rPr>
          <w:instrText xml:space="preserve"> PAGEREF _Toc522886445 \h </w:instrText>
        </w:r>
        <w:r>
          <w:rPr>
            <w:noProof/>
            <w:webHidden/>
          </w:rPr>
        </w:r>
        <w:r>
          <w:rPr>
            <w:noProof/>
            <w:webHidden/>
          </w:rPr>
          <w:fldChar w:fldCharType="separate"/>
        </w:r>
        <w:r w:rsidR="00966012">
          <w:rPr>
            <w:noProof/>
            <w:webHidden/>
          </w:rPr>
          <w:t>68</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46" w:history="1">
        <w:r w:rsidRPr="009245D3">
          <w:rPr>
            <w:rStyle w:val="Hipervnculo"/>
            <w:rFonts w:ascii="Arial" w:hAnsi="Arial" w:cs="Arial"/>
            <w:noProof/>
          </w:rPr>
          <w:t>6.7.</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Pautas generales para atención virtual</w:t>
        </w:r>
        <w:r>
          <w:rPr>
            <w:noProof/>
            <w:webHidden/>
          </w:rPr>
          <w:tab/>
        </w:r>
        <w:r>
          <w:rPr>
            <w:noProof/>
            <w:webHidden/>
          </w:rPr>
          <w:fldChar w:fldCharType="begin"/>
        </w:r>
        <w:r>
          <w:rPr>
            <w:noProof/>
            <w:webHidden/>
          </w:rPr>
          <w:instrText xml:space="preserve"> PAGEREF _Toc522886446 \h </w:instrText>
        </w:r>
        <w:r>
          <w:rPr>
            <w:noProof/>
            <w:webHidden/>
          </w:rPr>
        </w:r>
        <w:r>
          <w:rPr>
            <w:noProof/>
            <w:webHidden/>
          </w:rPr>
          <w:fldChar w:fldCharType="separate"/>
        </w:r>
        <w:r w:rsidR="00966012">
          <w:rPr>
            <w:noProof/>
            <w:webHidden/>
          </w:rPr>
          <w:t>69</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47" w:history="1">
        <w:r w:rsidRPr="009245D3">
          <w:rPr>
            <w:rStyle w:val="Hipervnculo"/>
            <w:rFonts w:ascii="Arial" w:hAnsi="Arial" w:cs="Arial"/>
            <w:noProof/>
          </w:rPr>
          <w:t>6.7.1.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atención  en el chat</w:t>
        </w:r>
        <w:r>
          <w:rPr>
            <w:noProof/>
            <w:webHidden/>
          </w:rPr>
          <w:tab/>
        </w:r>
        <w:r>
          <w:rPr>
            <w:noProof/>
            <w:webHidden/>
          </w:rPr>
          <w:fldChar w:fldCharType="begin"/>
        </w:r>
        <w:r>
          <w:rPr>
            <w:noProof/>
            <w:webHidden/>
          </w:rPr>
          <w:instrText xml:space="preserve"> PAGEREF _Toc522886447 \h </w:instrText>
        </w:r>
        <w:r>
          <w:rPr>
            <w:noProof/>
            <w:webHidden/>
          </w:rPr>
        </w:r>
        <w:r>
          <w:rPr>
            <w:noProof/>
            <w:webHidden/>
          </w:rPr>
          <w:fldChar w:fldCharType="separate"/>
        </w:r>
        <w:r w:rsidR="00966012">
          <w:rPr>
            <w:noProof/>
            <w:webHidden/>
          </w:rPr>
          <w:t>70</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449" w:history="1">
        <w:r w:rsidRPr="009245D3">
          <w:rPr>
            <w:rStyle w:val="Hipervnculo"/>
            <w:rFonts w:ascii="Arial" w:hAnsi="Arial" w:cs="Arial"/>
            <w:noProof/>
          </w:rPr>
          <w:t>7.</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Redes sociales</w:t>
        </w:r>
        <w:r>
          <w:rPr>
            <w:noProof/>
            <w:webHidden/>
          </w:rPr>
          <w:tab/>
        </w:r>
        <w:r>
          <w:rPr>
            <w:noProof/>
            <w:webHidden/>
          </w:rPr>
          <w:fldChar w:fldCharType="begin"/>
        </w:r>
        <w:r>
          <w:rPr>
            <w:noProof/>
            <w:webHidden/>
          </w:rPr>
          <w:instrText xml:space="preserve"> PAGEREF _Toc522886449 \h </w:instrText>
        </w:r>
        <w:r>
          <w:rPr>
            <w:noProof/>
            <w:webHidden/>
          </w:rPr>
        </w:r>
        <w:r>
          <w:rPr>
            <w:noProof/>
            <w:webHidden/>
          </w:rPr>
          <w:fldChar w:fldCharType="separate"/>
        </w:r>
        <w:r w:rsidR="00966012">
          <w:rPr>
            <w:noProof/>
            <w:webHidden/>
          </w:rPr>
          <w:t>72</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50" w:history="1">
        <w:r w:rsidRPr="009245D3">
          <w:rPr>
            <w:rStyle w:val="Hipervnculo"/>
            <w:rFonts w:ascii="Arial" w:hAnsi="Arial" w:cs="Arial"/>
            <w:noProof/>
          </w:rPr>
          <w:t>7.1.1.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Protocolo de atención en las redes sociales</w:t>
        </w:r>
        <w:r>
          <w:rPr>
            <w:noProof/>
            <w:webHidden/>
          </w:rPr>
          <w:tab/>
        </w:r>
        <w:r>
          <w:rPr>
            <w:noProof/>
            <w:webHidden/>
          </w:rPr>
          <w:fldChar w:fldCharType="begin"/>
        </w:r>
        <w:r>
          <w:rPr>
            <w:noProof/>
            <w:webHidden/>
          </w:rPr>
          <w:instrText xml:space="preserve"> PAGEREF _Toc522886450 \h </w:instrText>
        </w:r>
        <w:r>
          <w:rPr>
            <w:noProof/>
            <w:webHidden/>
          </w:rPr>
        </w:r>
        <w:r>
          <w:rPr>
            <w:noProof/>
            <w:webHidden/>
          </w:rPr>
          <w:fldChar w:fldCharType="separate"/>
        </w:r>
        <w:r w:rsidR="00966012">
          <w:rPr>
            <w:noProof/>
            <w:webHidden/>
          </w:rPr>
          <w:t>72</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451" w:history="1">
        <w:r w:rsidRPr="009245D3">
          <w:rPr>
            <w:rStyle w:val="Hipervnculo"/>
            <w:rFonts w:ascii="Arial" w:hAnsi="Arial" w:cs="Arial"/>
            <w:noProof/>
          </w:rPr>
          <w:t>8.</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Sistema distrital de quejas y soluciones        - Bogotá Te Escucha -</w:t>
        </w:r>
        <w:r>
          <w:rPr>
            <w:noProof/>
            <w:webHidden/>
          </w:rPr>
          <w:tab/>
        </w:r>
        <w:r>
          <w:rPr>
            <w:noProof/>
            <w:webHidden/>
          </w:rPr>
          <w:fldChar w:fldCharType="begin"/>
        </w:r>
        <w:r>
          <w:rPr>
            <w:noProof/>
            <w:webHidden/>
          </w:rPr>
          <w:instrText xml:space="preserve"> PAGEREF _Toc522886451 \h </w:instrText>
        </w:r>
        <w:r>
          <w:rPr>
            <w:noProof/>
            <w:webHidden/>
          </w:rPr>
        </w:r>
        <w:r>
          <w:rPr>
            <w:noProof/>
            <w:webHidden/>
          </w:rPr>
          <w:fldChar w:fldCharType="separate"/>
        </w:r>
        <w:r w:rsidR="00966012">
          <w:rPr>
            <w:noProof/>
            <w:webHidden/>
          </w:rPr>
          <w:t>74</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52" w:history="1">
        <w:r w:rsidRPr="009245D3">
          <w:rPr>
            <w:rStyle w:val="Hipervnculo"/>
            <w:rFonts w:ascii="Arial" w:hAnsi="Arial" w:cs="Arial"/>
            <w:noProof/>
          </w:rPr>
          <w:t>8.1.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Notificación a PQRSD radicadas de manera  anónima</w:t>
        </w:r>
        <w:r>
          <w:rPr>
            <w:noProof/>
            <w:webHidden/>
          </w:rPr>
          <w:tab/>
        </w:r>
        <w:r>
          <w:rPr>
            <w:noProof/>
            <w:webHidden/>
          </w:rPr>
          <w:fldChar w:fldCharType="begin"/>
        </w:r>
        <w:r>
          <w:rPr>
            <w:noProof/>
            <w:webHidden/>
          </w:rPr>
          <w:instrText xml:space="preserve"> PAGEREF _Toc522886452 \h </w:instrText>
        </w:r>
        <w:r>
          <w:rPr>
            <w:noProof/>
            <w:webHidden/>
          </w:rPr>
        </w:r>
        <w:r>
          <w:rPr>
            <w:noProof/>
            <w:webHidden/>
          </w:rPr>
          <w:fldChar w:fldCharType="separate"/>
        </w:r>
        <w:r w:rsidR="00966012">
          <w:rPr>
            <w:noProof/>
            <w:webHidden/>
          </w:rPr>
          <w:t>74</w:t>
        </w:r>
        <w:r>
          <w:rPr>
            <w:noProof/>
            <w:webHidden/>
          </w:rPr>
          <w:fldChar w:fldCharType="end"/>
        </w:r>
      </w:hyperlink>
    </w:p>
    <w:p w:rsidR="003414C8" w:rsidRDefault="003414C8">
      <w:pPr>
        <w:pStyle w:val="TDC1"/>
        <w:tabs>
          <w:tab w:val="left" w:pos="440"/>
          <w:tab w:val="right" w:leader="dot" w:pos="9062"/>
        </w:tabs>
        <w:rPr>
          <w:rFonts w:asciiTheme="minorHAnsi" w:eastAsiaTheme="minorEastAsia" w:hAnsiTheme="minorHAnsi" w:cstheme="minorBidi"/>
          <w:noProof/>
          <w:sz w:val="22"/>
          <w:szCs w:val="22"/>
          <w:lang w:val="es-CO" w:eastAsia="es-CO"/>
        </w:rPr>
      </w:pPr>
      <w:hyperlink w:anchor="_Toc522886455" w:history="1">
        <w:r w:rsidRPr="009245D3">
          <w:rPr>
            <w:rStyle w:val="Hipervnculo"/>
            <w:rFonts w:ascii="Arial" w:hAnsi="Arial" w:cs="Arial"/>
            <w:noProof/>
          </w:rPr>
          <w:t>9.</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Correo electrónico institucional</w:t>
        </w:r>
        <w:r>
          <w:rPr>
            <w:noProof/>
            <w:webHidden/>
          </w:rPr>
          <w:tab/>
        </w:r>
        <w:r>
          <w:rPr>
            <w:noProof/>
            <w:webHidden/>
          </w:rPr>
          <w:fldChar w:fldCharType="begin"/>
        </w:r>
        <w:r>
          <w:rPr>
            <w:noProof/>
            <w:webHidden/>
          </w:rPr>
          <w:instrText xml:space="preserve"> PAGEREF _Toc522886455 \h </w:instrText>
        </w:r>
        <w:r>
          <w:rPr>
            <w:noProof/>
            <w:webHidden/>
          </w:rPr>
        </w:r>
        <w:r>
          <w:rPr>
            <w:noProof/>
            <w:webHidden/>
          </w:rPr>
          <w:fldChar w:fldCharType="separate"/>
        </w:r>
        <w:r w:rsidR="00966012">
          <w:rPr>
            <w:noProof/>
            <w:webHidden/>
          </w:rPr>
          <w:t>75</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6456" w:history="1">
        <w:r w:rsidRPr="009245D3">
          <w:rPr>
            <w:rStyle w:val="Hipervnculo"/>
            <w:rFonts w:ascii="Arial" w:hAnsi="Arial" w:cs="Arial"/>
            <w:noProof/>
          </w:rPr>
          <w:t>10.</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Derechos y deberes de las personas y de las autoridades frente al servicio a la ciudadanía</w:t>
        </w:r>
        <w:r>
          <w:rPr>
            <w:noProof/>
            <w:webHidden/>
          </w:rPr>
          <w:tab/>
        </w:r>
        <w:r>
          <w:rPr>
            <w:noProof/>
            <w:webHidden/>
          </w:rPr>
          <w:fldChar w:fldCharType="begin"/>
        </w:r>
        <w:r>
          <w:rPr>
            <w:noProof/>
            <w:webHidden/>
          </w:rPr>
          <w:instrText xml:space="preserve"> PAGEREF _Toc522886456 \h </w:instrText>
        </w:r>
        <w:r>
          <w:rPr>
            <w:noProof/>
            <w:webHidden/>
          </w:rPr>
        </w:r>
        <w:r>
          <w:rPr>
            <w:noProof/>
            <w:webHidden/>
          </w:rPr>
          <w:fldChar w:fldCharType="separate"/>
        </w:r>
        <w:r w:rsidR="00966012">
          <w:rPr>
            <w:noProof/>
            <w:webHidden/>
          </w:rPr>
          <w:t>75</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57" w:history="1">
        <w:r w:rsidRPr="009245D3">
          <w:rPr>
            <w:rStyle w:val="Hipervnculo"/>
            <w:rFonts w:ascii="Arial" w:hAnsi="Arial" w:cs="Arial"/>
            <w:noProof/>
          </w:rPr>
          <w:t>10.1.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Derechos de la ciudadanía</w:t>
        </w:r>
        <w:r>
          <w:rPr>
            <w:noProof/>
            <w:webHidden/>
          </w:rPr>
          <w:tab/>
        </w:r>
        <w:r>
          <w:rPr>
            <w:noProof/>
            <w:webHidden/>
          </w:rPr>
          <w:fldChar w:fldCharType="begin"/>
        </w:r>
        <w:r>
          <w:rPr>
            <w:noProof/>
            <w:webHidden/>
          </w:rPr>
          <w:instrText xml:space="preserve"> PAGEREF _Toc522886457 \h </w:instrText>
        </w:r>
        <w:r>
          <w:rPr>
            <w:noProof/>
            <w:webHidden/>
          </w:rPr>
        </w:r>
        <w:r>
          <w:rPr>
            <w:noProof/>
            <w:webHidden/>
          </w:rPr>
          <w:fldChar w:fldCharType="separate"/>
        </w:r>
        <w:r w:rsidR="00966012">
          <w:rPr>
            <w:noProof/>
            <w:webHidden/>
          </w:rPr>
          <w:t>76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58" w:history="1">
        <w:r w:rsidRPr="009245D3">
          <w:rPr>
            <w:rStyle w:val="Hipervnculo"/>
            <w:rFonts w:ascii="Arial" w:hAnsi="Arial" w:cs="Arial"/>
            <w:noProof/>
          </w:rPr>
          <w:t>10.2.</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Deberes de la ciudadanía</w:t>
        </w:r>
        <w:r>
          <w:rPr>
            <w:noProof/>
            <w:webHidden/>
          </w:rPr>
          <w:tab/>
        </w:r>
        <w:r>
          <w:rPr>
            <w:noProof/>
            <w:webHidden/>
          </w:rPr>
          <w:fldChar w:fldCharType="begin"/>
        </w:r>
        <w:r>
          <w:rPr>
            <w:noProof/>
            <w:webHidden/>
          </w:rPr>
          <w:instrText xml:space="preserve"> PAGEREF _Toc522886458 \h </w:instrText>
        </w:r>
        <w:r>
          <w:rPr>
            <w:noProof/>
            <w:webHidden/>
          </w:rPr>
        </w:r>
        <w:r>
          <w:rPr>
            <w:noProof/>
            <w:webHidden/>
          </w:rPr>
          <w:fldChar w:fldCharType="separate"/>
        </w:r>
        <w:r w:rsidR="00966012">
          <w:rPr>
            <w:noProof/>
            <w:webHidden/>
          </w:rPr>
          <w:t>76</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6459" w:history="1">
        <w:r w:rsidRPr="009245D3">
          <w:rPr>
            <w:rStyle w:val="Hipervnculo"/>
            <w:rFonts w:ascii="Arial" w:hAnsi="Arial" w:cs="Arial"/>
            <w:noProof/>
          </w:rPr>
          <w:t>10.3.</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Deberes de las autoridades en la atención a la ciudadanía</w:t>
        </w:r>
        <w:r>
          <w:rPr>
            <w:noProof/>
            <w:webHidden/>
          </w:rPr>
          <w:tab/>
        </w:r>
        <w:r>
          <w:rPr>
            <w:noProof/>
            <w:webHidden/>
          </w:rPr>
          <w:fldChar w:fldCharType="begin"/>
        </w:r>
        <w:r>
          <w:rPr>
            <w:noProof/>
            <w:webHidden/>
          </w:rPr>
          <w:instrText xml:space="preserve"> PAGEREF _Toc522886459 \h </w:instrText>
        </w:r>
        <w:r>
          <w:rPr>
            <w:noProof/>
            <w:webHidden/>
          </w:rPr>
        </w:r>
        <w:r>
          <w:rPr>
            <w:noProof/>
            <w:webHidden/>
          </w:rPr>
          <w:fldChar w:fldCharType="separate"/>
        </w:r>
        <w:r w:rsidR="00966012">
          <w:rPr>
            <w:noProof/>
            <w:webHidden/>
          </w:rPr>
          <w:t>77</w:t>
        </w:r>
        <w:r>
          <w:rPr>
            <w:noProof/>
            <w:webHidden/>
          </w:rPr>
          <w:fldChar w:fldCharType="end"/>
        </w:r>
      </w:hyperlink>
    </w:p>
    <w:p w:rsidR="003414C8" w:rsidRDefault="003414C8">
      <w:pPr>
        <w:pStyle w:val="TDC1"/>
        <w:tabs>
          <w:tab w:val="left" w:pos="660"/>
          <w:tab w:val="right" w:leader="dot" w:pos="9062"/>
        </w:tabs>
        <w:rPr>
          <w:rFonts w:asciiTheme="minorHAnsi" w:eastAsiaTheme="minorEastAsia" w:hAnsiTheme="minorHAnsi" w:cstheme="minorBidi"/>
          <w:noProof/>
          <w:sz w:val="22"/>
          <w:szCs w:val="22"/>
          <w:lang w:val="es-CO" w:eastAsia="es-CO"/>
        </w:rPr>
      </w:pPr>
      <w:hyperlink w:anchor="_Toc522887296" w:history="1">
        <w:r w:rsidRPr="009245D3">
          <w:rPr>
            <w:rStyle w:val="Hipervnculo"/>
            <w:rFonts w:ascii="Arial" w:hAnsi="Arial" w:cs="Arial"/>
            <w:noProof/>
          </w:rPr>
          <w:t>11.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Recomendaciones para tratar a un ciudadano o ciudadana inconforme</w:t>
        </w:r>
        <w:r>
          <w:rPr>
            <w:noProof/>
            <w:webHidden/>
          </w:rPr>
          <w:tab/>
        </w:r>
        <w:r>
          <w:rPr>
            <w:noProof/>
            <w:webHidden/>
          </w:rPr>
          <w:fldChar w:fldCharType="begin"/>
        </w:r>
        <w:r>
          <w:rPr>
            <w:noProof/>
            <w:webHidden/>
          </w:rPr>
          <w:instrText xml:space="preserve"> PAGEREF _Toc522887296 \h </w:instrText>
        </w:r>
        <w:r>
          <w:rPr>
            <w:noProof/>
            <w:webHidden/>
          </w:rPr>
        </w:r>
        <w:r>
          <w:rPr>
            <w:noProof/>
            <w:webHidden/>
          </w:rPr>
          <w:fldChar w:fldCharType="separate"/>
        </w:r>
        <w:r w:rsidR="00966012">
          <w:rPr>
            <w:noProof/>
            <w:webHidden/>
          </w:rPr>
          <w:t>77</w:t>
        </w:r>
        <w:r>
          <w:rPr>
            <w:noProof/>
            <w:webHidden/>
          </w:rPr>
          <w:fldChar w:fldCharType="end"/>
        </w:r>
      </w:hyperlink>
    </w:p>
    <w:p w:rsidR="003414C8" w:rsidRDefault="003414C8">
      <w:pPr>
        <w:pStyle w:val="TDC1"/>
        <w:tabs>
          <w:tab w:val="left" w:pos="880"/>
          <w:tab w:val="right" w:leader="dot" w:pos="9062"/>
        </w:tabs>
        <w:rPr>
          <w:rFonts w:asciiTheme="minorHAnsi" w:eastAsiaTheme="minorEastAsia" w:hAnsiTheme="minorHAnsi" w:cstheme="minorBidi"/>
          <w:noProof/>
          <w:sz w:val="22"/>
          <w:szCs w:val="22"/>
          <w:lang w:val="es-CO" w:eastAsia="es-CO"/>
        </w:rPr>
      </w:pPr>
      <w:hyperlink w:anchor="_Toc522887297" w:history="1">
        <w:r w:rsidRPr="009245D3">
          <w:rPr>
            <w:rStyle w:val="Hipervnculo"/>
            <w:rFonts w:ascii="Arial" w:hAnsi="Arial" w:cs="Arial"/>
            <w:noProof/>
          </w:rPr>
          <w:t>11.1.</w:t>
        </w:r>
        <w:r>
          <w:rPr>
            <w:rFonts w:asciiTheme="minorHAnsi" w:eastAsiaTheme="minorEastAsia" w:hAnsiTheme="minorHAnsi" w:cstheme="minorBidi"/>
            <w:noProof/>
            <w:sz w:val="22"/>
            <w:szCs w:val="22"/>
            <w:lang w:val="es-CO" w:eastAsia="es-CO"/>
          </w:rPr>
          <w:tab/>
        </w:r>
        <w:r w:rsidRPr="009245D3">
          <w:rPr>
            <w:rStyle w:val="Hipervnculo"/>
            <w:rFonts w:ascii="Arial" w:hAnsi="Arial" w:cs="Arial"/>
            <w:noProof/>
          </w:rPr>
          <w:t>Comunicación permanente y satisfacción final de la ciudadanía</w:t>
        </w:r>
        <w:r>
          <w:rPr>
            <w:noProof/>
            <w:webHidden/>
          </w:rPr>
          <w:tab/>
        </w:r>
        <w:r>
          <w:rPr>
            <w:noProof/>
            <w:webHidden/>
          </w:rPr>
          <w:fldChar w:fldCharType="begin"/>
        </w:r>
        <w:r>
          <w:rPr>
            <w:noProof/>
            <w:webHidden/>
          </w:rPr>
          <w:instrText xml:space="preserve"> PAGEREF _Toc522887297 \h </w:instrText>
        </w:r>
        <w:r>
          <w:rPr>
            <w:noProof/>
            <w:webHidden/>
          </w:rPr>
        </w:r>
        <w:r>
          <w:rPr>
            <w:noProof/>
            <w:webHidden/>
          </w:rPr>
          <w:fldChar w:fldCharType="separate"/>
        </w:r>
        <w:r w:rsidR="00966012">
          <w:rPr>
            <w:noProof/>
            <w:webHidden/>
          </w:rPr>
          <w:t>79</w:t>
        </w:r>
        <w:r>
          <w:rPr>
            <w:noProof/>
            <w:webHidden/>
          </w:rPr>
          <w:fldChar w:fldCharType="end"/>
        </w:r>
      </w:hyperlink>
    </w:p>
    <w:p w:rsidR="00261568" w:rsidRDefault="00261568" w:rsidP="00261568">
      <w:r>
        <w:rPr>
          <w:b/>
          <w:bCs/>
        </w:rPr>
        <w:fldChar w:fldCharType="end"/>
      </w: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Default="003414C8">
      <w:pPr>
        <w:rPr>
          <w:lang w:val="es-ES"/>
        </w:rPr>
      </w:pPr>
    </w:p>
    <w:p w:rsidR="003414C8" w:rsidRPr="003A6C6B" w:rsidRDefault="003414C8">
      <w:pPr>
        <w:rPr>
          <w:lang w:val="es-ES"/>
        </w:rPr>
      </w:pPr>
    </w:p>
    <w:p w:rsidR="00261568" w:rsidRDefault="00261568" w:rsidP="00261568">
      <w:pPr>
        <w:pStyle w:val="Ttulo1"/>
        <w:rPr>
          <w:rFonts w:ascii="Arial" w:hAnsi="Arial" w:cs="Arial"/>
          <w:sz w:val="40"/>
          <w:szCs w:val="40"/>
        </w:rPr>
      </w:pPr>
      <w:bookmarkStart w:id="1" w:name="_Toc522886379"/>
      <w:r w:rsidRPr="00A56BCB">
        <w:rPr>
          <w:rFonts w:ascii="Arial" w:hAnsi="Arial" w:cs="Arial"/>
          <w:sz w:val="40"/>
          <w:szCs w:val="40"/>
        </w:rPr>
        <w:lastRenderedPageBreak/>
        <w:t>Introducción</w:t>
      </w:r>
      <w:bookmarkEnd w:id="1"/>
    </w:p>
    <w:p w:rsidR="00261568" w:rsidRPr="0071559E" w:rsidRDefault="00261568" w:rsidP="00261568"/>
    <w:p w:rsidR="00261568" w:rsidRPr="00E63FC3" w:rsidRDefault="00261568" w:rsidP="00261568">
      <w:pPr>
        <w:pStyle w:val="Textoindependiente"/>
        <w:spacing w:line="360" w:lineRule="auto"/>
        <w:contextualSpacing/>
        <w:jc w:val="both"/>
        <w:rPr>
          <w:rFonts w:ascii="Arial" w:hAnsi="Arial" w:cs="Arial"/>
          <w:sz w:val="24"/>
          <w:szCs w:val="20"/>
          <w:lang w:val="es-ES_tradnl" w:eastAsia="es-ES"/>
        </w:rPr>
      </w:pPr>
      <w:r w:rsidRPr="00E63FC3">
        <w:rPr>
          <w:rFonts w:ascii="Arial" w:hAnsi="Arial" w:cs="Arial"/>
          <w:sz w:val="24"/>
          <w:szCs w:val="20"/>
          <w:lang w:val="es-ES_tradnl" w:eastAsia="es-ES"/>
        </w:rPr>
        <w:t xml:space="preserve">Para el IDPAC, los ciudadanos y ciudadanas son el eje fundamental para la construcción de una Bogotá Mejor Para Todos. </w:t>
      </w:r>
    </w:p>
    <w:p w:rsidR="00261568" w:rsidRPr="00E63FC3" w:rsidRDefault="00261568" w:rsidP="00261568">
      <w:pPr>
        <w:pStyle w:val="Textoindependiente"/>
        <w:spacing w:line="360" w:lineRule="auto"/>
        <w:contextualSpacing/>
        <w:jc w:val="both"/>
        <w:rPr>
          <w:rFonts w:ascii="Arial" w:hAnsi="Arial" w:cs="Arial"/>
          <w:sz w:val="24"/>
          <w:szCs w:val="20"/>
          <w:lang w:val="es-ES_tradnl" w:eastAsia="es-ES"/>
        </w:rPr>
      </w:pPr>
      <w:r w:rsidRPr="00E63FC3">
        <w:rPr>
          <w:rFonts w:ascii="Arial" w:hAnsi="Arial" w:cs="Arial"/>
          <w:sz w:val="24"/>
          <w:szCs w:val="20"/>
          <w:lang w:val="es-ES_tradnl" w:eastAsia="es-ES"/>
        </w:rPr>
        <w:t xml:space="preserve">Para  garantizar una relación con el Distrito más amable y cercana, se deben generar mecanismos de doble vía que permitan un contacto permanente y directo con la ciudadanía. </w:t>
      </w:r>
    </w:p>
    <w:p w:rsidR="00261568" w:rsidRPr="00E63FC3" w:rsidRDefault="00261568" w:rsidP="00261568">
      <w:pPr>
        <w:pStyle w:val="Textoindependiente"/>
        <w:spacing w:line="360" w:lineRule="auto"/>
        <w:contextualSpacing/>
        <w:jc w:val="both"/>
        <w:rPr>
          <w:rFonts w:ascii="Arial" w:hAnsi="Arial" w:cs="Arial"/>
          <w:sz w:val="24"/>
          <w:szCs w:val="20"/>
          <w:lang w:eastAsia="es-CO"/>
        </w:rPr>
      </w:pPr>
      <w:r w:rsidRPr="00E63FC3">
        <w:rPr>
          <w:rFonts w:ascii="Arial" w:hAnsi="Arial" w:cs="Arial"/>
          <w:sz w:val="24"/>
          <w:szCs w:val="20"/>
          <w:lang w:eastAsia="es-CO"/>
        </w:rPr>
        <w:t xml:space="preserve">En virtud de esto, la </w:t>
      </w:r>
      <w:r w:rsidR="004171B9">
        <w:rPr>
          <w:rFonts w:ascii="Arial" w:hAnsi="Arial" w:cs="Arial"/>
          <w:sz w:val="24"/>
          <w:szCs w:val="20"/>
          <w:lang w:eastAsia="es-CO"/>
        </w:rPr>
        <w:t>e</w:t>
      </w:r>
      <w:r w:rsidRPr="00E63FC3">
        <w:rPr>
          <w:rFonts w:ascii="Arial" w:hAnsi="Arial" w:cs="Arial"/>
          <w:sz w:val="24"/>
          <w:szCs w:val="20"/>
          <w:lang w:eastAsia="es-CO"/>
        </w:rPr>
        <w:t>ntidad debe dirigir sus esfuerzos hacia la mejora continua de los procesos y procedimientos internos, la entrega de productos y servicios que cumplan con los requisitos y expectativas, así como, con el respeto de los derechos de los ciudadanos y ciudadanas, teniendo en cuenta sus condiciones físicas y socioeconómicas en procura de la satisfacción de sus necesidades.</w:t>
      </w:r>
    </w:p>
    <w:p w:rsidR="00261568" w:rsidRPr="00E63FC3" w:rsidRDefault="00261568" w:rsidP="00261568">
      <w:pPr>
        <w:spacing w:line="360" w:lineRule="auto"/>
        <w:contextualSpacing/>
        <w:jc w:val="both"/>
        <w:rPr>
          <w:rFonts w:ascii="Arial" w:hAnsi="Arial" w:cs="Arial"/>
          <w:szCs w:val="20"/>
        </w:rPr>
      </w:pPr>
      <w:r w:rsidRPr="00E63FC3">
        <w:rPr>
          <w:rFonts w:ascii="Arial" w:hAnsi="Arial" w:cs="Arial"/>
          <w:szCs w:val="20"/>
        </w:rPr>
        <w:t>En el IDPAC, el proceso de atención a la ciudadanía es un proceso estratégico, dado a que contribuye al desarrollo de todos los procesos de la entidad y gestiona  la calidad del servicio.</w:t>
      </w:r>
    </w:p>
    <w:p w:rsidR="00261568" w:rsidRPr="00E63FC3" w:rsidRDefault="00261568" w:rsidP="00261568">
      <w:pPr>
        <w:spacing w:line="360" w:lineRule="auto"/>
        <w:contextualSpacing/>
        <w:jc w:val="both"/>
        <w:rPr>
          <w:rFonts w:ascii="Arial" w:hAnsi="Arial" w:cs="Arial"/>
          <w:szCs w:val="20"/>
        </w:rPr>
      </w:pPr>
      <w:r w:rsidRPr="00E63FC3">
        <w:rPr>
          <w:rFonts w:ascii="Arial" w:hAnsi="Arial" w:cs="Arial"/>
          <w:szCs w:val="20"/>
        </w:rPr>
        <w:t xml:space="preserve">Con el Manual de Atención </w:t>
      </w:r>
      <w:r w:rsidR="004171B9">
        <w:rPr>
          <w:rFonts w:ascii="Arial" w:hAnsi="Arial" w:cs="Arial"/>
          <w:szCs w:val="20"/>
        </w:rPr>
        <w:t>a la Ciudadanía</w:t>
      </w:r>
      <w:r w:rsidRPr="00E63FC3">
        <w:rPr>
          <w:rFonts w:ascii="Arial" w:hAnsi="Arial" w:cs="Arial"/>
          <w:szCs w:val="20"/>
        </w:rPr>
        <w:t>, se pretende dar cumplimiento a la Política Pública Distrital de Servicio a la Ciudadanía, adoptada mediante el Decreto No. 197 del 22 de mayo de 2014 y emitida por la Alcaldía Mayor y la Secretaría General de Alcaldía Mayor de Bogotá, D.C.</w:t>
      </w:r>
    </w:p>
    <w:p w:rsidR="00261568" w:rsidRDefault="00261568" w:rsidP="00261568">
      <w:pPr>
        <w:pStyle w:val="Ttulo1"/>
        <w:rPr>
          <w:rFonts w:ascii="Arial" w:hAnsi="Arial" w:cs="Arial"/>
          <w:sz w:val="40"/>
          <w:szCs w:val="40"/>
        </w:rPr>
      </w:pPr>
      <w:bookmarkStart w:id="2" w:name="_Toc522886380"/>
      <w:r w:rsidRPr="00A56BCB">
        <w:rPr>
          <w:rFonts w:ascii="Arial" w:hAnsi="Arial" w:cs="Arial"/>
          <w:sz w:val="40"/>
          <w:szCs w:val="40"/>
        </w:rPr>
        <w:t>Generalidades</w:t>
      </w:r>
      <w:bookmarkEnd w:id="2"/>
    </w:p>
    <w:p w:rsidR="00261568" w:rsidRPr="0071559E" w:rsidRDefault="00261568" w:rsidP="00261568"/>
    <w:p w:rsidR="00261568" w:rsidRPr="00E63FC3" w:rsidRDefault="00261568" w:rsidP="00261568">
      <w:pPr>
        <w:spacing w:line="360" w:lineRule="auto"/>
        <w:contextualSpacing/>
        <w:jc w:val="both"/>
        <w:rPr>
          <w:rFonts w:ascii="Arial" w:hAnsi="Arial" w:cs="Arial"/>
        </w:rPr>
      </w:pPr>
      <w:r w:rsidRPr="00E63FC3">
        <w:rPr>
          <w:rFonts w:ascii="Arial" w:hAnsi="Arial" w:cs="Arial"/>
        </w:rPr>
        <w:t>En el presente manual, se encuentran las definiciones y métodos, que deben ser tenidos en cuenta por los servidores públicos y contratistas  en  la atención a la ciudadanía a través de los canales de atención (presencial, telefónico y virtual) dispuestos por la Entidad, teniendo en cuenta los enfoques de género, de derechos humanos de las mujeres y de las personas LGBT</w:t>
      </w:r>
      <w:r w:rsidR="000C5AB4">
        <w:rPr>
          <w:rFonts w:ascii="Arial" w:hAnsi="Arial" w:cs="Arial"/>
        </w:rPr>
        <w:t>I</w:t>
      </w:r>
      <w:r w:rsidRPr="00E63FC3">
        <w:rPr>
          <w:rFonts w:ascii="Arial" w:hAnsi="Arial" w:cs="Arial"/>
        </w:rPr>
        <w:t xml:space="preserve"> diferencial y de acción sin daño, a fin de garantizar la adecuada implementación de los enfoques de la Política Pública de Mujeres y Equidad de Género, la</w:t>
      </w:r>
      <w:r w:rsidRPr="00E63FC3">
        <w:t> </w:t>
      </w:r>
      <w:r w:rsidRPr="00E63FC3">
        <w:rPr>
          <w:rFonts w:ascii="Arial" w:hAnsi="Arial" w:cs="Arial"/>
        </w:rPr>
        <w:t xml:space="preserve">Política Pública para la garantía plena de los </w:t>
      </w:r>
      <w:r w:rsidRPr="00E63FC3">
        <w:rPr>
          <w:rFonts w:ascii="Arial" w:hAnsi="Arial" w:cs="Arial"/>
        </w:rPr>
        <w:lastRenderedPageBreak/>
        <w:t xml:space="preserve">derechos de las personas lesbianas, gay, bisexuales y </w:t>
      </w:r>
      <w:proofErr w:type="spellStart"/>
      <w:r w:rsidRPr="00E63FC3">
        <w:rPr>
          <w:rFonts w:ascii="Arial" w:hAnsi="Arial" w:cs="Arial"/>
        </w:rPr>
        <w:t>transgeneristas</w:t>
      </w:r>
      <w:proofErr w:type="spellEnd"/>
      <w:r w:rsidRPr="00E63FC3">
        <w:rPr>
          <w:rFonts w:ascii="Arial" w:hAnsi="Arial" w:cs="Arial"/>
        </w:rPr>
        <w:t xml:space="preserve"> </w:t>
      </w:r>
      <w:r>
        <w:rPr>
          <w:rFonts w:ascii="Arial" w:hAnsi="Arial" w:cs="Arial"/>
        </w:rPr>
        <w:t>–</w:t>
      </w:r>
      <w:r w:rsidRPr="00E63FC3">
        <w:rPr>
          <w:rFonts w:ascii="Arial" w:hAnsi="Arial" w:cs="Arial"/>
        </w:rPr>
        <w:t xml:space="preserve"> LGBT</w:t>
      </w:r>
      <w:r w:rsidR="005D445C">
        <w:rPr>
          <w:rFonts w:ascii="Arial" w:hAnsi="Arial" w:cs="Arial"/>
        </w:rPr>
        <w:t>I</w:t>
      </w:r>
      <w:r>
        <w:rPr>
          <w:rFonts w:ascii="Arial" w:hAnsi="Arial" w:cs="Arial"/>
        </w:rPr>
        <w:t>-</w:t>
      </w:r>
      <w:r w:rsidRPr="00E63FC3">
        <w:rPr>
          <w:rFonts w:ascii="Arial" w:hAnsi="Arial" w:cs="Arial"/>
        </w:rPr>
        <w:t>, de acuerdo con la normatividad vigente</w:t>
      </w:r>
      <w:r>
        <w:rPr>
          <w:rFonts w:ascii="Arial" w:hAnsi="Arial" w:cs="Arial"/>
        </w:rPr>
        <w:t>.</w:t>
      </w:r>
    </w:p>
    <w:p w:rsidR="00261568" w:rsidRDefault="00261568" w:rsidP="00261568">
      <w:pPr>
        <w:spacing w:line="360" w:lineRule="auto"/>
        <w:contextualSpacing/>
        <w:jc w:val="both"/>
        <w:rPr>
          <w:rFonts w:ascii="Arial" w:hAnsi="Arial" w:cs="Arial"/>
          <w:sz w:val="20"/>
        </w:rPr>
      </w:pPr>
      <w:r w:rsidRPr="00E63FC3">
        <w:rPr>
          <w:rFonts w:ascii="Arial" w:hAnsi="Arial" w:cs="Arial"/>
        </w:rPr>
        <w:t>De igual forma, se podrá encontrar el portafolio de trámites y servicios del IDPAC, su  objetivo general y horario de servicio</w:t>
      </w:r>
      <w:r>
        <w:rPr>
          <w:rFonts w:ascii="Arial" w:hAnsi="Arial" w:cs="Arial"/>
        </w:rPr>
        <w:t xml:space="preserve">. </w:t>
      </w:r>
    </w:p>
    <w:p w:rsidR="00261568" w:rsidRDefault="00261568" w:rsidP="00261568">
      <w:pPr>
        <w:pStyle w:val="Ttulo1"/>
        <w:rPr>
          <w:rFonts w:ascii="Arial" w:hAnsi="Arial" w:cs="Arial"/>
          <w:sz w:val="40"/>
          <w:szCs w:val="40"/>
        </w:rPr>
      </w:pPr>
      <w:bookmarkStart w:id="3" w:name="_Toc522886381"/>
      <w:r w:rsidRPr="00A56BCB">
        <w:rPr>
          <w:rFonts w:ascii="Arial" w:hAnsi="Arial" w:cs="Arial"/>
          <w:sz w:val="40"/>
          <w:szCs w:val="40"/>
        </w:rPr>
        <w:t>Documentos de referencia</w:t>
      </w:r>
      <w:bookmarkEnd w:id="3"/>
    </w:p>
    <w:p w:rsidR="00261568" w:rsidRPr="00A56BCB" w:rsidRDefault="00261568" w:rsidP="002615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3"/>
        <w:gridCol w:w="1574"/>
        <w:gridCol w:w="1486"/>
        <w:gridCol w:w="1260"/>
        <w:gridCol w:w="1980"/>
        <w:gridCol w:w="1080"/>
        <w:gridCol w:w="1109"/>
      </w:tblGrid>
      <w:tr w:rsidR="00261568" w:rsidRPr="00CC68A2" w:rsidTr="00261568">
        <w:trPr>
          <w:cantSplit/>
          <w:trHeight w:val="691"/>
          <w:jc w:val="center"/>
        </w:trPr>
        <w:tc>
          <w:tcPr>
            <w:tcW w:w="523"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pStyle w:val="Ttulo4"/>
              <w:jc w:val="center"/>
              <w:rPr>
                <w:rFonts w:ascii="Arial" w:hAnsi="Arial" w:cs="Arial"/>
                <w:color w:val="FFFFFF"/>
                <w:sz w:val="16"/>
                <w:lang w:val="es-MX"/>
              </w:rPr>
            </w:pPr>
            <w:r w:rsidRPr="00CC68A2">
              <w:rPr>
                <w:rFonts w:ascii="Arial" w:hAnsi="Arial" w:cs="Arial"/>
                <w:color w:val="FFFFFF"/>
                <w:sz w:val="16"/>
              </w:rPr>
              <w:t>N°</w:t>
            </w:r>
          </w:p>
        </w:tc>
        <w:tc>
          <w:tcPr>
            <w:tcW w:w="1574"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pStyle w:val="Ttulo5"/>
              <w:jc w:val="center"/>
              <w:rPr>
                <w:rFonts w:ascii="Arial" w:hAnsi="Arial" w:cs="Arial"/>
                <w:color w:val="FFFFFF"/>
                <w:sz w:val="16"/>
                <w:lang w:eastAsia="es-ES"/>
              </w:rPr>
            </w:pPr>
            <w:r w:rsidRPr="00CC68A2">
              <w:rPr>
                <w:rFonts w:ascii="Arial" w:hAnsi="Arial" w:cs="Arial"/>
                <w:color w:val="FFFFFF"/>
                <w:sz w:val="16"/>
              </w:rPr>
              <w:t xml:space="preserve">DENOMINACIÓN  DEL DOCUMENTO </w:t>
            </w:r>
          </w:p>
        </w:tc>
        <w:tc>
          <w:tcPr>
            <w:tcW w:w="1486"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b/>
                <w:color w:val="FFFFFF"/>
                <w:sz w:val="16"/>
              </w:rPr>
            </w:pPr>
            <w:r w:rsidRPr="00CC68A2">
              <w:rPr>
                <w:rFonts w:ascii="Arial" w:hAnsi="Arial" w:cs="Arial"/>
                <w:b/>
                <w:color w:val="FFFFFF"/>
                <w:sz w:val="16"/>
              </w:rPr>
              <w:t>NUMERO DEL DOCUMENTO</w:t>
            </w:r>
          </w:p>
        </w:tc>
        <w:tc>
          <w:tcPr>
            <w:tcW w:w="126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b/>
                <w:color w:val="FFFFFF"/>
                <w:sz w:val="16"/>
              </w:rPr>
            </w:pPr>
            <w:r w:rsidRPr="00CC68A2">
              <w:rPr>
                <w:rFonts w:ascii="Arial" w:hAnsi="Arial" w:cs="Arial"/>
                <w:b/>
                <w:color w:val="FFFFFF"/>
                <w:sz w:val="16"/>
              </w:rPr>
              <w:t>FECHA DE EMISIÓN</w:t>
            </w:r>
          </w:p>
        </w:tc>
        <w:tc>
          <w:tcPr>
            <w:tcW w:w="198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b/>
                <w:color w:val="FFFFFF"/>
                <w:sz w:val="16"/>
              </w:rPr>
            </w:pPr>
            <w:r w:rsidRPr="00CC68A2">
              <w:rPr>
                <w:rFonts w:ascii="Arial" w:hAnsi="Arial" w:cs="Arial"/>
                <w:b/>
                <w:color w:val="FFFFFF"/>
                <w:sz w:val="16"/>
              </w:rPr>
              <w:t>BREVE DESCRIPCIÓN</w:t>
            </w:r>
          </w:p>
        </w:tc>
        <w:tc>
          <w:tcPr>
            <w:tcW w:w="108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b/>
                <w:color w:val="FFFFFF"/>
                <w:sz w:val="14"/>
                <w:szCs w:val="14"/>
              </w:rPr>
            </w:pPr>
            <w:r w:rsidRPr="00CC68A2">
              <w:rPr>
                <w:rFonts w:ascii="Arial" w:hAnsi="Arial" w:cs="Arial"/>
                <w:b/>
                <w:color w:val="FFFFFF"/>
                <w:sz w:val="14"/>
                <w:szCs w:val="14"/>
              </w:rPr>
              <w:t>LUGAR DE DISPOSICIÓN</w:t>
            </w:r>
          </w:p>
        </w:tc>
        <w:tc>
          <w:tcPr>
            <w:tcW w:w="1109"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b/>
                <w:color w:val="FFFFFF"/>
                <w:sz w:val="16"/>
              </w:rPr>
            </w:pPr>
            <w:r w:rsidRPr="00CC68A2">
              <w:rPr>
                <w:rFonts w:ascii="Arial" w:hAnsi="Arial" w:cs="Arial"/>
                <w:b/>
                <w:color w:val="FFFFFF"/>
                <w:sz w:val="16"/>
              </w:rPr>
              <w:t>MEDIO</w:t>
            </w:r>
          </w:p>
        </w:tc>
      </w:tr>
      <w:tr w:rsidR="00261568" w:rsidRPr="00CC68A2" w:rsidTr="00261568">
        <w:trPr>
          <w:cantSplit/>
          <w:trHeight w:val="710"/>
          <w:jc w:val="center"/>
        </w:trPr>
        <w:tc>
          <w:tcPr>
            <w:tcW w:w="523" w:type="dxa"/>
            <w:tcBorders>
              <w:top w:val="single" w:sz="4" w:space="0" w:color="auto"/>
              <w:left w:val="single" w:sz="4" w:space="0" w:color="auto"/>
              <w:bottom w:val="single" w:sz="4" w:space="0" w:color="auto"/>
              <w:right w:val="single" w:sz="4" w:space="0" w:color="auto"/>
            </w:tcBorders>
            <w:vAlign w:val="center"/>
          </w:tcPr>
          <w:p w:rsidR="00261568" w:rsidRPr="00CC68A2" w:rsidRDefault="00261568" w:rsidP="00261568">
            <w:pPr>
              <w:jc w:val="center"/>
              <w:rPr>
                <w:rFonts w:ascii="Arial" w:eastAsia="Times New Roman" w:hAnsi="Arial" w:cs="Arial"/>
                <w:sz w:val="16"/>
              </w:rPr>
            </w:pPr>
            <w:r w:rsidRPr="00E63FC3">
              <w:rPr>
                <w:rFonts w:ascii="Arial" w:eastAsia="Times New Roman" w:hAnsi="Arial" w:cs="Arial"/>
              </w:rPr>
              <w:t>1</w:t>
            </w:r>
          </w:p>
        </w:tc>
        <w:tc>
          <w:tcPr>
            <w:tcW w:w="1574" w:type="dxa"/>
            <w:tcBorders>
              <w:top w:val="single" w:sz="4" w:space="0" w:color="auto"/>
              <w:left w:val="single" w:sz="4" w:space="0" w:color="auto"/>
              <w:bottom w:val="single" w:sz="4" w:space="0" w:color="auto"/>
              <w:right w:val="single" w:sz="4" w:space="0" w:color="auto"/>
            </w:tcBorders>
            <w:vAlign w:val="center"/>
          </w:tcPr>
          <w:p w:rsidR="00261568" w:rsidRPr="00CC68A2" w:rsidRDefault="00261568" w:rsidP="00261568">
            <w:pPr>
              <w:jc w:val="center"/>
              <w:rPr>
                <w:rFonts w:ascii="Arial" w:eastAsia="Times New Roman" w:hAnsi="Arial" w:cs="Arial"/>
                <w:sz w:val="16"/>
              </w:rPr>
            </w:pPr>
            <w:r w:rsidRPr="00CC68A2">
              <w:rPr>
                <w:rFonts w:ascii="Arial" w:hAnsi="Arial" w:cs="Arial"/>
                <w:b/>
                <w:bCs/>
                <w:color w:val="FFFFFF"/>
                <w:sz w:val="20"/>
              </w:rPr>
              <w:t xml:space="preserve">Constitución  </w:t>
            </w:r>
            <w:r w:rsidRPr="00F30B83">
              <w:rPr>
                <w:rFonts w:ascii="Arial" w:hAnsi="Arial" w:cs="Arial"/>
                <w:bCs/>
              </w:rPr>
              <w:t>Política de Colombia de 1991, Artículo 2</w:t>
            </w:r>
            <w:r w:rsidRPr="00E63FC3">
              <w:rPr>
                <w:rFonts w:ascii="Arial" w:hAnsi="Arial" w:cs="Arial"/>
                <w:b/>
                <w:bCs/>
                <w:color w:val="FFFFFF"/>
              </w:rPr>
              <w:t>.</w:t>
            </w:r>
          </w:p>
        </w:tc>
        <w:tc>
          <w:tcPr>
            <w:tcW w:w="1486" w:type="dxa"/>
            <w:tcBorders>
              <w:top w:val="single" w:sz="4" w:space="0" w:color="auto"/>
              <w:left w:val="single" w:sz="4" w:space="0" w:color="auto"/>
              <w:bottom w:val="single" w:sz="4" w:space="0" w:color="auto"/>
              <w:right w:val="single" w:sz="4" w:space="0" w:color="auto"/>
            </w:tcBorders>
            <w:vAlign w:val="center"/>
          </w:tcPr>
          <w:p w:rsidR="00261568" w:rsidRPr="00CC68A2" w:rsidRDefault="00261568" w:rsidP="00261568">
            <w:pPr>
              <w:jc w:val="center"/>
              <w:rPr>
                <w:rFonts w:ascii="Arial" w:eastAsia="Times New Roman" w:hAnsi="Arial" w:cs="Arial"/>
                <w:sz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1991</w:t>
            </w:r>
          </w:p>
        </w:tc>
        <w:tc>
          <w:tcPr>
            <w:tcW w:w="198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rPr>
                <w:rFonts w:ascii="Arial" w:eastAsia="Times New Roman" w:hAnsi="Arial" w:cs="Arial"/>
              </w:rPr>
            </w:pPr>
            <w:r w:rsidRPr="00E63FC3">
              <w:rPr>
                <w:rFonts w:ascii="Arial" w:hAnsi="Arial" w:cs="Arial"/>
              </w:rPr>
              <w:t>Es la actual carta magna de la República de Colombia. Fue promulgada en Bogotá el 4 de julio de 1991</w:t>
            </w:r>
          </w:p>
        </w:tc>
        <w:tc>
          <w:tcPr>
            <w:tcW w:w="108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http://www.alcaldiabogota.gov.co/sisjur/normas/Norma1.jsp?i=4125</w:t>
            </w:r>
          </w:p>
        </w:tc>
        <w:tc>
          <w:tcPr>
            <w:tcW w:w="1109"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Página WEB</w:t>
            </w:r>
          </w:p>
        </w:tc>
      </w:tr>
      <w:tr w:rsidR="00261568" w:rsidRPr="00CC68A2" w:rsidTr="00261568">
        <w:trPr>
          <w:cantSplit/>
          <w:trHeight w:val="710"/>
          <w:jc w:val="center"/>
        </w:trPr>
        <w:tc>
          <w:tcPr>
            <w:tcW w:w="523" w:type="dxa"/>
            <w:tcBorders>
              <w:top w:val="single" w:sz="4" w:space="0" w:color="auto"/>
              <w:left w:val="single" w:sz="4" w:space="0" w:color="auto"/>
              <w:bottom w:val="single" w:sz="4" w:space="0" w:color="auto"/>
              <w:right w:val="single" w:sz="4" w:space="0" w:color="auto"/>
            </w:tcBorders>
            <w:vAlign w:val="center"/>
          </w:tcPr>
          <w:p w:rsidR="00261568" w:rsidRPr="00CC68A2" w:rsidRDefault="00261568" w:rsidP="00261568">
            <w:pPr>
              <w:jc w:val="center"/>
              <w:rPr>
                <w:rFonts w:ascii="Arial" w:eastAsia="Times New Roman" w:hAnsi="Arial" w:cs="Arial"/>
                <w:sz w:val="16"/>
              </w:rPr>
            </w:pPr>
            <w:r w:rsidRPr="00E63FC3">
              <w:rPr>
                <w:rFonts w:ascii="Arial" w:eastAsia="Times New Roman" w:hAnsi="Arial" w:cs="Arial"/>
              </w:rPr>
              <w:t>2</w:t>
            </w:r>
          </w:p>
        </w:tc>
        <w:tc>
          <w:tcPr>
            <w:tcW w:w="1574" w:type="dxa"/>
            <w:tcBorders>
              <w:top w:val="single" w:sz="4" w:space="0" w:color="auto"/>
              <w:left w:val="single" w:sz="4" w:space="0" w:color="auto"/>
              <w:bottom w:val="single" w:sz="4" w:space="0" w:color="auto"/>
              <w:right w:val="single" w:sz="4" w:space="0" w:color="auto"/>
            </w:tcBorders>
            <w:vAlign w:val="center"/>
          </w:tcPr>
          <w:p w:rsidR="00261568" w:rsidRPr="00F30B83" w:rsidRDefault="00261568" w:rsidP="00261568">
            <w:pPr>
              <w:jc w:val="center"/>
              <w:rPr>
                <w:rFonts w:ascii="Arial" w:hAnsi="Arial" w:cs="Arial"/>
                <w:bCs/>
                <w:color w:val="FFFFFF"/>
              </w:rPr>
            </w:pPr>
            <w:r w:rsidRPr="00F30B83">
              <w:rPr>
                <w:rFonts w:ascii="Arial" w:hAnsi="Arial" w:cs="Arial"/>
                <w:bCs/>
              </w:rPr>
              <w:t>Manual de Atención al Ciudadano</w:t>
            </w:r>
          </w:p>
        </w:tc>
        <w:tc>
          <w:tcPr>
            <w:tcW w:w="1486"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2005</w:t>
            </w:r>
          </w:p>
        </w:tc>
        <w:tc>
          <w:tcPr>
            <w:tcW w:w="198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rPr>
                <w:rFonts w:ascii="Arial" w:hAnsi="Arial" w:cs="Arial"/>
              </w:rPr>
            </w:pPr>
            <w:r w:rsidRPr="00E63FC3">
              <w:rPr>
                <w:rFonts w:ascii="Arial" w:hAnsi="Arial" w:cs="Arial"/>
              </w:rPr>
              <w:t>Manual distrital de atención al ciudadano</w:t>
            </w:r>
          </w:p>
        </w:tc>
        <w:tc>
          <w:tcPr>
            <w:tcW w:w="1080"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http://www.alcaldiabogota.gov.co/sisjur/normas/Norma1.jsp?i=19684</w:t>
            </w:r>
          </w:p>
        </w:tc>
        <w:tc>
          <w:tcPr>
            <w:tcW w:w="1109" w:type="dxa"/>
            <w:tcBorders>
              <w:top w:val="single" w:sz="4" w:space="0" w:color="auto"/>
              <w:left w:val="single" w:sz="4" w:space="0" w:color="auto"/>
              <w:bottom w:val="single" w:sz="4" w:space="0" w:color="auto"/>
              <w:right w:val="single" w:sz="4" w:space="0" w:color="auto"/>
            </w:tcBorders>
            <w:vAlign w:val="center"/>
          </w:tcPr>
          <w:p w:rsidR="00261568" w:rsidRPr="00E63FC3" w:rsidRDefault="00261568" w:rsidP="00261568">
            <w:pPr>
              <w:jc w:val="center"/>
              <w:rPr>
                <w:rFonts w:ascii="Arial" w:eastAsia="Times New Roman" w:hAnsi="Arial" w:cs="Arial"/>
              </w:rPr>
            </w:pPr>
            <w:r w:rsidRPr="00E63FC3">
              <w:rPr>
                <w:rFonts w:ascii="Arial" w:eastAsia="Times New Roman" w:hAnsi="Arial" w:cs="Arial"/>
              </w:rPr>
              <w:t>Página WEB</w:t>
            </w:r>
          </w:p>
        </w:tc>
      </w:tr>
    </w:tbl>
    <w:p w:rsidR="00261568" w:rsidRDefault="00261568" w:rsidP="00261568"/>
    <w:p w:rsidR="003414C8" w:rsidRDefault="003414C8" w:rsidP="00261568"/>
    <w:p w:rsidR="003414C8" w:rsidRDefault="003414C8" w:rsidP="00261568"/>
    <w:p w:rsidR="003414C8" w:rsidRDefault="003414C8" w:rsidP="00261568"/>
    <w:p w:rsidR="003414C8" w:rsidRDefault="003414C8" w:rsidP="00261568"/>
    <w:p w:rsidR="003414C8" w:rsidRDefault="003414C8" w:rsidP="00261568"/>
    <w:p w:rsidR="003414C8" w:rsidRDefault="003414C8" w:rsidP="00261568"/>
    <w:p w:rsidR="003414C8" w:rsidRDefault="003414C8" w:rsidP="00261568"/>
    <w:p w:rsidR="00261568" w:rsidRDefault="00261568" w:rsidP="00261568"/>
    <w:p w:rsidR="00261568" w:rsidRDefault="00261568" w:rsidP="00261568">
      <w:pPr>
        <w:pStyle w:val="Ttulo1"/>
        <w:rPr>
          <w:rFonts w:ascii="Arial" w:hAnsi="Arial" w:cs="Arial"/>
          <w:sz w:val="40"/>
          <w:szCs w:val="40"/>
        </w:rPr>
      </w:pPr>
      <w:bookmarkStart w:id="4" w:name="_Toc522886382"/>
      <w:r w:rsidRPr="00A56BCB">
        <w:rPr>
          <w:rFonts w:ascii="Arial" w:hAnsi="Arial" w:cs="Arial"/>
          <w:sz w:val="40"/>
          <w:szCs w:val="40"/>
        </w:rPr>
        <w:lastRenderedPageBreak/>
        <w:t>Normatividad</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4570"/>
        <w:gridCol w:w="4484"/>
      </w:tblGrid>
      <w:tr w:rsidR="00261568" w:rsidRPr="00CC68A2" w:rsidTr="003A6C6B">
        <w:trPr>
          <w:tblHeader/>
        </w:trPr>
        <w:tc>
          <w:tcPr>
            <w:tcW w:w="4570" w:type="dxa"/>
            <w:tcBorders>
              <w:bottom w:val="single" w:sz="12" w:space="0" w:color="000000"/>
              <w:right w:val="single" w:sz="12" w:space="0" w:color="000000"/>
            </w:tcBorders>
            <w:shd w:val="clear" w:color="auto" w:fill="0000FF"/>
          </w:tcPr>
          <w:p w:rsidR="00261568" w:rsidRPr="0004473C" w:rsidRDefault="00193AD7" w:rsidP="003A6C6B">
            <w:pPr>
              <w:tabs>
                <w:tab w:val="center" w:pos="2177"/>
                <w:tab w:val="left" w:pos="3478"/>
              </w:tabs>
              <w:rPr>
                <w:rFonts w:ascii="Arial" w:hAnsi="Arial" w:cs="Arial"/>
              </w:rPr>
            </w:pPr>
            <w:r>
              <w:rPr>
                <w:rFonts w:ascii="Arial" w:hAnsi="Arial" w:cs="Arial"/>
              </w:rPr>
              <w:tab/>
            </w:r>
            <w:r w:rsidR="00261568" w:rsidRPr="0004473C">
              <w:rPr>
                <w:rFonts w:ascii="Arial" w:hAnsi="Arial" w:cs="Arial"/>
              </w:rPr>
              <w:t>DOCUMENTO</w:t>
            </w:r>
            <w:r>
              <w:rPr>
                <w:rFonts w:ascii="Arial" w:hAnsi="Arial" w:cs="Arial"/>
              </w:rPr>
              <w:tab/>
            </w:r>
          </w:p>
        </w:tc>
        <w:tc>
          <w:tcPr>
            <w:tcW w:w="4484" w:type="dxa"/>
            <w:tcBorders>
              <w:bottom w:val="single" w:sz="12" w:space="0" w:color="000000"/>
            </w:tcBorders>
            <w:shd w:val="clear" w:color="auto" w:fill="0000FF"/>
          </w:tcPr>
          <w:p w:rsidR="00261568" w:rsidRPr="0004473C" w:rsidRDefault="00261568" w:rsidP="00261568">
            <w:pPr>
              <w:jc w:val="center"/>
              <w:rPr>
                <w:rFonts w:ascii="Arial" w:hAnsi="Arial" w:cs="Arial"/>
              </w:rPr>
            </w:pPr>
            <w:r w:rsidRPr="0004473C">
              <w:rPr>
                <w:rFonts w:ascii="Arial" w:hAnsi="Arial" w:cs="Arial"/>
              </w:rPr>
              <w:t>ASUNTO</w:t>
            </w:r>
          </w:p>
        </w:tc>
      </w:tr>
      <w:tr w:rsidR="00261568" w:rsidRPr="00CC68A2" w:rsidTr="00261568">
        <w:tc>
          <w:tcPr>
            <w:tcW w:w="4570" w:type="dxa"/>
            <w:tcBorders>
              <w:right w:val="single" w:sz="12" w:space="0" w:color="000000"/>
            </w:tcBorders>
            <w:shd w:val="clear" w:color="auto" w:fill="auto"/>
            <w:vAlign w:val="center"/>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Constitución  Política de Colombia de 1991, Artículo 2.</w:t>
            </w:r>
          </w:p>
        </w:tc>
        <w:tc>
          <w:tcPr>
            <w:tcW w:w="4484" w:type="dxa"/>
            <w:shd w:val="clear" w:color="auto" w:fill="auto"/>
          </w:tcPr>
          <w:p w:rsidR="00261568" w:rsidRPr="00E63FC3" w:rsidRDefault="00261568" w:rsidP="00261568">
            <w:pPr>
              <w:spacing w:line="360" w:lineRule="auto"/>
              <w:contextualSpacing/>
              <w:jc w:val="both"/>
              <w:rPr>
                <w:rFonts w:ascii="Arial" w:hAnsi="Arial" w:cs="Arial"/>
              </w:rPr>
            </w:pPr>
          </w:p>
          <w:p w:rsidR="00261568" w:rsidRPr="00E63FC3" w:rsidRDefault="00261568" w:rsidP="00261568">
            <w:pPr>
              <w:spacing w:line="360" w:lineRule="auto"/>
              <w:contextualSpacing/>
              <w:jc w:val="both"/>
              <w:rPr>
                <w:rFonts w:ascii="Arial" w:hAnsi="Arial" w:cs="Arial"/>
              </w:rPr>
            </w:pPr>
            <w:r w:rsidRPr="00E63FC3">
              <w:rPr>
                <w:rFonts w:ascii="Arial" w:hAnsi="Arial" w:cs="Arial"/>
              </w:rPr>
              <w:t>“Son fi</w:t>
            </w:r>
            <w:r w:rsidRPr="00E63FC3">
              <w:rPr>
                <w:rFonts w:ascii="Arial" w:hAnsi="Arial" w:cs="Arial"/>
              </w:rPr>
              <w:softHyphen/>
              <w:t>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w:t>
            </w:r>
            <w:r w:rsidRPr="00E63FC3">
              <w:rPr>
                <w:rFonts w:ascii="Arial" w:hAnsi="Arial" w:cs="Arial"/>
              </w:rPr>
              <w:softHyphen/>
              <w:t>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61568" w:rsidRPr="00E63FC3" w:rsidRDefault="00261568" w:rsidP="00261568">
            <w:pPr>
              <w:spacing w:line="360" w:lineRule="auto"/>
              <w:contextualSpacing/>
              <w:jc w:val="both"/>
              <w:rPr>
                <w:rFonts w:ascii="Arial" w:hAnsi="Arial" w:cs="Arial"/>
              </w:rPr>
            </w:pPr>
          </w:p>
        </w:tc>
      </w:tr>
      <w:tr w:rsidR="00261568" w:rsidRPr="00CC68A2" w:rsidTr="000C5AB4">
        <w:trPr>
          <w:trHeight w:val="2967"/>
        </w:trPr>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Constitución Política de Colombia de 1991, Artículo 209</w:t>
            </w:r>
          </w:p>
        </w:tc>
        <w:tc>
          <w:tcPr>
            <w:tcW w:w="4484" w:type="dxa"/>
            <w:shd w:val="clear" w:color="auto" w:fill="auto"/>
          </w:tcPr>
          <w:p w:rsidR="00261568" w:rsidRPr="00E63FC3" w:rsidRDefault="00261568" w:rsidP="00261568">
            <w:pPr>
              <w:spacing w:line="360" w:lineRule="auto"/>
              <w:contextualSpacing/>
              <w:jc w:val="both"/>
              <w:rPr>
                <w:rFonts w:ascii="Arial" w:hAnsi="Arial" w:cs="Arial"/>
              </w:rPr>
            </w:pPr>
          </w:p>
          <w:p w:rsidR="00261568" w:rsidRPr="00E63FC3" w:rsidRDefault="00261568" w:rsidP="00261568">
            <w:pPr>
              <w:spacing w:line="360" w:lineRule="auto"/>
              <w:contextualSpacing/>
              <w:jc w:val="both"/>
              <w:rPr>
                <w:rFonts w:ascii="Arial" w:hAnsi="Arial" w:cs="Arial"/>
              </w:rPr>
            </w:pPr>
            <w:r w:rsidRPr="00E63FC3">
              <w:rPr>
                <w:rFonts w:ascii="Arial" w:hAnsi="Arial" w:cs="Arial"/>
              </w:rPr>
              <w:t>“La función administrativa está al servicio de los intereses generales y se desarrolla con fundamento en los principios de igualdad, moralidad, e</w:t>
            </w:r>
            <w:r w:rsidRPr="00E63FC3">
              <w:rPr>
                <w:rFonts w:ascii="Arial" w:hAnsi="Arial" w:cs="Arial"/>
              </w:rPr>
              <w:softHyphen/>
              <w:t>ficacia, economía, celeridad, imparcialidad y publicidad, mediante la descentralización, la delegación y la desconcentración de funciones. Las autoridades administrativas deben coordinar sus actuaciones para el adecuado cumplimiento de los fi</w:t>
            </w:r>
            <w:r w:rsidRPr="00E63FC3">
              <w:rPr>
                <w:rFonts w:ascii="Arial" w:hAnsi="Arial" w:cs="Arial"/>
              </w:rPr>
              <w:softHyphen/>
              <w:t xml:space="preserve">nes del Estado. La administración pública, en todos sus órdenes, tendrá un control interno que se ejercerá en los términos que señale la ley”. </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489 de 1998, Artículo 1</w:t>
            </w:r>
          </w:p>
        </w:tc>
        <w:tc>
          <w:tcPr>
            <w:tcW w:w="4484" w:type="dxa"/>
            <w:shd w:val="clear" w:color="auto" w:fill="auto"/>
          </w:tcPr>
          <w:p w:rsidR="00261568" w:rsidRPr="00E63FC3" w:rsidRDefault="00261568" w:rsidP="00261568">
            <w:pPr>
              <w:spacing w:line="360" w:lineRule="auto"/>
              <w:contextualSpacing/>
              <w:jc w:val="both"/>
              <w:rPr>
                <w:rFonts w:ascii="Arial" w:hAnsi="Arial" w:cs="Arial"/>
                <w:bCs/>
              </w:rPr>
            </w:pPr>
            <w:r w:rsidRPr="00E63FC3">
              <w:rPr>
                <w:rFonts w:ascii="Arial" w:hAnsi="Arial" w:cs="Arial"/>
                <w:bCs/>
              </w:rPr>
              <w:t>La presente ley regula el ejercicio de la función administrativa, determina la estructura y de</w:t>
            </w:r>
            <w:r w:rsidRPr="00E63FC3">
              <w:rPr>
                <w:rFonts w:ascii="Arial" w:hAnsi="Arial" w:cs="Arial"/>
                <w:bCs/>
              </w:rPr>
              <w:softHyphen/>
              <w:t>fine los principios y reglas básicas de la organización y funcionamiento de la Administración Pública.</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982 de 2005</w:t>
            </w:r>
          </w:p>
          <w:p w:rsidR="00261568" w:rsidRPr="00E63FC3" w:rsidRDefault="00261568" w:rsidP="00261568">
            <w:pPr>
              <w:spacing w:line="360" w:lineRule="auto"/>
              <w:contextualSpacing/>
              <w:rPr>
                <w:rFonts w:ascii="Arial" w:hAnsi="Arial" w:cs="Arial"/>
                <w:bCs/>
              </w:rPr>
            </w:pPr>
          </w:p>
        </w:tc>
        <w:tc>
          <w:tcPr>
            <w:tcW w:w="4484" w:type="dxa"/>
            <w:shd w:val="clear" w:color="auto" w:fill="auto"/>
          </w:tcPr>
          <w:p w:rsidR="00261568" w:rsidRPr="00E63FC3" w:rsidRDefault="00261568" w:rsidP="00261568">
            <w:pPr>
              <w:spacing w:line="360" w:lineRule="auto"/>
              <w:contextualSpacing/>
              <w:jc w:val="both"/>
              <w:rPr>
                <w:rFonts w:ascii="Arial" w:hAnsi="Arial" w:cs="Arial"/>
              </w:rPr>
            </w:pPr>
            <w:r w:rsidRPr="00E63FC3">
              <w:rPr>
                <w:rFonts w:ascii="Arial" w:hAnsi="Arial" w:cs="Arial"/>
              </w:rPr>
              <w:t>Por medio de la cual se establecen normas tendientes a la equiparación de oportunidades para las personas sordas y sordo ciegas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lastRenderedPageBreak/>
              <w:t>Ley 1171 de 2007</w:t>
            </w:r>
          </w:p>
        </w:tc>
        <w:tc>
          <w:tcPr>
            <w:tcW w:w="4484" w:type="dxa"/>
            <w:shd w:val="clear" w:color="auto" w:fill="auto"/>
          </w:tcPr>
          <w:p w:rsidR="00261568" w:rsidRPr="00E63FC3" w:rsidRDefault="00261568" w:rsidP="00261568">
            <w:pPr>
              <w:spacing w:line="360" w:lineRule="auto"/>
              <w:contextualSpacing/>
              <w:jc w:val="both"/>
              <w:rPr>
                <w:rFonts w:ascii="Arial" w:hAnsi="Arial" w:cs="Arial"/>
                <w:bCs/>
              </w:rPr>
            </w:pPr>
            <w:r w:rsidRPr="00E63FC3">
              <w:rPr>
                <w:rFonts w:ascii="Arial" w:hAnsi="Arial" w:cs="Arial"/>
                <w:bCs/>
              </w:rPr>
              <w:lastRenderedPageBreak/>
              <w:t xml:space="preserve">Por medio del cual se establecen </w:t>
            </w:r>
            <w:r w:rsidRPr="00E63FC3">
              <w:rPr>
                <w:rFonts w:ascii="Arial" w:hAnsi="Arial" w:cs="Arial"/>
                <w:bCs/>
              </w:rPr>
              <w:lastRenderedPageBreak/>
              <w:t>benefi</w:t>
            </w:r>
            <w:r w:rsidRPr="00E63FC3">
              <w:rPr>
                <w:rFonts w:ascii="Arial" w:hAnsi="Arial" w:cs="Arial"/>
                <w:bCs/>
              </w:rPr>
              <w:softHyphen/>
              <w:t>cios a los adultos mayores.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1251 de 2008</w:t>
            </w:r>
          </w:p>
        </w:tc>
        <w:tc>
          <w:tcPr>
            <w:tcW w:w="4484" w:type="dxa"/>
            <w:shd w:val="clear" w:color="auto" w:fill="auto"/>
          </w:tcPr>
          <w:p w:rsidR="00261568" w:rsidRPr="00E63FC3" w:rsidRDefault="00261568" w:rsidP="00261568">
            <w:pPr>
              <w:spacing w:line="360" w:lineRule="auto"/>
              <w:contextualSpacing/>
              <w:jc w:val="both"/>
              <w:rPr>
                <w:rFonts w:ascii="Arial" w:hAnsi="Arial" w:cs="Arial"/>
              </w:rPr>
            </w:pPr>
            <w:r w:rsidRPr="00E63FC3">
              <w:rPr>
                <w:rFonts w:ascii="Arial" w:hAnsi="Arial" w:cs="Arial"/>
              </w:rPr>
              <w:t>Por medio del cual se dictan normas tendientes a procurar la protección, promoción y defensa de los derechos de los adultos mayores.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Documento CONPES 3649 de 2010</w:t>
            </w:r>
          </w:p>
        </w:tc>
        <w:tc>
          <w:tcPr>
            <w:tcW w:w="4484" w:type="dxa"/>
            <w:shd w:val="clear" w:color="auto" w:fill="auto"/>
          </w:tcPr>
          <w:p w:rsidR="00261568" w:rsidRPr="00E63FC3" w:rsidRDefault="00261568" w:rsidP="00261568">
            <w:pPr>
              <w:spacing w:line="360" w:lineRule="auto"/>
              <w:contextualSpacing/>
              <w:jc w:val="both"/>
              <w:rPr>
                <w:rFonts w:ascii="Arial" w:hAnsi="Arial" w:cs="Arial"/>
                <w:bCs/>
              </w:rPr>
            </w:pPr>
            <w:r w:rsidRPr="00E63FC3">
              <w:rPr>
                <w:rFonts w:ascii="Arial" w:hAnsi="Arial" w:cs="Arial"/>
                <w:bCs/>
              </w:rPr>
              <w:t>Por medio del cual se regula la Política Nacional de Servicio a la Ciudadanía.</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1618 de 2013</w:t>
            </w:r>
          </w:p>
        </w:tc>
        <w:tc>
          <w:tcPr>
            <w:tcW w:w="4484" w:type="dxa"/>
            <w:shd w:val="clear" w:color="auto" w:fill="auto"/>
          </w:tcPr>
          <w:p w:rsidR="00261568" w:rsidRPr="00E63FC3" w:rsidRDefault="00261568" w:rsidP="00261568">
            <w:pPr>
              <w:tabs>
                <w:tab w:val="left" w:pos="47"/>
              </w:tabs>
              <w:spacing w:line="360" w:lineRule="auto"/>
              <w:contextualSpacing/>
              <w:jc w:val="both"/>
              <w:rPr>
                <w:rFonts w:ascii="Arial" w:hAnsi="Arial" w:cs="Arial"/>
              </w:rPr>
            </w:pPr>
            <w:r w:rsidRPr="00E63FC3">
              <w:rPr>
                <w:rFonts w:ascii="Arial" w:hAnsi="Arial" w:cs="Arial"/>
              </w:rPr>
              <w:tab/>
              <w:t>Por medio de la cual se establecen las disposiciones para garantizar el pleno ejercicio de los derechos de las personas en situación de discapacidad</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Directiva 2 del 2005</w:t>
            </w:r>
          </w:p>
        </w:tc>
        <w:tc>
          <w:tcPr>
            <w:tcW w:w="4484" w:type="dxa"/>
            <w:shd w:val="clear" w:color="auto" w:fill="auto"/>
          </w:tcPr>
          <w:p w:rsidR="00261568" w:rsidRPr="00E63FC3" w:rsidRDefault="00261568" w:rsidP="00261568">
            <w:pPr>
              <w:tabs>
                <w:tab w:val="left" w:pos="47"/>
              </w:tabs>
              <w:spacing w:line="360" w:lineRule="auto"/>
              <w:contextualSpacing/>
              <w:jc w:val="both"/>
              <w:rPr>
                <w:rFonts w:ascii="Arial" w:hAnsi="Arial" w:cs="Arial"/>
                <w:bCs/>
              </w:rPr>
            </w:pPr>
            <w:r w:rsidRPr="00E63FC3">
              <w:rPr>
                <w:rFonts w:ascii="Arial" w:hAnsi="Arial" w:cs="Arial"/>
                <w:bCs/>
              </w:rPr>
              <w:t>Adopción de la Política del Servicio al Ciudadano en la Administración Distrital</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392 de 2015</w:t>
            </w:r>
          </w:p>
        </w:tc>
        <w:tc>
          <w:tcPr>
            <w:tcW w:w="4484" w:type="dxa"/>
            <w:shd w:val="clear" w:color="auto" w:fill="auto"/>
          </w:tcPr>
          <w:p w:rsidR="00261568" w:rsidRPr="00E63FC3" w:rsidRDefault="00261568" w:rsidP="00261568">
            <w:pPr>
              <w:tabs>
                <w:tab w:val="left" w:pos="47"/>
              </w:tabs>
              <w:spacing w:line="360" w:lineRule="auto"/>
              <w:contextualSpacing/>
              <w:jc w:val="both"/>
              <w:rPr>
                <w:rFonts w:ascii="Arial" w:hAnsi="Arial" w:cs="Arial"/>
              </w:rPr>
            </w:pPr>
            <w:r w:rsidRPr="00E63FC3">
              <w:rPr>
                <w:rFonts w:ascii="Arial" w:hAnsi="Arial" w:cs="Arial"/>
              </w:rPr>
              <w:t>Por medio del cual se reglamenta la figura del defensor del ciudadano en las entidades y organismos del Distrito Capital y se dictan otras disposiciones.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1755 de 2015</w:t>
            </w:r>
          </w:p>
        </w:tc>
        <w:tc>
          <w:tcPr>
            <w:tcW w:w="4484" w:type="dxa"/>
            <w:shd w:val="clear" w:color="auto" w:fill="auto"/>
          </w:tcPr>
          <w:p w:rsidR="00261568" w:rsidRPr="00E63FC3" w:rsidRDefault="00261568" w:rsidP="00261568">
            <w:pPr>
              <w:tabs>
                <w:tab w:val="left" w:pos="47"/>
              </w:tabs>
              <w:spacing w:line="360" w:lineRule="auto"/>
              <w:ind w:firstLine="47"/>
              <w:contextualSpacing/>
              <w:jc w:val="both"/>
              <w:rPr>
                <w:rFonts w:ascii="Arial" w:hAnsi="Arial" w:cs="Arial"/>
                <w:bCs/>
              </w:rPr>
            </w:pPr>
            <w:r w:rsidRPr="00E63FC3">
              <w:rPr>
                <w:rFonts w:ascii="Arial" w:hAnsi="Arial" w:cs="Arial"/>
                <w:bCs/>
              </w:rPr>
              <w:t>Por medio de la cual se regula el Derecho Fundamental de Petición</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197 de 2014</w:t>
            </w:r>
          </w:p>
        </w:tc>
        <w:tc>
          <w:tcPr>
            <w:tcW w:w="4484" w:type="dxa"/>
            <w:shd w:val="clear" w:color="auto" w:fill="auto"/>
          </w:tcPr>
          <w:p w:rsidR="00261568" w:rsidRPr="00E63FC3" w:rsidRDefault="00261568" w:rsidP="00261568">
            <w:pPr>
              <w:tabs>
                <w:tab w:val="left" w:pos="0"/>
                <w:tab w:val="left" w:pos="47"/>
              </w:tabs>
              <w:spacing w:line="360" w:lineRule="auto"/>
              <w:ind w:firstLine="47"/>
              <w:contextualSpacing/>
              <w:jc w:val="both"/>
              <w:rPr>
                <w:rFonts w:ascii="Arial" w:hAnsi="Arial" w:cs="Arial"/>
              </w:rPr>
            </w:pPr>
            <w:r w:rsidRPr="00E63FC3">
              <w:rPr>
                <w:rFonts w:ascii="Arial" w:hAnsi="Arial" w:cs="Arial"/>
              </w:rPr>
              <w:t>Por medio del cual se adopta la Política Pública Distrital de Servicio a la Ciudadanía en la ciudad de Bogotá</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nacional 103 de 2015</w:t>
            </w:r>
          </w:p>
        </w:tc>
        <w:tc>
          <w:tcPr>
            <w:tcW w:w="4484" w:type="dxa"/>
            <w:shd w:val="clear" w:color="auto" w:fill="auto"/>
          </w:tcPr>
          <w:p w:rsidR="00261568" w:rsidRPr="00E63FC3" w:rsidRDefault="00261568" w:rsidP="004171B9">
            <w:pPr>
              <w:spacing w:line="360" w:lineRule="auto"/>
              <w:rPr>
                <w:rFonts w:ascii="Arial" w:hAnsi="Arial" w:cs="Arial"/>
                <w:bCs/>
              </w:rPr>
            </w:pPr>
            <w:r w:rsidRPr="00E63FC3">
              <w:rPr>
                <w:rFonts w:ascii="Arial" w:hAnsi="Arial" w:cs="Arial"/>
                <w:bCs/>
              </w:rPr>
              <w:t xml:space="preserve">Por medio del cual se reglamenta parcialmente la ley 1712 de 2014 </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Ley 1712 de 2014</w:t>
            </w:r>
          </w:p>
        </w:tc>
        <w:tc>
          <w:tcPr>
            <w:tcW w:w="4484" w:type="dxa"/>
            <w:shd w:val="clear" w:color="auto" w:fill="auto"/>
          </w:tcPr>
          <w:p w:rsidR="00261568" w:rsidRPr="00E63FC3" w:rsidRDefault="00261568" w:rsidP="004171B9">
            <w:pPr>
              <w:spacing w:line="360" w:lineRule="auto"/>
              <w:jc w:val="both"/>
              <w:rPr>
                <w:rFonts w:ascii="Arial" w:hAnsi="Arial" w:cs="Arial"/>
              </w:rPr>
            </w:pPr>
            <w:r w:rsidRPr="00E63FC3">
              <w:rPr>
                <w:rFonts w:ascii="Arial" w:hAnsi="Arial" w:cs="Arial"/>
              </w:rPr>
              <w:t xml:space="preserve">Por medio de la cual se crea la ley de transparencia y del derecho al acceso a la información pública nacional </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lastRenderedPageBreak/>
              <w:t>Decreto 371 de 2010</w:t>
            </w:r>
          </w:p>
        </w:tc>
        <w:tc>
          <w:tcPr>
            <w:tcW w:w="4484" w:type="dxa"/>
            <w:shd w:val="clear" w:color="auto" w:fill="auto"/>
          </w:tcPr>
          <w:p w:rsidR="00261568" w:rsidRPr="00E63FC3" w:rsidRDefault="00261568" w:rsidP="004171B9">
            <w:pPr>
              <w:spacing w:line="360" w:lineRule="auto"/>
              <w:jc w:val="both"/>
              <w:rPr>
                <w:rFonts w:ascii="Arial" w:hAnsi="Arial" w:cs="Arial"/>
                <w:bCs/>
              </w:rPr>
            </w:pPr>
            <w:r w:rsidRPr="00E63FC3">
              <w:rPr>
                <w:rFonts w:ascii="Arial" w:hAnsi="Arial" w:cs="Arial"/>
                <w:bCs/>
              </w:rPr>
              <w:t>Por el cual se establecen lineamientos para preservar y fortalecer la transparencia y para la prevención de la atención  los ciudadanos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Nacional 2623 de 2009</w:t>
            </w:r>
          </w:p>
        </w:tc>
        <w:tc>
          <w:tcPr>
            <w:tcW w:w="4484" w:type="dxa"/>
            <w:shd w:val="clear" w:color="auto" w:fill="auto"/>
          </w:tcPr>
          <w:p w:rsidR="00261568" w:rsidRPr="00E63FC3" w:rsidRDefault="00261568" w:rsidP="00261568">
            <w:pPr>
              <w:spacing w:line="360" w:lineRule="auto"/>
              <w:jc w:val="both"/>
              <w:rPr>
                <w:rFonts w:ascii="Arial" w:hAnsi="Arial" w:cs="Arial"/>
              </w:rPr>
            </w:pPr>
            <w:r w:rsidRPr="00E63FC3">
              <w:rPr>
                <w:rFonts w:ascii="Arial" w:hAnsi="Arial" w:cs="Arial"/>
              </w:rPr>
              <w:t>Por el cual se creó el Sistema Nacional de Servicio al Ciudadano –SNSC</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Directiva 3 de 2007 de la Secretaría General de la Alcaldía Mayor</w:t>
            </w:r>
          </w:p>
        </w:tc>
        <w:tc>
          <w:tcPr>
            <w:tcW w:w="4484" w:type="dxa"/>
            <w:shd w:val="clear" w:color="auto" w:fill="auto"/>
          </w:tcPr>
          <w:p w:rsidR="00261568" w:rsidRPr="00E63FC3" w:rsidRDefault="00261568" w:rsidP="00261568">
            <w:pPr>
              <w:spacing w:line="360" w:lineRule="auto"/>
              <w:jc w:val="both"/>
              <w:rPr>
                <w:rFonts w:ascii="Arial" w:hAnsi="Arial" w:cs="Arial"/>
                <w:bCs/>
              </w:rPr>
            </w:pPr>
            <w:r w:rsidRPr="00E63FC3">
              <w:rPr>
                <w:rFonts w:ascii="Arial" w:hAnsi="Arial" w:cs="Arial"/>
                <w:bCs/>
              </w:rPr>
              <w:t>Por la cual se establece la figura del defensor del ciudadano en las entidades y organismos distritales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Distrital 335 de 2006</w:t>
            </w:r>
          </w:p>
        </w:tc>
        <w:tc>
          <w:tcPr>
            <w:tcW w:w="4484" w:type="dxa"/>
            <w:shd w:val="clear" w:color="auto" w:fill="auto"/>
          </w:tcPr>
          <w:p w:rsidR="00261568" w:rsidRPr="00E63FC3" w:rsidRDefault="00261568" w:rsidP="00261568">
            <w:pPr>
              <w:spacing w:line="360" w:lineRule="auto"/>
              <w:jc w:val="both"/>
              <w:rPr>
                <w:rFonts w:ascii="Arial" w:hAnsi="Arial" w:cs="Arial"/>
              </w:rPr>
            </w:pPr>
            <w:r w:rsidRPr="00E63FC3">
              <w:rPr>
                <w:rFonts w:ascii="Arial" w:hAnsi="Arial" w:cs="Arial"/>
              </w:rPr>
              <w:t xml:space="preserve">Por el cual se establece que “la Dirección Distrital de Servicio al Ciudadano de la Secretaría General de la Alcaldía Mayor de Bogotá orienta y supervisa el funcionamiento y calidad de los canales de interacción de la Red CADE (CADE, </w:t>
            </w:r>
            <w:proofErr w:type="spellStart"/>
            <w:r w:rsidRPr="00E63FC3">
              <w:rPr>
                <w:rFonts w:ascii="Arial" w:hAnsi="Arial" w:cs="Arial"/>
              </w:rPr>
              <w:t>SuperCADE</w:t>
            </w:r>
            <w:proofErr w:type="spellEnd"/>
            <w:r w:rsidRPr="00E63FC3">
              <w:rPr>
                <w:rFonts w:ascii="Arial" w:hAnsi="Arial" w:cs="Arial"/>
              </w:rPr>
              <w:t xml:space="preserve">; </w:t>
            </w:r>
            <w:proofErr w:type="spellStart"/>
            <w:r w:rsidRPr="00E63FC3">
              <w:rPr>
                <w:rFonts w:ascii="Arial" w:hAnsi="Arial" w:cs="Arial"/>
              </w:rPr>
              <w:t>RapiCADE</w:t>
            </w:r>
            <w:proofErr w:type="spellEnd"/>
            <w:r w:rsidRPr="00E63FC3">
              <w:rPr>
                <w:rFonts w:ascii="Arial" w:hAnsi="Arial" w:cs="Arial"/>
              </w:rPr>
              <w:t xml:space="preserve">, </w:t>
            </w:r>
            <w:proofErr w:type="spellStart"/>
            <w:r w:rsidRPr="00E63FC3">
              <w:rPr>
                <w:rFonts w:ascii="Arial" w:hAnsi="Arial" w:cs="Arial"/>
              </w:rPr>
              <w:t>TurisCADE</w:t>
            </w:r>
            <w:proofErr w:type="spellEnd"/>
            <w:r w:rsidRPr="00E63FC3">
              <w:rPr>
                <w:rFonts w:ascii="Arial" w:hAnsi="Arial" w:cs="Arial"/>
              </w:rPr>
              <w:t>, Línea 195, Portal Bogotá-Contratación a la Vista, Feria de Servicio al Ciudadano), aplicando y difundiendo las políticas que para tal fin </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Circular 005 de 2008</w:t>
            </w:r>
          </w:p>
        </w:tc>
        <w:tc>
          <w:tcPr>
            <w:tcW w:w="4484" w:type="dxa"/>
            <w:shd w:val="clear" w:color="auto" w:fill="auto"/>
          </w:tcPr>
          <w:p w:rsidR="00261568" w:rsidRPr="00E63FC3" w:rsidRDefault="00261568" w:rsidP="00261568">
            <w:pPr>
              <w:spacing w:line="360" w:lineRule="auto"/>
              <w:rPr>
                <w:rFonts w:ascii="Arial" w:hAnsi="Arial" w:cs="Arial"/>
                <w:bCs/>
              </w:rPr>
            </w:pPr>
            <w:r w:rsidRPr="00E63FC3">
              <w:rPr>
                <w:rFonts w:ascii="Arial" w:hAnsi="Arial" w:cs="Arial"/>
                <w:bCs/>
              </w:rPr>
              <w:t>Por la cual se implementa la Guía de Trámites y Servicios.</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Distrital 689 de 2011</w:t>
            </w:r>
          </w:p>
        </w:tc>
        <w:tc>
          <w:tcPr>
            <w:tcW w:w="4484" w:type="dxa"/>
            <w:shd w:val="clear" w:color="auto" w:fill="auto"/>
          </w:tcPr>
          <w:p w:rsidR="00261568" w:rsidRPr="00E63FC3" w:rsidRDefault="00261568" w:rsidP="00261568">
            <w:pPr>
              <w:spacing w:line="360" w:lineRule="auto"/>
              <w:jc w:val="both"/>
              <w:rPr>
                <w:rFonts w:ascii="Arial" w:hAnsi="Arial" w:cs="Arial"/>
              </w:rPr>
            </w:pPr>
            <w:r w:rsidRPr="00E63FC3">
              <w:rPr>
                <w:rFonts w:ascii="Arial" w:hAnsi="Arial" w:cs="Arial"/>
              </w:rPr>
              <w:t xml:space="preserve">Por el cual se adopta la “Guía para la Formulación, Implementación y Evaluación de Políticas Públicas Distritales” a través de un proceso de </w:t>
            </w:r>
            <w:r w:rsidRPr="00E63FC3">
              <w:rPr>
                <w:rFonts w:ascii="Arial" w:hAnsi="Arial" w:cs="Arial"/>
              </w:rPr>
              <w:lastRenderedPageBreak/>
              <w:t>información, socialización, deliberación y concertación con las entidades del Sistema de Atención a la Ciudadanía.</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lastRenderedPageBreak/>
              <w:t>Acuerdo Distrital 529 de 2013</w:t>
            </w:r>
          </w:p>
        </w:tc>
        <w:tc>
          <w:tcPr>
            <w:tcW w:w="4484" w:type="dxa"/>
            <w:shd w:val="clear" w:color="auto" w:fill="auto"/>
          </w:tcPr>
          <w:p w:rsidR="00261568" w:rsidRPr="00E63FC3" w:rsidRDefault="00261568" w:rsidP="00261568">
            <w:pPr>
              <w:spacing w:line="360" w:lineRule="auto"/>
              <w:jc w:val="both"/>
              <w:rPr>
                <w:rFonts w:ascii="Arial" w:hAnsi="Arial" w:cs="Arial"/>
                <w:bCs/>
              </w:rPr>
            </w:pPr>
            <w:r w:rsidRPr="00E63FC3">
              <w:rPr>
                <w:rFonts w:ascii="Arial" w:hAnsi="Arial" w:cs="Arial"/>
                <w:bCs/>
              </w:rPr>
              <w:t>Por el cual se adoptó las medidas para la atención digna, cálida y decorosa a la ciudadanía.</w:t>
            </w:r>
          </w:p>
        </w:tc>
      </w:tr>
      <w:tr w:rsidR="00261568" w:rsidRPr="00CC68A2" w:rsidTr="00261568">
        <w:tc>
          <w:tcPr>
            <w:tcW w:w="4570" w:type="dxa"/>
            <w:tcBorders>
              <w:right w:val="single" w:sz="12" w:space="0" w:color="000000"/>
            </w:tcBorders>
            <w:shd w:val="clear" w:color="auto" w:fill="auto"/>
          </w:tcPr>
          <w:p w:rsidR="00261568" w:rsidRPr="00E63FC3" w:rsidRDefault="00261568" w:rsidP="00261568">
            <w:pPr>
              <w:spacing w:line="360" w:lineRule="auto"/>
              <w:contextualSpacing/>
              <w:rPr>
                <w:rFonts w:ascii="Arial" w:hAnsi="Arial" w:cs="Arial"/>
                <w:bCs/>
              </w:rPr>
            </w:pPr>
          </w:p>
          <w:p w:rsidR="00261568" w:rsidRPr="00E63FC3" w:rsidRDefault="00261568" w:rsidP="00261568">
            <w:pPr>
              <w:spacing w:line="360" w:lineRule="auto"/>
              <w:contextualSpacing/>
              <w:jc w:val="center"/>
              <w:rPr>
                <w:rFonts w:ascii="Arial" w:hAnsi="Arial" w:cs="Arial"/>
                <w:bCs/>
              </w:rPr>
            </w:pPr>
            <w:r w:rsidRPr="00E63FC3">
              <w:rPr>
                <w:rFonts w:ascii="Arial" w:hAnsi="Arial" w:cs="Arial"/>
                <w:bCs/>
              </w:rPr>
              <w:t>Decreto Distrital 335 de 2006</w:t>
            </w:r>
          </w:p>
        </w:tc>
        <w:tc>
          <w:tcPr>
            <w:tcW w:w="4484" w:type="dxa"/>
            <w:shd w:val="clear" w:color="auto" w:fill="auto"/>
          </w:tcPr>
          <w:p w:rsidR="00261568" w:rsidRPr="00E63FC3" w:rsidRDefault="00261568" w:rsidP="00261568">
            <w:pPr>
              <w:spacing w:line="360" w:lineRule="auto"/>
              <w:jc w:val="both"/>
              <w:rPr>
                <w:rFonts w:ascii="Arial" w:hAnsi="Arial" w:cs="Arial"/>
              </w:rPr>
            </w:pPr>
            <w:r w:rsidRPr="00E63FC3">
              <w:rPr>
                <w:rFonts w:ascii="Arial" w:hAnsi="Arial" w:cs="Arial"/>
              </w:rPr>
              <w:t>Por medio del cual se presentó en la Comisión Intersectorial de Servicio al Ciudadano la Política Pública Distrital de Servicio a la Ciudadanía.</w:t>
            </w:r>
          </w:p>
        </w:tc>
      </w:tr>
    </w:tbl>
    <w:p w:rsidR="00261568" w:rsidRDefault="00261568" w:rsidP="00261568">
      <w:pPr>
        <w:spacing w:line="360" w:lineRule="auto"/>
        <w:contextualSpacing/>
        <w:jc w:val="both"/>
        <w:rPr>
          <w:rFonts w:ascii="Arial" w:hAnsi="Arial" w:cs="Arial"/>
          <w:color w:val="FF0000"/>
        </w:rPr>
      </w:pPr>
    </w:p>
    <w:p w:rsidR="00261568" w:rsidRDefault="0026156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3414C8" w:rsidRDefault="003414C8" w:rsidP="00261568">
      <w:pPr>
        <w:spacing w:line="360" w:lineRule="auto"/>
        <w:contextualSpacing/>
        <w:jc w:val="both"/>
        <w:rPr>
          <w:rFonts w:ascii="Arial" w:hAnsi="Arial" w:cs="Arial"/>
          <w:color w:val="FF0000"/>
        </w:rPr>
      </w:pPr>
    </w:p>
    <w:p w:rsidR="00261568" w:rsidRDefault="00261568" w:rsidP="00261568">
      <w:pPr>
        <w:spacing w:line="360" w:lineRule="auto"/>
        <w:contextualSpacing/>
        <w:jc w:val="both"/>
        <w:rPr>
          <w:rFonts w:ascii="Arial" w:hAnsi="Arial" w:cs="Arial"/>
          <w:color w:val="FF0000"/>
        </w:rPr>
      </w:pPr>
    </w:p>
    <w:p w:rsidR="00261568" w:rsidRDefault="00261568" w:rsidP="00261568">
      <w:pPr>
        <w:pStyle w:val="Ttulo1"/>
        <w:rPr>
          <w:rFonts w:ascii="Arial" w:hAnsi="Arial" w:cs="Arial"/>
          <w:sz w:val="40"/>
          <w:szCs w:val="40"/>
        </w:rPr>
      </w:pPr>
      <w:bookmarkStart w:id="5" w:name="_Toc522886383"/>
      <w:r w:rsidRPr="00A56BCB">
        <w:rPr>
          <w:rFonts w:ascii="Arial" w:hAnsi="Arial" w:cs="Arial"/>
          <w:sz w:val="40"/>
          <w:szCs w:val="40"/>
        </w:rPr>
        <w:lastRenderedPageBreak/>
        <w:t>Glosario</w:t>
      </w:r>
      <w:bookmarkEnd w:id="5"/>
    </w:p>
    <w:p w:rsidR="00261568" w:rsidRPr="0071559E" w:rsidRDefault="00261568" w:rsidP="00261568"/>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9"/>
        <w:gridCol w:w="6487"/>
      </w:tblGrid>
      <w:tr w:rsidR="00261568" w:rsidRPr="00CC68A2" w:rsidTr="003A6C6B">
        <w:trPr>
          <w:cantSplit/>
          <w:tblHeader/>
          <w:jc w:val="center"/>
        </w:trPr>
        <w:tc>
          <w:tcPr>
            <w:tcW w:w="2539"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rPr>
            </w:pPr>
            <w:r w:rsidRPr="00CC68A2">
              <w:rPr>
                <w:rFonts w:ascii="Arial" w:hAnsi="Arial" w:cs="Arial"/>
              </w:rPr>
              <w:t>TÉRMINO</w:t>
            </w:r>
          </w:p>
        </w:tc>
        <w:tc>
          <w:tcPr>
            <w:tcW w:w="6487"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261568" w:rsidRPr="00CC68A2" w:rsidRDefault="00261568" w:rsidP="00261568">
            <w:pPr>
              <w:jc w:val="center"/>
              <w:rPr>
                <w:rFonts w:ascii="Arial" w:eastAsia="Times New Roman" w:hAnsi="Arial" w:cs="Arial"/>
              </w:rPr>
            </w:pPr>
            <w:r w:rsidRPr="00CC68A2">
              <w:rPr>
                <w:rFonts w:ascii="Arial" w:hAnsi="Arial" w:cs="Arial"/>
              </w:rPr>
              <w:t>DEFINICIÓN</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Fonts w:cs="Arial"/>
                <w:szCs w:val="24"/>
              </w:rPr>
            </w:pPr>
          </w:p>
          <w:p w:rsidR="00261568" w:rsidRPr="00E63FC3" w:rsidRDefault="00261568" w:rsidP="00261568">
            <w:pPr>
              <w:pStyle w:val="Sangradetextonormal"/>
              <w:ind w:left="0"/>
              <w:rPr>
                <w:rFonts w:cs="Arial"/>
                <w:szCs w:val="24"/>
              </w:rPr>
            </w:pPr>
            <w:r w:rsidRPr="00E63FC3">
              <w:rPr>
                <w:rStyle w:val="CitadestacadaCar"/>
                <w:rFonts w:cs="Arial"/>
              </w:rPr>
              <w:t>Actores del Servicio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jc w:val="both"/>
              <w:rPr>
                <w:rFonts w:ascii="Arial" w:eastAsia="Times New Roman" w:hAnsi="Arial" w:cs="Arial"/>
              </w:rPr>
            </w:pPr>
            <w:r w:rsidRPr="00E63FC3">
              <w:rPr>
                <w:rFonts w:ascii="Arial" w:hAnsi="Arial" w:cs="Arial"/>
              </w:rPr>
              <w:t xml:space="preserve">Son todas las entidades y las personas que en calidad de Servidores o Servidoras Públicos  participan en la prestación del servicio público.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Fonts w:cs="Arial"/>
                <w:szCs w:val="24"/>
              </w:rPr>
            </w:pPr>
            <w:r w:rsidRPr="00E63FC3">
              <w:rPr>
                <w:rStyle w:val="CitadestacadaCar"/>
                <w:rFonts w:cs="Arial"/>
              </w:rPr>
              <w:t>Accesibilidad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jc w:val="both"/>
              <w:rPr>
                <w:rFonts w:ascii="Arial" w:hAnsi="Arial" w:cs="Arial"/>
              </w:rPr>
            </w:pPr>
            <w:r w:rsidRPr="00E63FC3">
              <w:rPr>
                <w:rFonts w:ascii="Arial" w:hAnsi="Arial" w:cs="Arial"/>
              </w:rPr>
              <w:t xml:space="preserve">La Administración propende por un servicio cercano a la ciudadanía que le permita el ingreso a las diferentes líneas de atención sin barreras técnicas, físicas, económicas o cognitivas.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Amabilidad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el comportamiento efusivo, educado, cortés, complaciente que se tiene hacia la ciudadanía.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Canal virtual</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Sitio virtual desde el cual se tramita de manera integrada las respuestas, trámites y atención, procurando una solución definitiva al interesado.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Canal escrito</w:t>
            </w:r>
          </w:p>
        </w:tc>
        <w:tc>
          <w:tcPr>
            <w:tcW w:w="6487" w:type="dxa"/>
            <w:tcBorders>
              <w:top w:val="single" w:sz="4" w:space="0" w:color="auto"/>
              <w:left w:val="single" w:sz="4" w:space="0" w:color="auto"/>
              <w:bottom w:val="single" w:sz="4" w:space="0" w:color="auto"/>
              <w:right w:val="single" w:sz="4" w:space="0" w:color="auto"/>
            </w:tcBorders>
          </w:tcPr>
          <w:p w:rsidR="00261568" w:rsidRDefault="00261568" w:rsidP="00261568">
            <w:pPr>
              <w:spacing w:line="360" w:lineRule="auto"/>
              <w:contextualSpacing/>
              <w:jc w:val="both"/>
              <w:rPr>
                <w:rFonts w:ascii="Arial" w:hAnsi="Arial" w:cs="Arial"/>
              </w:rPr>
            </w:pPr>
            <w:r w:rsidRPr="00E63FC3">
              <w:rPr>
                <w:rFonts w:ascii="Arial" w:hAnsi="Arial" w:cs="Arial"/>
              </w:rPr>
              <w:t>Es el medio por el cual una ciudadana o ciudadano</w:t>
            </w:r>
          </w:p>
          <w:p w:rsidR="00261568" w:rsidRPr="00E63FC3" w:rsidRDefault="00261568" w:rsidP="00261568">
            <w:pPr>
              <w:spacing w:line="360" w:lineRule="auto"/>
              <w:contextualSpacing/>
              <w:jc w:val="both"/>
              <w:rPr>
                <w:rFonts w:ascii="Arial" w:hAnsi="Arial" w:cs="Arial"/>
              </w:rPr>
            </w:pPr>
            <w:proofErr w:type="gramStart"/>
            <w:r w:rsidRPr="00E63FC3">
              <w:rPr>
                <w:rFonts w:ascii="Arial" w:hAnsi="Arial" w:cs="Arial"/>
              </w:rPr>
              <w:t>presenta</w:t>
            </w:r>
            <w:proofErr w:type="gramEnd"/>
            <w:r w:rsidRPr="00E63FC3">
              <w:rPr>
                <w:rFonts w:ascii="Arial" w:hAnsi="Arial" w:cs="Arial"/>
              </w:rPr>
              <w:t xml:space="preserve"> una solicitud o manifiesta su inconformidad ante una entidad de gobierno y que deberá ser atendida dentro de los términos de ley, con una respuesta.</w:t>
            </w:r>
            <w:r w:rsidRPr="00E63FC3">
              <w:rPr>
                <w:rFonts w:ascii="Arial" w:hAnsi="Arial" w:cs="Arial"/>
                <w:vertAlign w:val="superscript"/>
              </w:rPr>
              <w:footnoteReference w:id="1"/>
            </w:r>
            <w:r w:rsidRPr="00E63FC3">
              <w:rPr>
                <w:rFonts w:ascii="Arial" w:hAnsi="Arial" w:cs="Arial"/>
              </w:rPr>
              <w:t xml:space="preserve">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Canal Telefónico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Medio por el cual la persona requiere atención en forma verbal desde el sitio en que se encuentra, sin desplazamientos a la entidad pública, y que debe ser atendido en forma oportuna y clara.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DF702B" w:rsidRDefault="00261568" w:rsidP="00261568">
            <w:pPr>
              <w:pStyle w:val="Sangradetextonormal"/>
              <w:ind w:left="0"/>
              <w:rPr>
                <w:rStyle w:val="CitadestacadaCar"/>
                <w:rFonts w:cs="Arial"/>
                <w:color w:val="FF0000"/>
              </w:rPr>
            </w:pPr>
            <w:r>
              <w:rPr>
                <w:rStyle w:val="CitadestacadaCar"/>
                <w:rFonts w:cs="Arial"/>
              </w:rPr>
              <w:t>Ciudadano o Ciudadana</w:t>
            </w:r>
          </w:p>
        </w:tc>
        <w:tc>
          <w:tcPr>
            <w:tcW w:w="6487" w:type="dxa"/>
            <w:tcBorders>
              <w:top w:val="single" w:sz="4" w:space="0" w:color="auto"/>
              <w:left w:val="single" w:sz="4" w:space="0" w:color="auto"/>
              <w:bottom w:val="single" w:sz="4" w:space="0" w:color="auto"/>
              <w:right w:val="single" w:sz="4" w:space="0" w:color="auto"/>
            </w:tcBorders>
          </w:tcPr>
          <w:p w:rsidR="00261568" w:rsidRPr="003672E9" w:rsidRDefault="00261568" w:rsidP="00261568">
            <w:pPr>
              <w:spacing w:line="360" w:lineRule="auto"/>
              <w:contextualSpacing/>
              <w:jc w:val="both"/>
              <w:rPr>
                <w:rFonts w:ascii="Arial" w:hAnsi="Arial" w:cs="Arial"/>
              </w:rPr>
            </w:pPr>
            <w:r w:rsidRPr="003672E9">
              <w:rPr>
                <w:rFonts w:ascii="Arial" w:hAnsi="Arial" w:cs="Arial"/>
              </w:rPr>
              <w:t>Persona considerada como miembro activo de un Estado, titular de derechos políticos y sometidos a sus leyes.</w:t>
            </w:r>
            <w:r w:rsidRPr="003672E9">
              <w:rPr>
                <w:rStyle w:val="Refdenotaalpie"/>
                <w:rFonts w:ascii="Arial" w:hAnsi="Arial" w:cs="Arial"/>
              </w:rPr>
              <w:footnoteReference w:id="2"/>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Default="00261568" w:rsidP="00261568">
            <w:pPr>
              <w:pStyle w:val="Sangradetextonormal"/>
              <w:ind w:left="0"/>
              <w:rPr>
                <w:rStyle w:val="CitadestacadaCar"/>
                <w:rFonts w:cs="Arial"/>
              </w:rPr>
            </w:pPr>
            <w:r>
              <w:rPr>
                <w:rStyle w:val="CitadestacadaCar"/>
                <w:rFonts w:cs="Arial"/>
              </w:rPr>
              <w:lastRenderedPageBreak/>
              <w:t>Ciudadanía</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Significa el conjunto de derechos y deberes por los cuales el ciudadano o individuo está sujeto en su relación con la sociedad en que vive. El término ciudadanía proviene del latín "</w:t>
            </w:r>
            <w:proofErr w:type="spellStart"/>
            <w:r w:rsidRPr="001912A3">
              <w:rPr>
                <w:rFonts w:ascii="Arial" w:hAnsi="Arial" w:cs="Arial"/>
              </w:rPr>
              <w:t>civitas</w:t>
            </w:r>
            <w:proofErr w:type="spellEnd"/>
            <w:r w:rsidRPr="001912A3">
              <w:rPr>
                <w:rFonts w:ascii="Arial" w:hAnsi="Arial" w:cs="Arial"/>
              </w:rPr>
              <w:t>", que significa ciudad. Por tanto, ciudadanía es la condición que se otorga al ciudadano de ser miembro de una comunidad organizada.</w:t>
            </w:r>
            <w:r w:rsidRPr="001912A3">
              <w:rPr>
                <w:rStyle w:val="Refdenotaalpie"/>
                <w:rFonts w:ascii="Arial" w:hAnsi="Arial" w:cs="Arial"/>
              </w:rPr>
              <w:footnoteReference w:id="3"/>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Cobertura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La Administración Distrital es garante de la prestación del servicio de atención a la ciudadanía en todo el territorio del Distrito Capital.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Competencia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Los servidores públicos deben poseer los conocimientos, la información, capacitación, la formación, habilidades y actitudes personales para la realización de un servicio.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Comunicación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Información que se debe dar al ciudadano(a) con un lenguaje claro y conciso, de forma que lo pueda entender</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Confianza y seguridad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la ausencia de errores a la hora de prestar un servicio.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Consulta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Gestión que asume toda persona de acudir ante las autoridades y entidades públicas para obtener información para aclarar sus inquietudes.</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Corresponsabilidad Ciudadana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jc w:val="both"/>
              <w:rPr>
                <w:rFonts w:ascii="Arial" w:hAnsi="Arial" w:cs="Arial"/>
              </w:rPr>
            </w:pPr>
            <w:r w:rsidRPr="00E63FC3">
              <w:rPr>
                <w:rFonts w:ascii="Arial" w:hAnsi="Arial" w:cs="Arial"/>
              </w:rPr>
              <w:t xml:space="preserve">Es Requisito indispensable para la construcción de una participación responsable, activa y una demanda razonable; como lo ratifica la Carta Iberoamericana de Calidad de la Gestión Pública.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Credibilidad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jc w:val="both"/>
              <w:rPr>
                <w:rFonts w:ascii="Arial" w:hAnsi="Arial" w:cs="Arial"/>
              </w:rPr>
            </w:pPr>
            <w:r w:rsidRPr="00E63FC3">
              <w:rPr>
                <w:rFonts w:ascii="Arial" w:hAnsi="Arial" w:cs="Arial"/>
              </w:rPr>
              <w:t>Es ser consecuente en lo que dice y lo que hace.</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Denuncia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la puesta en conocimiento ante una autoridad competente de una conducta posiblemente irregular para que se adelante la correspondiente investigación penal, disciplinaria, fiscal, administrativa- sancionatoria o ético profesional.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Derecho de petición en interés general</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la facultad que tiene toda persona de acudir ante las autoridades competentes para formular solicitudes o de pedir copias de documentos no sujetos de reserva, que afecte los intereses colectivos y puede formularse verbalmente o por escrito, en ambos casos en forma respetuosa y  a su vez de obtener una pronta y completa respuesta.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Derecho de petición en interés particular</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Es la facultad que tiene toda persona de acudir ante las autoridades competentes para formular solicitudes o de pedir copias de documentos no sujetos a reserva, que afecta los intereses individuales y puede formularse verbalmente o por escrito, en ambos casos en forma respetuosa, y a su vez de obtener una pronta y completa respuesta.</w:t>
            </w:r>
            <w:r w:rsidRPr="00E63FC3">
              <w:rPr>
                <w:rFonts w:ascii="Arial" w:hAnsi="Arial" w:cs="Arial"/>
                <w:vertAlign w:val="superscript"/>
              </w:rPr>
              <w:footnoteReference w:id="4"/>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Diversidad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Radica en el respeto a las diferencias y el reconocimiento de lo heterogéneo de la ciudadanía, garantizando el ejercicio y mecanismos de protección de sus derechos.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Equidad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after="120" w:line="360" w:lineRule="auto"/>
              <w:contextualSpacing/>
              <w:jc w:val="both"/>
              <w:rPr>
                <w:rFonts w:ascii="Arial" w:hAnsi="Arial" w:cs="Arial"/>
              </w:rPr>
            </w:pPr>
            <w:r w:rsidRPr="00E63FC3">
              <w:rPr>
                <w:rFonts w:ascii="Arial" w:hAnsi="Arial" w:cs="Arial"/>
              </w:rPr>
              <w:t>La equidad está directamente relacionada con la justicia social, los seres humanos son iguales en dignidad y por tanto tienen las mismas oportunidades para su desarrollo humano.</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Medio Idóneo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after="120" w:line="360" w:lineRule="auto"/>
              <w:contextualSpacing/>
              <w:jc w:val="both"/>
              <w:rPr>
                <w:rFonts w:ascii="Arial" w:hAnsi="Arial" w:cs="Arial"/>
              </w:rPr>
            </w:pPr>
            <w:r w:rsidRPr="00E63FC3">
              <w:rPr>
                <w:rFonts w:ascii="Arial" w:hAnsi="Arial" w:cs="Arial"/>
              </w:rPr>
              <w:t xml:space="preserve">Medio adecuado para enviar un requerimiento.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Información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Conjunto o serie de datos ordenados, procesados y coherentes acerca del IDPAC y su gestión institucional disponible para conocimiento de los ciudadanos y ciudadanas a través de los diferentes medios de comunicación  implementados para tal fin.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rPr>
            </w:pPr>
            <w:r>
              <w:rPr>
                <w:rStyle w:val="CitadestacadaCar"/>
                <w:rFonts w:cs="Arial"/>
              </w:rPr>
              <w:t>Identidad Sexual</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Concepto de sí mismo, la identidad sexual la construye cada persona frente a los tres ámbitos. Hombre o mujer es la idea que se ha construido culturalmente de una persona según sus características genéticas, físicas y psíquicas predominantes masculinas o femeninas e intersexual es aquella persona que presenta en diferentes niveles, características genéticas, físicas y psíquicas relacionadas a ambos sexos. La identidad sexual no es estática, cambia por decisión de la persona.</w:t>
            </w:r>
          </w:p>
        </w:tc>
      </w:tr>
      <w:tr w:rsidR="00261568" w:rsidRPr="00DF702B"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DF702B" w:rsidRDefault="00261568" w:rsidP="00261568">
            <w:pPr>
              <w:pStyle w:val="Sangradetextonormal"/>
              <w:ind w:left="0"/>
              <w:rPr>
                <w:rStyle w:val="CitadestacadaCar"/>
                <w:rFonts w:cs="Arial"/>
              </w:rPr>
            </w:pPr>
            <w:r w:rsidRPr="00DF702B">
              <w:rPr>
                <w:rStyle w:val="CitadestacadaCar"/>
                <w:rFonts w:cs="Arial"/>
                <w:bCs w:val="0"/>
              </w:rPr>
              <w:t>Identidad de género</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 xml:space="preserve">Se refiere a la identificación que la cultura o cada persona hace sobre su propia forma de ser ya sea como hombre, mujer o </w:t>
            </w:r>
            <w:proofErr w:type="spellStart"/>
            <w:r w:rsidRPr="001912A3">
              <w:rPr>
                <w:rFonts w:ascii="Arial" w:hAnsi="Arial" w:cs="Arial"/>
              </w:rPr>
              <w:t>transgenerista</w:t>
            </w:r>
            <w:proofErr w:type="spellEnd"/>
            <w:r w:rsidRPr="001912A3">
              <w:rPr>
                <w:rFonts w:ascii="Arial" w:hAnsi="Arial" w:cs="Arial"/>
              </w:rPr>
              <w:t xml:space="preserve">; no necesariamente corresponde con lo que otras personas esperan de ella, es un proceso propio de lo que cada uno o una quiere ser, de autodeterminación. La sociedad tiende a asignar a cada persona, un género según la idea que tiene del sexo que les corresponde, por ello se tiende a relacionar lo masculino con el hombre y lo femenino con la mujer.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Felicitación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Manifestación de satisfacción y/o complacencia por un servicio prestado con calidad y agrado.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Medios electrónicos</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Se definen como todos aquellos instrumentos creados para obtener un intercambio de información en forma automatizada, tales como internet, fax, correo electrónico, escáner, entre otros.</w:t>
            </w:r>
            <w:r w:rsidRPr="00E63FC3">
              <w:rPr>
                <w:rFonts w:ascii="Arial" w:hAnsi="Arial" w:cs="Arial"/>
                <w:vertAlign w:val="superscript"/>
              </w:rPr>
              <w:footnoteReference w:id="5"/>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Oportunidad</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la condición de responder a tiempo a las necesidades y requerimientos de la ciudadanía.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rPr>
            </w:pPr>
            <w:r>
              <w:rPr>
                <w:rStyle w:val="CitadestacadaCar"/>
                <w:rFonts w:cs="Arial"/>
              </w:rPr>
              <w:t xml:space="preserve">Orientación Sexual </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Se refiere a la atracción física, erótica y/o afectiva hacia un sexo determinado o hacia ambos sexos; por ejemplo orientación heterosexual, su atracción se dirige o materializa hacia o con personas de un sexo/género distinto con el cual se identifican; orientación homosexual su atracción se dirige o materializa hacia o con personas del mismo sexo/género con el cual se identifican (lesbiana: mujer homosexual y gay: hombre homosexual); y orientación bisexual: su atracción se dirige o materializa hacia o con personas con un sexo/género igual o distinto, con el que se identifican.</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Página Web</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Espacio virtual de información, accesible por medio de navegador de internet y conformado por archivos de texto estático, imágenes, audio, videos, hipervínculos y páginas dinámicas.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Participación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Es el reconocimiento de los derechos de la ciudadanía que propicia su intervención en los diferentes escenarios sociales, culturales, políticos, económicos y ecológicos, de manera activa y vinculante, para la toma de decisiones que la afecten</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Petición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el derecho fundamental que tiene toda persona a presentar solicitudes respetuosas a las autoridades por motivos de interés general o particular y a obtener una pronta resolución.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Punto de atención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el lugar que se determina para brindar una atención al ciudadano(a), para descentralizar y desconcentrar los servicios que ofrece la entidad, y que esté más cerca de la comunidad.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Queja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Es la manifestación de protesta, censura, descontento o inconformidad que formula una persona en relación con una conducta que considera irregular de uno o varios servidores públicos en desarrollo de sus funciones</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Queja anónima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equivalente a la anterior definición pero se caracteriza por que el ciudadano (a) no se identifica.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Reclamo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Derecho que tiene toda persona de exigir, reivindicar o demandar una solución, ya sea motivo general o particular, referente a la prestación indebida de un servicio o a la falta de atención a una solicitud.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Respeto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Considera el valor de las personas por sí mismas, teniendo en cuenta sus intereses, necesidades, cualidades y reconociendo este trato tanto de los servidores a la ciudadanía, como de la ciudadanía a los servidores y así garantizar la sana convivencia dentro de la sociedad</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Servicio a la Ciudadanía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jc w:val="both"/>
              <w:rPr>
                <w:rFonts w:ascii="Arial" w:hAnsi="Arial" w:cs="Arial"/>
              </w:rPr>
            </w:pPr>
            <w:r w:rsidRPr="00E63FC3">
              <w:rPr>
                <w:rFonts w:ascii="Arial" w:hAnsi="Arial" w:cs="Arial"/>
              </w:rPr>
              <w:t xml:space="preserve">Se entiende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pertinencia étnica, edad, lengua, religión o condición de discapacidad.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Servicio</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el conjunto de prestaciones reservadas de cada entidad gubernamental, que tiene el propósito de cubrir las necesidades insatisfechas y satisfechas de la ciudadanía.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rPr>
            </w:pPr>
            <w:r>
              <w:rPr>
                <w:rStyle w:val="CitadestacadaCar"/>
                <w:rFonts w:cs="Arial"/>
              </w:rPr>
              <w:t xml:space="preserve">Servidor o Servidora </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Para efectos del presente Manual, es la persona que trabaja directamente con la Administración Distrital o con alguna de las Entidades vinculadas al Sistema Distrital de Servicio a la Ciudadanía y que presta un servicio público</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Sistema Distrital de Servicio a la Ciudadanía –SDQS</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Es una herramienta virtual por la cual se puede interponer quejas, reclamos, solicitudes de información, consultas, sugerencias, felicitaciones, denuncias por corrupción, que puedan afectar sus intereses o los de la comunidad, con el objeto de qué las entidades Distritales emitan una respuesta oportuna, o den inicio a una actuación administrativa según sea el caso.</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Solicitud de copia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Derecho que tienen las personas de expresar el deseo de obtener acceso a la información sobre las actuaciones en general derivadas del cumplimiento de las funciones de la entidad y sus dependencias.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lastRenderedPageBreak/>
              <w:t>Solicitud de información</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Potestad que tienen las personas de solicitar y obtener acceso a la información sobre las acciones derivadas del cumplimiento de las funciones de la entidad y sus dependencias.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Sugerencia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Es una propuesta o recomendación que se presenta para mejorar un procedimiento cuyo objeto está relacionado con la prestación de un servicio o el cumplimiento de una función, que conlleven bienestar a la ciudadanía.</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Trámite</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Conjunto o serie de pasos o acciones reguladas por la administración pública que realiza las ciudadanas y ciudadanos para adquirir un derecho o cumplir una obligación  prevista o autorizada por la Ley, la cual se activa desde el primer momento de hacer una petición al ente gubernamental y termina cuando este se pronuncia aceptando o denegando la solicitud.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rPr>
            </w:pPr>
            <w:proofErr w:type="spellStart"/>
            <w:r>
              <w:rPr>
                <w:rStyle w:val="CitadestacadaCar"/>
                <w:rFonts w:cs="Arial"/>
              </w:rPr>
              <w:t>Transgenerista</w:t>
            </w:r>
            <w:proofErr w:type="spellEnd"/>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Es la persona que decide transitar entre lo masculino y lo femenino, esta categoría integra a las llamadas personas transexuales, travestís y transformistas, entre otras.</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Default="00261568" w:rsidP="00261568">
            <w:pPr>
              <w:pStyle w:val="Sangradetextonormal"/>
              <w:ind w:left="0"/>
              <w:rPr>
                <w:rStyle w:val="CitadestacadaCar"/>
                <w:rFonts w:cs="Arial"/>
              </w:rPr>
            </w:pPr>
            <w:r>
              <w:rPr>
                <w:rStyle w:val="CitadestacadaCar"/>
                <w:rFonts w:cs="Arial"/>
              </w:rPr>
              <w:t>Transexual</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rPr>
            </w:pPr>
            <w:r w:rsidRPr="001912A3">
              <w:rPr>
                <w:rFonts w:ascii="Arial" w:hAnsi="Arial" w:cs="Arial"/>
              </w:rPr>
              <w:t>Persona que se identifica de forma permanente con un género que no corresponde con el que la sociedad le asigna, primero en lo psíquico y luego en lo físico, llegando a cambios morfológicos en su cuerpo y en sus genitales.</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Default="00261568" w:rsidP="00261568">
            <w:pPr>
              <w:pStyle w:val="Sangradetextonormal"/>
              <w:ind w:left="0"/>
              <w:rPr>
                <w:rStyle w:val="CitadestacadaCar"/>
                <w:rFonts w:cs="Arial"/>
              </w:rPr>
            </w:pPr>
          </w:p>
          <w:p w:rsidR="00261568" w:rsidRPr="00E63FC3" w:rsidRDefault="00261568" w:rsidP="00261568">
            <w:pPr>
              <w:pStyle w:val="Sangradetextonormal"/>
              <w:ind w:left="0"/>
              <w:rPr>
                <w:rStyle w:val="CitadestacadaCar"/>
                <w:rFonts w:cs="Arial"/>
                <w:b w:val="0"/>
                <w:i w:val="0"/>
              </w:rPr>
            </w:pPr>
            <w:r w:rsidRPr="00E63FC3">
              <w:rPr>
                <w:rStyle w:val="CitadestacadaCar"/>
                <w:rFonts w:cs="Arial"/>
              </w:rPr>
              <w:t>Transparencia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E63FC3">
              <w:rPr>
                <w:rFonts w:ascii="Arial" w:hAnsi="Arial" w:cs="Arial"/>
              </w:rPr>
              <w:t xml:space="preserve">Es la práctica de la gestión pública que orienta el adecuado de los recursos públicos, la incorruptibilidad de los servidores y servidoras públicos, el acceso a la información, los servicios y la participación consiente en la toma de decisiones de ciudadanos y ciudadanas, que se hace mediante la interacción de los componentes, rendición de cuentas, visibilizar la información, la integralidad y la lucha contra la corrupción.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2C0635" w:rsidRDefault="00261568" w:rsidP="00261568">
            <w:pPr>
              <w:pStyle w:val="Sangradetextonormal"/>
              <w:ind w:left="0"/>
              <w:rPr>
                <w:rStyle w:val="CitadestacadaCar"/>
                <w:rFonts w:cs="Arial"/>
                <w:b w:val="0"/>
                <w:i w:val="0"/>
              </w:rPr>
            </w:pPr>
            <w:r w:rsidRPr="00E63FC3">
              <w:rPr>
                <w:rStyle w:val="CitadestacadaCar"/>
                <w:rFonts w:cs="Arial"/>
              </w:rPr>
              <w:t>Tolerancia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rPr>
            </w:pPr>
            <w:r w:rsidRPr="00B94D24">
              <w:rPr>
                <w:rFonts w:ascii="Arial" w:hAnsi="Arial" w:cs="Arial"/>
              </w:rPr>
              <w:t>Es la actitud de la persona que respeta las opiniones, ideas o actitudes de las demás personas aunque no coincidan con las propias.</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rPr>
            </w:pPr>
            <w:r>
              <w:rPr>
                <w:rStyle w:val="CitadestacadaCar"/>
                <w:rFonts w:cs="Arial"/>
              </w:rPr>
              <w:t>Travesti</w:t>
            </w:r>
          </w:p>
        </w:tc>
        <w:tc>
          <w:tcPr>
            <w:tcW w:w="6487" w:type="dxa"/>
            <w:tcBorders>
              <w:top w:val="single" w:sz="4" w:space="0" w:color="auto"/>
              <w:left w:val="single" w:sz="4" w:space="0" w:color="auto"/>
              <w:bottom w:val="single" w:sz="4" w:space="0" w:color="auto"/>
              <w:right w:val="single" w:sz="4" w:space="0" w:color="auto"/>
            </w:tcBorders>
          </w:tcPr>
          <w:p w:rsidR="00261568" w:rsidRPr="006C1D9E" w:rsidRDefault="00261568" w:rsidP="000C5AB4">
            <w:pPr>
              <w:spacing w:line="360" w:lineRule="auto"/>
              <w:contextualSpacing/>
              <w:jc w:val="both"/>
              <w:rPr>
                <w:rFonts w:ascii="Arial" w:hAnsi="Arial" w:cs="Arial"/>
                <w:color w:val="FF0000"/>
                <w:shd w:val="clear" w:color="auto" w:fill="FFFFFF"/>
              </w:rPr>
            </w:pPr>
            <w:r w:rsidRPr="001912A3">
              <w:rPr>
                <w:rFonts w:ascii="Arial" w:hAnsi="Arial" w:cs="Arial"/>
              </w:rPr>
              <w:t>Persona</w:t>
            </w:r>
            <w:r w:rsidRPr="001912A3">
              <w:rPr>
                <w:rFonts w:ascii="Arial" w:hAnsi="Arial" w:cs="Arial"/>
                <w:shd w:val="clear" w:color="auto" w:fill="FFFFFF"/>
              </w:rPr>
              <w:t xml:space="preserve"> que se identifica  de forma permanente con el uso de prendas, roles y ademanes asociados con un género que no corresponde con el que la sociedad le asigna</w:t>
            </w:r>
            <w:r w:rsidR="000C5AB4">
              <w:rPr>
                <w:rFonts w:ascii="Arial" w:hAnsi="Arial" w:cs="Arial"/>
                <w:color w:val="FF0000"/>
                <w:shd w:val="clear" w:color="auto" w:fill="FFFFFF"/>
              </w:rPr>
              <w:t>.</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Default="00261568" w:rsidP="00261568">
            <w:pPr>
              <w:pStyle w:val="Sangradetextonormal"/>
              <w:ind w:left="0"/>
              <w:rPr>
                <w:rStyle w:val="CitadestacadaCar"/>
                <w:rFonts w:cs="Arial"/>
              </w:rPr>
            </w:pPr>
            <w:r>
              <w:rPr>
                <w:rStyle w:val="CitadestacadaCar"/>
                <w:rFonts w:cs="Arial"/>
              </w:rPr>
              <w:t>Transformista</w:t>
            </w:r>
          </w:p>
        </w:tc>
        <w:tc>
          <w:tcPr>
            <w:tcW w:w="6487" w:type="dxa"/>
            <w:tcBorders>
              <w:top w:val="single" w:sz="4" w:space="0" w:color="auto"/>
              <w:left w:val="single" w:sz="4" w:space="0" w:color="auto"/>
              <w:bottom w:val="single" w:sz="4" w:space="0" w:color="auto"/>
              <w:right w:val="single" w:sz="4" w:space="0" w:color="auto"/>
            </w:tcBorders>
          </w:tcPr>
          <w:p w:rsidR="00261568" w:rsidRPr="001912A3" w:rsidRDefault="00261568" w:rsidP="00261568">
            <w:pPr>
              <w:spacing w:line="360" w:lineRule="auto"/>
              <w:contextualSpacing/>
              <w:jc w:val="both"/>
              <w:rPr>
                <w:rFonts w:ascii="Arial" w:hAnsi="Arial" w:cs="Arial"/>
                <w:shd w:val="clear" w:color="auto" w:fill="FFFFFF"/>
              </w:rPr>
            </w:pPr>
            <w:r w:rsidRPr="001912A3">
              <w:rPr>
                <w:rFonts w:ascii="Arial" w:hAnsi="Arial" w:cs="Arial"/>
              </w:rPr>
              <w:t xml:space="preserve">Persona que se identifica de forma esporádica y en situaciones específicas con un género que no corresponde con el que la sociedad asigna. </w:t>
            </w:r>
          </w:p>
        </w:tc>
      </w:tr>
      <w:tr w:rsidR="00261568" w:rsidRPr="00CC68A2" w:rsidTr="00261568">
        <w:trPr>
          <w:cantSplit/>
          <w:jc w:val="center"/>
        </w:trPr>
        <w:tc>
          <w:tcPr>
            <w:tcW w:w="2539"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pStyle w:val="Sangradetextonormal"/>
              <w:ind w:left="0"/>
              <w:rPr>
                <w:rStyle w:val="CitadestacadaCar"/>
                <w:rFonts w:cs="Arial"/>
                <w:b w:val="0"/>
                <w:i w:val="0"/>
              </w:rPr>
            </w:pPr>
            <w:r w:rsidRPr="00E63FC3">
              <w:rPr>
                <w:rStyle w:val="CitadestacadaCar"/>
                <w:rFonts w:cs="Arial"/>
              </w:rPr>
              <w:t>Trámite en línea</w:t>
            </w:r>
          </w:p>
        </w:tc>
        <w:tc>
          <w:tcPr>
            <w:tcW w:w="6487" w:type="dxa"/>
            <w:tcBorders>
              <w:top w:val="single" w:sz="4" w:space="0" w:color="auto"/>
              <w:left w:val="single" w:sz="4" w:space="0" w:color="auto"/>
              <w:bottom w:val="single" w:sz="4" w:space="0" w:color="auto"/>
              <w:right w:val="single" w:sz="4" w:space="0" w:color="auto"/>
            </w:tcBorders>
          </w:tcPr>
          <w:p w:rsidR="00261568" w:rsidRPr="00E63FC3" w:rsidRDefault="00261568" w:rsidP="00261568">
            <w:pPr>
              <w:spacing w:line="360" w:lineRule="auto"/>
              <w:contextualSpacing/>
              <w:jc w:val="both"/>
              <w:rPr>
                <w:rFonts w:ascii="Arial" w:hAnsi="Arial" w:cs="Arial"/>
                <w:color w:val="222222"/>
                <w:shd w:val="clear" w:color="auto" w:fill="FFFFFF"/>
              </w:rPr>
            </w:pPr>
            <w:r w:rsidRPr="00E63FC3">
              <w:rPr>
                <w:rFonts w:ascii="Arial" w:hAnsi="Arial" w:cs="Arial"/>
              </w:rPr>
              <w:t>Conjunto o serie de pasos o acciones regulados por el Estado, que deben efectuar los usuarios para adquirir un derecho o cumplir con una obligación prevista o autorizada en la ley que puede ser realizado por medios electrónicos a través del portal de una entidad, ya sea de manera parcial, en alguno de sus pasos o etapas o total, hasta obtener completamente el resultado requerido</w:t>
            </w:r>
          </w:p>
        </w:tc>
      </w:tr>
    </w:tbl>
    <w:p w:rsidR="00193AD7" w:rsidRDefault="00193AD7" w:rsidP="00261568">
      <w:pPr>
        <w:pStyle w:val="Ttulo1"/>
        <w:tabs>
          <w:tab w:val="left" w:pos="0"/>
          <w:tab w:val="left" w:pos="142"/>
        </w:tabs>
        <w:rPr>
          <w:rFonts w:ascii="Arial" w:hAnsi="Arial" w:cs="Arial"/>
          <w:sz w:val="40"/>
          <w:szCs w:val="40"/>
        </w:rPr>
      </w:pPr>
    </w:p>
    <w:p w:rsidR="00193AD7" w:rsidRPr="003A6C6B" w:rsidRDefault="00193AD7" w:rsidP="003A6C6B"/>
    <w:p w:rsidR="00261568" w:rsidRDefault="00261568" w:rsidP="00261568">
      <w:pPr>
        <w:pStyle w:val="Ttulo1"/>
        <w:tabs>
          <w:tab w:val="left" w:pos="0"/>
          <w:tab w:val="left" w:pos="142"/>
        </w:tabs>
        <w:rPr>
          <w:rFonts w:ascii="Arial" w:hAnsi="Arial" w:cs="Arial"/>
          <w:sz w:val="40"/>
          <w:szCs w:val="40"/>
        </w:rPr>
      </w:pPr>
      <w:bookmarkStart w:id="6" w:name="_Toc522886384"/>
      <w:r w:rsidRPr="00A56BCB">
        <w:rPr>
          <w:rFonts w:ascii="Arial" w:hAnsi="Arial" w:cs="Arial"/>
          <w:sz w:val="40"/>
          <w:szCs w:val="40"/>
        </w:rPr>
        <w:lastRenderedPageBreak/>
        <w:t>Objet</w:t>
      </w:r>
      <w:r>
        <w:rPr>
          <w:rFonts w:ascii="Arial" w:hAnsi="Arial" w:cs="Arial"/>
          <w:sz w:val="40"/>
          <w:szCs w:val="40"/>
        </w:rPr>
        <w:t>ivo</w:t>
      </w:r>
      <w:bookmarkEnd w:id="6"/>
    </w:p>
    <w:p w:rsidR="00261568" w:rsidRPr="003A6C6B" w:rsidRDefault="00261568" w:rsidP="003A6C6B">
      <w:pPr>
        <w:spacing w:line="360" w:lineRule="auto"/>
        <w:contextualSpacing/>
        <w:jc w:val="both"/>
        <w:rPr>
          <w:rFonts w:ascii="Arial" w:hAnsi="Arial" w:cs="Arial"/>
        </w:rPr>
      </w:pPr>
    </w:p>
    <w:p w:rsidR="005A3DC4" w:rsidRPr="003A6C6B" w:rsidRDefault="005A3DC4" w:rsidP="003A6C6B">
      <w:pPr>
        <w:spacing w:line="360" w:lineRule="auto"/>
        <w:contextualSpacing/>
        <w:jc w:val="both"/>
        <w:rPr>
          <w:rFonts w:ascii="Arial" w:hAnsi="Arial" w:cs="Arial"/>
        </w:rPr>
      </w:pPr>
      <w:r w:rsidRPr="003A6C6B">
        <w:rPr>
          <w:rFonts w:ascii="Arial" w:hAnsi="Arial" w:cs="Arial"/>
        </w:rPr>
        <w:t xml:space="preserve">El presente manual,  tiene como objetivo establecer los lineamientos y protocolos para la atención de la ciudadanía según lo estipulado en la Política Publica Distrital de Servicio al Ciudadano. </w:t>
      </w:r>
    </w:p>
    <w:p w:rsidR="00261568" w:rsidRDefault="00261568" w:rsidP="00261568">
      <w:pPr>
        <w:pStyle w:val="Ttulo1"/>
        <w:jc w:val="both"/>
        <w:rPr>
          <w:rFonts w:ascii="Arial" w:hAnsi="Arial" w:cs="Arial"/>
          <w:sz w:val="40"/>
          <w:szCs w:val="40"/>
        </w:rPr>
      </w:pPr>
      <w:bookmarkStart w:id="7" w:name="_Toc522886385"/>
      <w:r w:rsidRPr="00A56BCB">
        <w:rPr>
          <w:rFonts w:ascii="Arial" w:hAnsi="Arial" w:cs="Arial"/>
          <w:sz w:val="40"/>
          <w:szCs w:val="40"/>
        </w:rPr>
        <w:t xml:space="preserve">Alcance </w:t>
      </w:r>
      <w:r>
        <w:rPr>
          <w:rFonts w:ascii="Arial" w:hAnsi="Arial" w:cs="Arial"/>
          <w:sz w:val="40"/>
          <w:szCs w:val="40"/>
        </w:rPr>
        <w:t>d</w:t>
      </w:r>
      <w:r w:rsidRPr="00A56BCB">
        <w:rPr>
          <w:rFonts w:ascii="Arial" w:hAnsi="Arial" w:cs="Arial"/>
          <w:sz w:val="40"/>
          <w:szCs w:val="40"/>
        </w:rPr>
        <w:t xml:space="preserve">el Manual </w:t>
      </w:r>
      <w:r>
        <w:rPr>
          <w:rFonts w:ascii="Arial" w:hAnsi="Arial" w:cs="Arial"/>
          <w:sz w:val="40"/>
          <w:szCs w:val="40"/>
        </w:rPr>
        <w:t>d</w:t>
      </w:r>
      <w:r w:rsidRPr="00A56BCB">
        <w:rPr>
          <w:rFonts w:ascii="Arial" w:hAnsi="Arial" w:cs="Arial"/>
          <w:sz w:val="40"/>
          <w:szCs w:val="40"/>
        </w:rPr>
        <w:t xml:space="preserve">e Atención </w:t>
      </w:r>
      <w:r>
        <w:rPr>
          <w:rFonts w:ascii="Arial" w:hAnsi="Arial" w:cs="Arial"/>
          <w:sz w:val="40"/>
          <w:szCs w:val="40"/>
        </w:rPr>
        <w:t>a l</w:t>
      </w:r>
      <w:r w:rsidRPr="00A56BCB">
        <w:rPr>
          <w:rFonts w:ascii="Arial" w:hAnsi="Arial" w:cs="Arial"/>
          <w:sz w:val="40"/>
          <w:szCs w:val="40"/>
        </w:rPr>
        <w:t>a Ciudadanía</w:t>
      </w:r>
      <w:bookmarkEnd w:id="7"/>
    </w:p>
    <w:p w:rsidR="00261568" w:rsidRPr="00A56BCB" w:rsidRDefault="00261568" w:rsidP="00261568"/>
    <w:p w:rsidR="00261568" w:rsidRPr="00E63FC3" w:rsidRDefault="00261568" w:rsidP="00261568">
      <w:pPr>
        <w:spacing w:line="360" w:lineRule="auto"/>
        <w:contextualSpacing/>
        <w:jc w:val="both"/>
        <w:rPr>
          <w:rFonts w:ascii="Arial" w:hAnsi="Arial" w:cs="Arial"/>
        </w:rPr>
      </w:pPr>
      <w:r w:rsidRPr="00E63FC3">
        <w:rPr>
          <w:rFonts w:ascii="Arial" w:hAnsi="Arial" w:cs="Arial"/>
        </w:rPr>
        <w:t>El presente manual está</w:t>
      </w:r>
      <w:r w:rsidR="009F3291" w:rsidRPr="003A6C6B">
        <w:rPr>
          <w:rFonts w:ascii="Arial" w:hAnsi="Arial" w:cs="Arial"/>
        </w:rPr>
        <w:t xml:space="preserve"> dirigido a todos los servidores, contratistas</w:t>
      </w:r>
      <w:r w:rsidR="009F3291">
        <w:rPr>
          <w:rFonts w:ascii="Arial" w:hAnsi="Arial" w:cs="Arial"/>
        </w:rPr>
        <w:t xml:space="preserve"> y colaboradores que intervienen</w:t>
      </w:r>
      <w:r w:rsidR="009F3291" w:rsidRPr="003A6C6B">
        <w:rPr>
          <w:rFonts w:ascii="Arial" w:hAnsi="Arial" w:cs="Arial"/>
        </w:rPr>
        <w:t xml:space="preserve"> en el ciclo de servicio a la ciudadanía</w:t>
      </w:r>
      <w:r w:rsidR="009F3291">
        <w:rPr>
          <w:rFonts w:ascii="Arial" w:hAnsi="Arial" w:cs="Arial"/>
        </w:rPr>
        <w:t xml:space="preserve"> incluyendo el ámbito territorial. I</w:t>
      </w:r>
      <w:r w:rsidR="00596E8A">
        <w:rPr>
          <w:rFonts w:ascii="Arial" w:hAnsi="Arial" w:cs="Arial"/>
        </w:rPr>
        <w:t>nicia</w:t>
      </w:r>
      <w:r w:rsidRPr="00E63FC3">
        <w:rPr>
          <w:rFonts w:ascii="Arial" w:hAnsi="Arial" w:cs="Arial"/>
        </w:rPr>
        <w:t xml:space="preserve"> </w:t>
      </w:r>
      <w:r w:rsidR="00A26EA6">
        <w:rPr>
          <w:rFonts w:ascii="Arial" w:hAnsi="Arial" w:cs="Arial"/>
        </w:rPr>
        <w:t>con</w:t>
      </w:r>
      <w:r w:rsidRPr="00E63FC3">
        <w:rPr>
          <w:rFonts w:ascii="Arial" w:hAnsi="Arial" w:cs="Arial"/>
        </w:rPr>
        <w:t xml:space="preserve"> la atención a los ciudadanos a través de los diferentes canales de atención</w:t>
      </w:r>
      <w:r w:rsidR="009F3291">
        <w:rPr>
          <w:rFonts w:ascii="Arial" w:hAnsi="Arial" w:cs="Arial"/>
        </w:rPr>
        <w:t xml:space="preserve"> del IDPAC</w:t>
      </w:r>
      <w:r w:rsidRPr="00E63FC3">
        <w:rPr>
          <w:rFonts w:ascii="Arial" w:hAnsi="Arial" w:cs="Arial"/>
        </w:rPr>
        <w:t xml:space="preserve">, hasta la entrega de los productos y/o servicios prestados por la Entidad. La aplicación de este manual debe ser permanente y de carácter obligatorio en todos los ámbitos de la </w:t>
      </w:r>
      <w:r w:rsidR="0050739A">
        <w:rPr>
          <w:rFonts w:ascii="Arial" w:hAnsi="Arial" w:cs="Arial"/>
        </w:rPr>
        <w:t>e</w:t>
      </w:r>
      <w:r w:rsidRPr="00E63FC3">
        <w:rPr>
          <w:rFonts w:ascii="Arial" w:hAnsi="Arial" w:cs="Arial"/>
        </w:rPr>
        <w:t>ntidad, incluyen</w:t>
      </w:r>
      <w:r w:rsidR="009F3291">
        <w:rPr>
          <w:rFonts w:ascii="Arial" w:hAnsi="Arial" w:cs="Arial"/>
        </w:rPr>
        <w:t>do</w:t>
      </w:r>
      <w:r w:rsidRPr="00E63FC3">
        <w:rPr>
          <w:rFonts w:ascii="Arial" w:hAnsi="Arial" w:cs="Arial"/>
        </w:rPr>
        <w:t xml:space="preserve"> las relaciones internas entre servidores públicos y contratistas</w:t>
      </w:r>
      <w:r w:rsidR="009F3291">
        <w:rPr>
          <w:rFonts w:ascii="Arial" w:hAnsi="Arial" w:cs="Arial"/>
        </w:rPr>
        <w:t>.</w:t>
      </w:r>
      <w:r w:rsidRPr="00E63FC3">
        <w:rPr>
          <w:rFonts w:ascii="Arial" w:hAnsi="Arial" w:cs="Arial"/>
        </w:rPr>
        <w:t xml:space="preserve"> </w:t>
      </w:r>
    </w:p>
    <w:p w:rsidR="00261568" w:rsidRDefault="00261568" w:rsidP="00261568">
      <w:pPr>
        <w:pStyle w:val="Ttulo1"/>
        <w:rPr>
          <w:rFonts w:ascii="Arial" w:hAnsi="Arial" w:cs="Arial"/>
          <w:sz w:val="40"/>
          <w:szCs w:val="40"/>
        </w:rPr>
      </w:pPr>
      <w:bookmarkStart w:id="8" w:name="_Toc522886386"/>
      <w:r w:rsidRPr="00A56BCB">
        <w:rPr>
          <w:rFonts w:ascii="Arial" w:hAnsi="Arial" w:cs="Arial"/>
          <w:sz w:val="40"/>
          <w:szCs w:val="40"/>
        </w:rPr>
        <w:t>Sobre el Instituto</w:t>
      </w:r>
      <w:bookmarkEnd w:id="8"/>
    </w:p>
    <w:p w:rsidR="00261568" w:rsidRPr="00A56BCB" w:rsidRDefault="00261568" w:rsidP="00261568"/>
    <w:p w:rsidR="00261568" w:rsidRPr="00E63FC3" w:rsidRDefault="00261568" w:rsidP="00261568">
      <w:pPr>
        <w:spacing w:line="360" w:lineRule="auto"/>
        <w:jc w:val="both"/>
        <w:rPr>
          <w:rFonts w:ascii="Arial" w:hAnsi="Arial" w:cs="Arial"/>
          <w:i/>
          <w:u w:val="single"/>
        </w:rPr>
      </w:pPr>
      <w:r w:rsidRPr="00E63FC3">
        <w:rPr>
          <w:rFonts w:ascii="Arial" w:hAnsi="Arial" w:cs="Arial"/>
        </w:rPr>
        <w:t>El Instituto Distrital de la Participación y Acción Comunal antes Departamento Administrativo de Acción Comunal, fue creado en 2006 mediante el Acuerdo 257 del Concejo de Bogotá, como un establecimiento público del orden distrital, con personería jurídica, autonomía administrativa y patrimonio propio, adscrito a la Secretaría Distrital de Gobierno y tiene como objeto según este Acuerdo Distrital  en su artículo 53 “</w:t>
      </w:r>
      <w:r w:rsidRPr="00E63FC3">
        <w:rPr>
          <w:rFonts w:ascii="Arial" w:hAnsi="Arial" w:cs="Arial"/>
          <w:i/>
          <w:u w:val="single"/>
        </w:rPr>
        <w:t>garantizar el derecho a la participación ciudadana y propiciar el fortalecimiento de las organizaciones sociales, atendiendo las políticas, planes y programas que se definan en estas materias”.</w:t>
      </w:r>
    </w:p>
    <w:p w:rsidR="00261568" w:rsidRPr="00E63FC3" w:rsidRDefault="00261568" w:rsidP="00261568">
      <w:pPr>
        <w:spacing w:line="360" w:lineRule="auto"/>
        <w:jc w:val="both"/>
        <w:rPr>
          <w:rFonts w:ascii="Arial" w:hAnsi="Arial" w:cs="Arial"/>
        </w:rPr>
      </w:pPr>
      <w:r w:rsidRPr="00E63FC3">
        <w:rPr>
          <w:rFonts w:ascii="Arial" w:hAnsi="Arial" w:cs="Arial"/>
        </w:rPr>
        <w:t>Está ubicado administrativamente en el Distrito dentro del Sector</w:t>
      </w:r>
      <w:r>
        <w:rPr>
          <w:rFonts w:ascii="Arial" w:hAnsi="Arial" w:cs="Arial"/>
        </w:rPr>
        <w:t xml:space="preserve"> </w:t>
      </w:r>
      <w:r w:rsidRPr="00E63FC3">
        <w:rPr>
          <w:rFonts w:ascii="Arial" w:hAnsi="Arial" w:cs="Arial"/>
        </w:rPr>
        <w:t xml:space="preserve">Gobierno,  como establecimiento público el IDPAC  consolida procesos participativos que buscan: </w:t>
      </w:r>
    </w:p>
    <w:p w:rsidR="00261568" w:rsidRPr="00E63FC3" w:rsidRDefault="00261568" w:rsidP="00261568">
      <w:pPr>
        <w:numPr>
          <w:ilvl w:val="0"/>
          <w:numId w:val="11"/>
        </w:numPr>
        <w:spacing w:line="360" w:lineRule="auto"/>
        <w:ind w:left="426"/>
        <w:jc w:val="both"/>
        <w:rPr>
          <w:rFonts w:ascii="Arial" w:hAnsi="Arial" w:cs="Arial"/>
        </w:rPr>
      </w:pPr>
      <w:r w:rsidRPr="00E63FC3">
        <w:rPr>
          <w:rFonts w:ascii="Arial" w:hAnsi="Arial" w:cs="Arial"/>
        </w:rPr>
        <w:lastRenderedPageBreak/>
        <w:t>Fortalecer a la ciudadanía a través de información, movilización y organización para el ejercicio del derecho a la participación con incidencia.</w:t>
      </w:r>
    </w:p>
    <w:p w:rsidR="00261568" w:rsidRPr="00E63FC3" w:rsidRDefault="00261568" w:rsidP="00261568">
      <w:pPr>
        <w:numPr>
          <w:ilvl w:val="0"/>
          <w:numId w:val="11"/>
        </w:numPr>
        <w:spacing w:line="360" w:lineRule="auto"/>
        <w:ind w:left="426"/>
        <w:jc w:val="both"/>
        <w:rPr>
          <w:rFonts w:ascii="Arial" w:hAnsi="Arial" w:cs="Arial"/>
        </w:rPr>
      </w:pPr>
      <w:r w:rsidRPr="00E63FC3">
        <w:rPr>
          <w:rFonts w:ascii="Arial" w:hAnsi="Arial" w:cs="Arial"/>
        </w:rPr>
        <w:t>Construir socialmente procesos de formación e investigación a través del reconocimiento de saberes y pedagogías liberadoras para el ejercicio permanente del derecho a la participación con decisión.</w:t>
      </w:r>
    </w:p>
    <w:p w:rsidR="00261568" w:rsidRPr="00E63FC3" w:rsidRDefault="00261568" w:rsidP="00261568">
      <w:pPr>
        <w:numPr>
          <w:ilvl w:val="0"/>
          <w:numId w:val="11"/>
        </w:numPr>
        <w:spacing w:line="360" w:lineRule="auto"/>
        <w:ind w:left="426"/>
        <w:jc w:val="both"/>
        <w:rPr>
          <w:rFonts w:ascii="Arial" w:hAnsi="Arial" w:cs="Arial"/>
        </w:rPr>
      </w:pPr>
      <w:r w:rsidRPr="00E63FC3">
        <w:rPr>
          <w:rFonts w:ascii="Arial" w:hAnsi="Arial" w:cs="Arial"/>
        </w:rPr>
        <w:t>Liderar y promover espacios e instancias integradoras de acciones sectoriales y territoriales públicas, privadas y comunitarias, mediante la interacción de los actores sociales para el ejercicio permanente del derecho a la participación con incidencia en la gestión pública.</w:t>
      </w:r>
    </w:p>
    <w:p w:rsidR="00261568" w:rsidRDefault="00261568" w:rsidP="00261568">
      <w:pPr>
        <w:spacing w:line="360" w:lineRule="auto"/>
        <w:contextualSpacing/>
        <w:jc w:val="both"/>
        <w:rPr>
          <w:rFonts w:ascii="Arial" w:hAnsi="Arial" w:cs="Arial"/>
          <w:b/>
        </w:rPr>
      </w:pPr>
    </w:p>
    <w:p w:rsidR="00261568" w:rsidRDefault="00261568" w:rsidP="00261568">
      <w:pPr>
        <w:pStyle w:val="Ttulo1"/>
        <w:numPr>
          <w:ilvl w:val="0"/>
          <w:numId w:val="26"/>
        </w:numPr>
        <w:rPr>
          <w:rFonts w:ascii="Arial" w:hAnsi="Arial" w:cs="Arial"/>
          <w:sz w:val="40"/>
          <w:szCs w:val="40"/>
        </w:rPr>
      </w:pPr>
      <w:bookmarkStart w:id="9" w:name="_Toc522610125"/>
      <w:bookmarkStart w:id="10" w:name="_Toc522610502"/>
      <w:bookmarkStart w:id="11" w:name="_Toc522610903"/>
      <w:bookmarkStart w:id="12" w:name="_Toc522611686"/>
      <w:bookmarkStart w:id="13" w:name="_Toc522611847"/>
      <w:bookmarkStart w:id="14" w:name="_Toc522626101"/>
      <w:bookmarkStart w:id="15" w:name="_Toc522886387"/>
      <w:bookmarkStart w:id="16" w:name="_Toc522610126"/>
      <w:bookmarkStart w:id="17" w:name="_Toc522610503"/>
      <w:bookmarkStart w:id="18" w:name="_Toc522610904"/>
      <w:bookmarkStart w:id="19" w:name="_Toc522611687"/>
      <w:bookmarkStart w:id="20" w:name="_Toc522611848"/>
      <w:bookmarkStart w:id="21" w:name="_Toc522626102"/>
      <w:bookmarkStart w:id="22" w:name="_Toc522886388"/>
      <w:bookmarkStart w:id="23" w:name="_Toc522610127"/>
      <w:bookmarkStart w:id="24" w:name="_Toc522610504"/>
      <w:bookmarkStart w:id="25" w:name="_Toc522610905"/>
      <w:bookmarkStart w:id="26" w:name="_Toc522611688"/>
      <w:bookmarkStart w:id="27" w:name="_Toc522611849"/>
      <w:bookmarkStart w:id="28" w:name="_Toc522626103"/>
      <w:bookmarkStart w:id="29" w:name="_Toc522886389"/>
      <w:bookmarkStart w:id="30" w:name="_Toc522610128"/>
      <w:bookmarkStart w:id="31" w:name="_Toc522610505"/>
      <w:bookmarkStart w:id="32" w:name="_Toc522610906"/>
      <w:bookmarkStart w:id="33" w:name="_Toc522611689"/>
      <w:bookmarkStart w:id="34" w:name="_Toc522611850"/>
      <w:bookmarkStart w:id="35" w:name="_Toc522626104"/>
      <w:bookmarkStart w:id="36" w:name="_Toc522886390"/>
      <w:bookmarkStart w:id="37" w:name="_Toc522610129"/>
      <w:bookmarkStart w:id="38" w:name="_Toc522610506"/>
      <w:bookmarkStart w:id="39" w:name="_Toc522610907"/>
      <w:bookmarkStart w:id="40" w:name="_Toc522611690"/>
      <w:bookmarkStart w:id="41" w:name="_Toc522611851"/>
      <w:bookmarkStart w:id="42" w:name="_Toc522626105"/>
      <w:bookmarkStart w:id="43" w:name="_Toc522886391"/>
      <w:bookmarkStart w:id="44" w:name="_Toc522610130"/>
      <w:bookmarkStart w:id="45" w:name="_Toc522610507"/>
      <w:bookmarkStart w:id="46" w:name="_Toc522610908"/>
      <w:bookmarkStart w:id="47" w:name="_Toc522611691"/>
      <w:bookmarkStart w:id="48" w:name="_Toc522611852"/>
      <w:bookmarkStart w:id="49" w:name="_Toc522626106"/>
      <w:bookmarkStart w:id="50" w:name="_Toc522886392"/>
      <w:bookmarkStart w:id="51" w:name="_Toc52288639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F7F1D">
        <w:rPr>
          <w:rFonts w:ascii="Arial" w:hAnsi="Arial" w:cs="Arial"/>
          <w:sz w:val="40"/>
          <w:szCs w:val="40"/>
        </w:rPr>
        <w:t xml:space="preserve">Portafolio </w:t>
      </w:r>
      <w:r>
        <w:rPr>
          <w:rFonts w:ascii="Arial" w:hAnsi="Arial" w:cs="Arial"/>
          <w:sz w:val="40"/>
          <w:szCs w:val="40"/>
        </w:rPr>
        <w:t>de  T</w:t>
      </w:r>
      <w:r w:rsidRPr="007F7F1D">
        <w:rPr>
          <w:rFonts w:ascii="Arial" w:hAnsi="Arial" w:cs="Arial"/>
          <w:sz w:val="40"/>
          <w:szCs w:val="40"/>
        </w:rPr>
        <w:t>rámites</w:t>
      </w:r>
      <w:bookmarkEnd w:id="51"/>
      <w:r w:rsidRPr="007F7F1D">
        <w:rPr>
          <w:rFonts w:ascii="Arial" w:hAnsi="Arial" w:cs="Arial"/>
          <w:sz w:val="40"/>
          <w:szCs w:val="40"/>
        </w:rPr>
        <w:t xml:space="preserve"> </w:t>
      </w:r>
    </w:p>
    <w:p w:rsidR="00261568" w:rsidRPr="007F7F1D" w:rsidRDefault="00261568" w:rsidP="00261568"/>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Certificación de la Personería Jurídica y representación Legal de las Organizaciones Comunales de primero y segundo grado.</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Inscripción o reforma de estatutos de las organizaciones comunales de primero y segundo grado.</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 xml:space="preserve">Apertura y Registro de Libros de las Organizaciones Comunales de Primer y Segundo Grado. </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Reconocimiento de la personería jurídica de los organismos de acción comunal de primero y segundo grado.</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Inscripción de dignatarios de las organizaciones comunales de primero y segundo grado.</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Cancelación de la personería jurídica de las organizaciones comunales de primero y segundo grado.</w:t>
      </w:r>
    </w:p>
    <w:p w:rsidR="00261568" w:rsidRPr="004F647A" w:rsidRDefault="00261568" w:rsidP="00261568">
      <w:pPr>
        <w:numPr>
          <w:ilvl w:val="0"/>
          <w:numId w:val="1"/>
        </w:numPr>
        <w:tabs>
          <w:tab w:val="left" w:pos="426"/>
        </w:tabs>
        <w:spacing w:line="360" w:lineRule="auto"/>
        <w:ind w:left="426"/>
        <w:jc w:val="both"/>
        <w:rPr>
          <w:rFonts w:ascii="Arial" w:hAnsi="Arial" w:cs="Arial"/>
        </w:rPr>
      </w:pPr>
      <w:r w:rsidRPr="004F647A">
        <w:rPr>
          <w:rFonts w:ascii="Arial" w:hAnsi="Arial" w:cs="Arial"/>
        </w:rPr>
        <w:t>Constitución de más de una junta de Acción Comunal en un mismo territorio.</w:t>
      </w:r>
    </w:p>
    <w:p w:rsidR="00261568" w:rsidRDefault="00261568" w:rsidP="00261568">
      <w:pPr>
        <w:numPr>
          <w:ilvl w:val="0"/>
          <w:numId w:val="1"/>
        </w:numPr>
        <w:tabs>
          <w:tab w:val="left" w:pos="426"/>
        </w:tabs>
        <w:spacing w:line="360" w:lineRule="auto"/>
        <w:ind w:left="426"/>
        <w:jc w:val="both"/>
        <w:rPr>
          <w:rFonts w:ascii="Arial" w:hAnsi="Arial" w:cs="Arial"/>
          <w:color w:val="FF0000"/>
        </w:rPr>
      </w:pPr>
      <w:r w:rsidRPr="00911C0A">
        <w:rPr>
          <w:rFonts w:ascii="Arial" w:hAnsi="Arial" w:cs="Arial"/>
        </w:rPr>
        <w:t>Inscripción excepcional de un afiliado a una Junta de Acción Comunal</w:t>
      </w:r>
      <w:r>
        <w:rPr>
          <w:rFonts w:ascii="Arial" w:hAnsi="Arial" w:cs="Arial"/>
          <w:color w:val="FF0000"/>
        </w:rPr>
        <w:t>.</w:t>
      </w:r>
    </w:p>
    <w:p w:rsidR="00193AD7" w:rsidRPr="004F647A" w:rsidRDefault="00193AD7" w:rsidP="003A6C6B">
      <w:pPr>
        <w:tabs>
          <w:tab w:val="left" w:pos="426"/>
        </w:tabs>
        <w:spacing w:line="360" w:lineRule="auto"/>
        <w:ind w:left="426"/>
        <w:jc w:val="both"/>
        <w:rPr>
          <w:rFonts w:ascii="Arial" w:hAnsi="Arial" w:cs="Arial"/>
          <w:color w:val="FF0000"/>
        </w:rPr>
      </w:pPr>
    </w:p>
    <w:p w:rsidR="00261568" w:rsidRPr="007F7F1D" w:rsidRDefault="00261568" w:rsidP="00261568">
      <w:pPr>
        <w:pStyle w:val="Ttulo1"/>
        <w:numPr>
          <w:ilvl w:val="0"/>
          <w:numId w:val="26"/>
        </w:numPr>
        <w:rPr>
          <w:rFonts w:ascii="Arial" w:hAnsi="Arial" w:cs="Arial"/>
          <w:sz w:val="40"/>
          <w:szCs w:val="40"/>
        </w:rPr>
      </w:pPr>
      <w:r w:rsidRPr="007F7F1D">
        <w:rPr>
          <w:rFonts w:ascii="Arial" w:hAnsi="Arial" w:cs="Arial"/>
          <w:sz w:val="40"/>
          <w:szCs w:val="40"/>
        </w:rPr>
        <w:lastRenderedPageBreak/>
        <w:t xml:space="preserve"> </w:t>
      </w:r>
      <w:bookmarkStart w:id="52" w:name="_Toc522886394"/>
      <w:r w:rsidRPr="007F7F1D">
        <w:rPr>
          <w:rFonts w:ascii="Arial" w:hAnsi="Arial" w:cs="Arial"/>
          <w:sz w:val="40"/>
          <w:szCs w:val="40"/>
        </w:rPr>
        <w:t>Portafolio de Servicios</w:t>
      </w:r>
      <w:bookmarkEnd w:id="52"/>
    </w:p>
    <w:p w:rsidR="00261568" w:rsidRPr="00E63FC3" w:rsidRDefault="00261568" w:rsidP="00261568">
      <w:pPr>
        <w:rPr>
          <w:i/>
        </w:rPr>
      </w:pP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Asesoría y acompañamiento a las organizaciones sociales, comunitarias y</w:t>
      </w:r>
    </w:p>
    <w:p w:rsidR="00261568" w:rsidRPr="002F5D54" w:rsidRDefault="007E12B4" w:rsidP="00261568">
      <w:pPr>
        <w:tabs>
          <w:tab w:val="left" w:pos="426"/>
        </w:tabs>
        <w:spacing w:line="360" w:lineRule="auto"/>
        <w:ind w:left="426"/>
        <w:jc w:val="both"/>
        <w:rPr>
          <w:rFonts w:ascii="Arial" w:hAnsi="Arial" w:cs="Arial"/>
        </w:rPr>
      </w:pPr>
      <w:proofErr w:type="gramStart"/>
      <w:r>
        <w:rPr>
          <w:rFonts w:ascii="Arial" w:hAnsi="Arial" w:cs="Arial"/>
        </w:rPr>
        <w:t>c</w:t>
      </w:r>
      <w:r w:rsidRPr="002F5D54">
        <w:rPr>
          <w:rFonts w:ascii="Arial" w:hAnsi="Arial" w:cs="Arial"/>
        </w:rPr>
        <w:t>omunales</w:t>
      </w:r>
      <w:proofErr w:type="gramEnd"/>
      <w:r w:rsidR="00261568" w:rsidRPr="002F5D54">
        <w:rPr>
          <w:rFonts w:ascii="Arial" w:hAnsi="Arial" w:cs="Arial"/>
        </w:rPr>
        <w:t>.</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Acompañamiento a procesos eleccionarios de grupos poblacionales, organizaciones sociales y comunales e instancias de participación en el Distrito Capital.</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Procesos de formación en participación ciudadana</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 xml:space="preserve">Apoyo al desarrollo de proyectos sociales y obras de infraestructura bajo modelo </w:t>
      </w:r>
      <w:r w:rsidRPr="002F5D54">
        <w:rPr>
          <w:rFonts w:ascii="Arial" w:hAnsi="Arial" w:cs="Arial"/>
          <w:b/>
        </w:rPr>
        <w:t>Uno más Uno = Todos, Una más Una = Todas</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Fortalecimiento de proyectos e iniciativas de las organizaciones del Distrito, a través del proceso de formación e intercambio de experiencias e incentivos, contemplados en Bogotá Líder.</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Asesoría técnica a instancias de participación en el Distrito Capital</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Asesoría técnica a los Consejos de Propiedad Horizontal</w:t>
      </w:r>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 xml:space="preserve">Plataforma de participación ciudadana a través de retos que enriquezcan las discusiones y decisiones públicas en la ciudad </w:t>
      </w:r>
      <w:hyperlink r:id="rId12" w:history="1">
        <w:r w:rsidRPr="002F5D54">
          <w:rPr>
            <w:rStyle w:val="Hipervnculo"/>
            <w:rFonts w:ascii="Arial" w:hAnsi="Arial" w:cs="Arial"/>
          </w:rPr>
          <w:t>www.bogotaabierta.co</w:t>
        </w:r>
      </w:hyperlink>
    </w:p>
    <w:p w:rsidR="00261568" w:rsidRPr="002F5D54" w:rsidRDefault="00261568" w:rsidP="00261568">
      <w:pPr>
        <w:numPr>
          <w:ilvl w:val="0"/>
          <w:numId w:val="1"/>
        </w:numPr>
        <w:tabs>
          <w:tab w:val="left" w:pos="426"/>
        </w:tabs>
        <w:spacing w:line="360" w:lineRule="auto"/>
        <w:ind w:left="426"/>
        <w:jc w:val="both"/>
        <w:rPr>
          <w:rFonts w:ascii="Arial" w:hAnsi="Arial" w:cs="Arial"/>
        </w:rPr>
      </w:pPr>
      <w:r w:rsidRPr="002F5D54">
        <w:rPr>
          <w:rFonts w:ascii="Arial" w:hAnsi="Arial" w:cs="Arial"/>
        </w:rPr>
        <w:t xml:space="preserve">Realización de diversas convocatorias para el fortalecimiento de organizaciones sociales, comunales y comunitarias en el Distrito Capital. </w:t>
      </w:r>
    </w:p>
    <w:p w:rsidR="007E12B4" w:rsidRDefault="00261568" w:rsidP="007E12B4">
      <w:pPr>
        <w:pStyle w:val="Ttulo1"/>
        <w:numPr>
          <w:ilvl w:val="0"/>
          <w:numId w:val="26"/>
        </w:numPr>
        <w:jc w:val="both"/>
        <w:rPr>
          <w:rFonts w:ascii="Arial" w:hAnsi="Arial" w:cs="Arial"/>
          <w:sz w:val="40"/>
          <w:szCs w:val="40"/>
        </w:rPr>
      </w:pPr>
      <w:r>
        <w:rPr>
          <w:rFonts w:ascii="Arial" w:hAnsi="Arial" w:cs="Arial"/>
        </w:rPr>
        <w:tab/>
      </w:r>
      <w:bookmarkStart w:id="53" w:name="_Toc522886395"/>
      <w:r w:rsidR="007E12B4">
        <w:rPr>
          <w:rFonts w:ascii="Arial" w:hAnsi="Arial" w:cs="Arial"/>
          <w:sz w:val="40"/>
          <w:szCs w:val="40"/>
        </w:rPr>
        <w:t>Defensor del c</w:t>
      </w:r>
      <w:r w:rsidR="007E12B4" w:rsidRPr="007C2613">
        <w:rPr>
          <w:rFonts w:ascii="Arial" w:hAnsi="Arial" w:cs="Arial"/>
          <w:sz w:val="40"/>
          <w:szCs w:val="40"/>
        </w:rPr>
        <w:t>iudadano IDPAC</w:t>
      </w:r>
      <w:bookmarkEnd w:id="53"/>
    </w:p>
    <w:p w:rsidR="007E12B4" w:rsidRPr="0059692E" w:rsidRDefault="007E12B4" w:rsidP="007E12B4"/>
    <w:p w:rsidR="007E12B4" w:rsidRDefault="007E12B4" w:rsidP="007E12B4">
      <w:pPr>
        <w:spacing w:line="360" w:lineRule="auto"/>
        <w:jc w:val="both"/>
        <w:rPr>
          <w:rFonts w:ascii="Arial" w:hAnsi="Arial" w:cs="Arial"/>
        </w:rPr>
      </w:pPr>
      <w:r w:rsidRPr="00E63FC3">
        <w:rPr>
          <w:rFonts w:ascii="Arial" w:hAnsi="Arial" w:cs="Arial"/>
        </w:rPr>
        <w:t xml:space="preserve">Es el garante de la efectiva prestación  de los servicios a la ciudadanía. En el Instituto Distrital de la Participación y Acción Comunal el Defensor al Ciudadano es el Director General de la Entidad. </w:t>
      </w:r>
    </w:p>
    <w:p w:rsidR="003414C8" w:rsidRDefault="003414C8" w:rsidP="007E12B4">
      <w:pPr>
        <w:spacing w:line="360" w:lineRule="auto"/>
        <w:jc w:val="both"/>
        <w:rPr>
          <w:rFonts w:ascii="Arial" w:hAnsi="Arial" w:cs="Arial"/>
        </w:rPr>
      </w:pPr>
    </w:p>
    <w:p w:rsidR="003414C8" w:rsidRDefault="003414C8" w:rsidP="007E12B4">
      <w:pPr>
        <w:spacing w:line="360" w:lineRule="auto"/>
        <w:jc w:val="both"/>
        <w:rPr>
          <w:rFonts w:ascii="Arial" w:hAnsi="Arial" w:cs="Arial"/>
        </w:rPr>
      </w:pPr>
    </w:p>
    <w:p w:rsidR="007E12B4" w:rsidRPr="00B0226C" w:rsidRDefault="007E12B4" w:rsidP="007E12B4">
      <w:pPr>
        <w:pStyle w:val="Ttulo1"/>
        <w:numPr>
          <w:ilvl w:val="1"/>
          <w:numId w:val="26"/>
        </w:numPr>
        <w:tabs>
          <w:tab w:val="left" w:pos="993"/>
        </w:tabs>
        <w:ind w:left="426"/>
        <w:jc w:val="both"/>
        <w:rPr>
          <w:rFonts w:ascii="Arial" w:hAnsi="Arial" w:cs="Arial"/>
          <w:sz w:val="40"/>
          <w:szCs w:val="36"/>
        </w:rPr>
      </w:pPr>
      <w:bookmarkStart w:id="54" w:name="_Toc522886396"/>
      <w:r w:rsidRPr="00B0226C">
        <w:rPr>
          <w:rFonts w:ascii="Arial" w:hAnsi="Arial" w:cs="Arial"/>
          <w:sz w:val="40"/>
          <w:szCs w:val="36"/>
        </w:rPr>
        <w:lastRenderedPageBreak/>
        <w:t>Funciones</w:t>
      </w:r>
      <w:bookmarkEnd w:id="54"/>
    </w:p>
    <w:p w:rsidR="007E12B4" w:rsidRPr="00B0226C" w:rsidRDefault="007E12B4" w:rsidP="007E12B4">
      <w:pPr>
        <w:jc w:val="both"/>
        <w:rPr>
          <w:rFonts w:ascii="Arial" w:eastAsia="Calibri" w:hAnsi="Arial" w:cs="Arial"/>
          <w:b/>
          <w:sz w:val="28"/>
          <w:lang w:eastAsia="es-CO"/>
        </w:rPr>
      </w:pPr>
    </w:p>
    <w:p w:rsidR="007E12B4" w:rsidRPr="00E63FC3" w:rsidRDefault="007E12B4" w:rsidP="007E12B4">
      <w:pPr>
        <w:autoSpaceDE w:val="0"/>
        <w:autoSpaceDN w:val="0"/>
        <w:adjustRightInd w:val="0"/>
        <w:spacing w:line="360" w:lineRule="auto"/>
        <w:jc w:val="both"/>
        <w:rPr>
          <w:rFonts w:ascii="Arial" w:hAnsi="Arial" w:cs="Arial"/>
        </w:rPr>
      </w:pPr>
      <w:r w:rsidRPr="00E63FC3">
        <w:rPr>
          <w:rFonts w:ascii="Arial" w:hAnsi="Arial" w:cs="Arial"/>
        </w:rPr>
        <w:t> Según el Decreto 392 del 2015, el Defensor del Ciudadano ejercerá las siguientes funciones:</w:t>
      </w:r>
    </w:p>
    <w:p w:rsidR="007E12B4" w:rsidRPr="00E63FC3" w:rsidRDefault="007E12B4" w:rsidP="007E12B4">
      <w:pPr>
        <w:numPr>
          <w:ilvl w:val="1"/>
          <w:numId w:val="21"/>
        </w:numPr>
        <w:autoSpaceDE w:val="0"/>
        <w:autoSpaceDN w:val="0"/>
        <w:adjustRightInd w:val="0"/>
        <w:spacing w:line="360" w:lineRule="auto"/>
        <w:ind w:left="426" w:hanging="426"/>
        <w:jc w:val="both"/>
        <w:rPr>
          <w:rFonts w:ascii="Arial" w:hAnsi="Arial" w:cs="Arial"/>
        </w:rPr>
      </w:pPr>
      <w:r w:rsidRPr="00E63FC3">
        <w:rPr>
          <w:rFonts w:ascii="Arial" w:hAnsi="Arial" w:cs="Arial"/>
        </w:rPr>
        <w:t>Garantizar la implementación de la Política Pública Distrital de Servicio a la Ciudadanía en la entidad u organismo distrital, así como el cumplimiento de la normatividad en relación con la atención y prestación del servicio a la ciudadanía, haciendo seguimiento y verificando su cumplimiento.</w:t>
      </w:r>
    </w:p>
    <w:p w:rsidR="007E12B4" w:rsidRPr="00E63FC3" w:rsidRDefault="007E12B4" w:rsidP="007E12B4">
      <w:pPr>
        <w:numPr>
          <w:ilvl w:val="1"/>
          <w:numId w:val="21"/>
        </w:numPr>
        <w:autoSpaceDE w:val="0"/>
        <w:autoSpaceDN w:val="0"/>
        <w:adjustRightInd w:val="0"/>
        <w:spacing w:line="360" w:lineRule="auto"/>
        <w:ind w:left="426" w:hanging="426"/>
        <w:jc w:val="both"/>
        <w:rPr>
          <w:rFonts w:ascii="Arial" w:hAnsi="Arial" w:cs="Arial"/>
        </w:rPr>
      </w:pPr>
      <w:r w:rsidRPr="00E63FC3">
        <w:rPr>
          <w:rFonts w:ascii="Arial" w:hAnsi="Arial" w:cs="Arial"/>
        </w:rPr>
        <w:t>Velar por la disposición de los recursos necesarios para la prestación del servicio y atención a la ciudadanía de acuerdo con lo establecido en la Política Pública Distrital de Servicio a la Ciudadanía, que permitan el posicionamiento estratégico de la dependencia de atención a la ciudadanía en su entidad.</w:t>
      </w:r>
    </w:p>
    <w:p w:rsidR="007E12B4" w:rsidRPr="00E63FC3" w:rsidRDefault="007E12B4" w:rsidP="007E12B4">
      <w:pPr>
        <w:numPr>
          <w:ilvl w:val="1"/>
          <w:numId w:val="21"/>
        </w:numPr>
        <w:autoSpaceDE w:val="0"/>
        <w:autoSpaceDN w:val="0"/>
        <w:adjustRightInd w:val="0"/>
        <w:spacing w:line="360" w:lineRule="auto"/>
        <w:ind w:left="426" w:hanging="426"/>
        <w:jc w:val="both"/>
        <w:rPr>
          <w:rFonts w:ascii="Arial" w:hAnsi="Arial" w:cs="Arial"/>
        </w:rPr>
      </w:pPr>
      <w:r w:rsidRPr="00E63FC3">
        <w:rPr>
          <w:rFonts w:ascii="Arial" w:hAnsi="Arial" w:cs="Arial"/>
        </w:rPr>
        <w:t>Proponer y adoptar las medidas necesarias para garantizar que la ciudadanía obtenga respuestas a los requerimientos interpuestos a través de los diferentes canales de interacción, en el marco de lo establecido para el Sistema Distrital de Quejas y Soluciones – SDQS.</w:t>
      </w:r>
    </w:p>
    <w:p w:rsidR="007E12B4" w:rsidRPr="00E63FC3" w:rsidRDefault="007E12B4" w:rsidP="007E12B4">
      <w:pPr>
        <w:numPr>
          <w:ilvl w:val="1"/>
          <w:numId w:val="22"/>
        </w:numPr>
        <w:autoSpaceDE w:val="0"/>
        <w:autoSpaceDN w:val="0"/>
        <w:adjustRightInd w:val="0"/>
        <w:spacing w:line="360" w:lineRule="auto"/>
        <w:ind w:left="426" w:hanging="426"/>
        <w:jc w:val="both"/>
        <w:rPr>
          <w:rFonts w:ascii="Arial" w:hAnsi="Arial" w:cs="Arial"/>
        </w:rPr>
      </w:pPr>
      <w:r w:rsidRPr="00E63FC3">
        <w:rPr>
          <w:rFonts w:ascii="Arial" w:hAnsi="Arial" w:cs="Arial"/>
        </w:rPr>
        <w:t>Realizar el seguimiento estratégico al componente de atención a la ciudadanía y a los planes de mejoramiento y acciones formuladas para fortalecer el servicio a la ciudadanía en su entidad.</w:t>
      </w:r>
    </w:p>
    <w:p w:rsidR="007E12B4" w:rsidRPr="00E63FC3" w:rsidRDefault="007E12B4" w:rsidP="007E12B4">
      <w:pPr>
        <w:numPr>
          <w:ilvl w:val="1"/>
          <w:numId w:val="22"/>
        </w:numPr>
        <w:autoSpaceDE w:val="0"/>
        <w:autoSpaceDN w:val="0"/>
        <w:adjustRightInd w:val="0"/>
        <w:spacing w:line="360" w:lineRule="auto"/>
        <w:ind w:left="426" w:hanging="426"/>
        <w:jc w:val="both"/>
        <w:rPr>
          <w:rFonts w:ascii="Arial" w:hAnsi="Arial" w:cs="Arial"/>
        </w:rPr>
      </w:pPr>
      <w:r w:rsidRPr="00E63FC3">
        <w:rPr>
          <w:rFonts w:ascii="Arial" w:hAnsi="Arial" w:cs="Arial"/>
        </w:rPr>
        <w:t>Velar por el cumplimiento de las normas legales o internas que rigen el desarrollo de los trámites o servicios que ofrece o presta la entidad, para dar una respuesta de fondo, lo cual no quiere decir que siempre será en concordancia a las expectativas de los ciudadanos.</w:t>
      </w:r>
    </w:p>
    <w:p w:rsidR="007E12B4" w:rsidRDefault="007E12B4" w:rsidP="007E12B4">
      <w:pPr>
        <w:numPr>
          <w:ilvl w:val="1"/>
          <w:numId w:val="22"/>
        </w:numPr>
        <w:autoSpaceDE w:val="0"/>
        <w:autoSpaceDN w:val="0"/>
        <w:adjustRightInd w:val="0"/>
        <w:spacing w:line="360" w:lineRule="auto"/>
        <w:ind w:left="426" w:hanging="426"/>
        <w:jc w:val="both"/>
        <w:rPr>
          <w:rFonts w:ascii="Arial" w:hAnsi="Arial" w:cs="Arial"/>
        </w:rPr>
      </w:pPr>
      <w:r w:rsidRPr="00E63FC3">
        <w:rPr>
          <w:rFonts w:ascii="Arial" w:hAnsi="Arial" w:cs="Arial"/>
        </w:rPr>
        <w:t>Las demás que se requieran para el ejercicio eficiente de la función asignada. (colocar a pie de página del decreto 392 del 2015).</w:t>
      </w:r>
    </w:p>
    <w:p w:rsidR="00193AD7" w:rsidRDefault="00193AD7" w:rsidP="003A6C6B">
      <w:pPr>
        <w:autoSpaceDE w:val="0"/>
        <w:autoSpaceDN w:val="0"/>
        <w:adjustRightInd w:val="0"/>
        <w:spacing w:line="360" w:lineRule="auto"/>
        <w:ind w:left="426"/>
        <w:jc w:val="both"/>
        <w:rPr>
          <w:rFonts w:ascii="Arial" w:hAnsi="Arial" w:cs="Arial"/>
        </w:rPr>
      </w:pPr>
    </w:p>
    <w:p w:rsidR="003414C8" w:rsidRPr="00E63FC3" w:rsidRDefault="003414C8" w:rsidP="003A6C6B">
      <w:pPr>
        <w:autoSpaceDE w:val="0"/>
        <w:autoSpaceDN w:val="0"/>
        <w:adjustRightInd w:val="0"/>
        <w:spacing w:line="360" w:lineRule="auto"/>
        <w:ind w:left="426"/>
        <w:jc w:val="both"/>
        <w:rPr>
          <w:rFonts w:ascii="Arial" w:hAnsi="Arial" w:cs="Arial"/>
        </w:rPr>
      </w:pPr>
    </w:p>
    <w:p w:rsidR="007E12B4" w:rsidRPr="00B0226C" w:rsidRDefault="007E12B4" w:rsidP="007E12B4">
      <w:pPr>
        <w:contextualSpacing/>
        <w:jc w:val="both"/>
        <w:rPr>
          <w:rFonts w:ascii="Arial" w:hAnsi="Arial" w:cs="Arial"/>
          <w:b/>
          <w:sz w:val="40"/>
          <w:szCs w:val="40"/>
        </w:rPr>
      </w:pPr>
      <w:r w:rsidRPr="00B0226C">
        <w:rPr>
          <w:rFonts w:ascii="Arial" w:hAnsi="Arial" w:cs="Arial"/>
          <w:b/>
          <w:sz w:val="40"/>
          <w:szCs w:val="40"/>
        </w:rPr>
        <w:lastRenderedPageBreak/>
        <w:t>Cómo contactarse con el Defensor del Ciudadano del Instituto Distrital de la Participación y Acción Comunal - IDPAC</w:t>
      </w:r>
    </w:p>
    <w:p w:rsidR="007E12B4" w:rsidRPr="00CC68A2" w:rsidRDefault="007E12B4" w:rsidP="007E12B4">
      <w:pPr>
        <w:jc w:val="both"/>
        <w:rPr>
          <w:rFonts w:ascii="Arial" w:hAnsi="Arial" w:cs="Arial"/>
        </w:rPr>
      </w:pPr>
    </w:p>
    <w:p w:rsidR="007E12B4" w:rsidRPr="00E64C10" w:rsidRDefault="007E12B4" w:rsidP="007E12B4">
      <w:pPr>
        <w:pStyle w:val="Prrafodelista"/>
        <w:numPr>
          <w:ilvl w:val="0"/>
          <w:numId w:val="23"/>
        </w:numPr>
        <w:tabs>
          <w:tab w:val="left" w:pos="284"/>
        </w:tabs>
        <w:spacing w:after="0" w:line="360" w:lineRule="auto"/>
        <w:ind w:left="426" w:hanging="426"/>
        <w:jc w:val="both"/>
        <w:rPr>
          <w:rFonts w:ascii="Arial" w:eastAsia="MS Minngs" w:hAnsi="Arial" w:cs="Arial"/>
          <w:sz w:val="24"/>
          <w:szCs w:val="24"/>
          <w:lang w:val="es-ES_tradnl" w:eastAsia="es-ES"/>
        </w:rPr>
      </w:pPr>
      <w:r w:rsidRPr="00E64C10">
        <w:rPr>
          <w:rFonts w:ascii="Arial" w:eastAsia="MS Minngs" w:hAnsi="Arial" w:cs="Arial"/>
          <w:sz w:val="24"/>
          <w:szCs w:val="24"/>
          <w:lang w:val="es-ES_tradnl" w:eastAsia="es-ES"/>
        </w:rPr>
        <w:t>Telefónicamente a través del número 2417900/30 ext. 2011</w:t>
      </w:r>
    </w:p>
    <w:p w:rsidR="007E12B4" w:rsidRPr="004A6D58" w:rsidRDefault="007E12B4" w:rsidP="007E12B4">
      <w:pPr>
        <w:pStyle w:val="Prrafodelista"/>
        <w:numPr>
          <w:ilvl w:val="0"/>
          <w:numId w:val="23"/>
        </w:numPr>
        <w:ind w:left="284" w:hanging="284"/>
        <w:jc w:val="both"/>
        <w:rPr>
          <w:rFonts w:ascii="Arial" w:eastAsia="MS Minngs" w:hAnsi="Arial" w:cs="Arial"/>
          <w:sz w:val="24"/>
          <w:szCs w:val="24"/>
          <w:lang w:val="es-ES_tradnl" w:eastAsia="es-ES"/>
        </w:rPr>
      </w:pPr>
      <w:r w:rsidRPr="001A7258">
        <w:rPr>
          <w:rFonts w:ascii="Arial" w:eastAsia="MS Minngs" w:hAnsi="Arial" w:cs="Arial"/>
          <w:sz w:val="24"/>
          <w:szCs w:val="24"/>
          <w:lang w:val="es-ES_tradnl" w:eastAsia="es-ES"/>
        </w:rPr>
        <w:t xml:space="preserve">Personalmente en la </w:t>
      </w:r>
      <w:r>
        <w:rPr>
          <w:rFonts w:ascii="Arial" w:eastAsia="MS Minngs" w:hAnsi="Arial" w:cs="Arial"/>
          <w:sz w:val="24"/>
          <w:szCs w:val="24"/>
          <w:lang w:val="es-ES_tradnl" w:eastAsia="es-ES"/>
        </w:rPr>
        <w:t>Calle 35 No 5-35</w:t>
      </w:r>
      <w:r w:rsidRPr="001A7258">
        <w:rPr>
          <w:rFonts w:ascii="Arial" w:eastAsia="MS Minngs" w:hAnsi="Arial" w:cs="Arial"/>
          <w:sz w:val="24"/>
          <w:szCs w:val="24"/>
          <w:lang w:val="es-ES_tradnl" w:eastAsia="es-ES"/>
        </w:rPr>
        <w:t>. Instituto Distrital de la Participación y Acción Comunal</w:t>
      </w:r>
      <w:r w:rsidRPr="004A6D58">
        <w:rPr>
          <w:rFonts w:ascii="Arial" w:eastAsia="MS Minngs" w:hAnsi="Arial" w:cs="Arial"/>
          <w:sz w:val="24"/>
          <w:szCs w:val="24"/>
          <w:lang w:val="es-ES_tradnl" w:eastAsia="es-ES"/>
        </w:rPr>
        <w:t>.</w:t>
      </w:r>
    </w:p>
    <w:p w:rsidR="007E12B4" w:rsidRPr="00E63FC3" w:rsidRDefault="007E12B4" w:rsidP="007E12B4">
      <w:pPr>
        <w:numPr>
          <w:ilvl w:val="0"/>
          <w:numId w:val="23"/>
        </w:numPr>
        <w:spacing w:line="360" w:lineRule="auto"/>
        <w:ind w:left="284" w:hanging="284"/>
        <w:contextualSpacing/>
        <w:rPr>
          <w:rFonts w:ascii="Arial" w:hAnsi="Arial" w:cs="Arial"/>
        </w:rPr>
      </w:pPr>
      <w:r w:rsidRPr="00E63FC3">
        <w:rPr>
          <w:rFonts w:ascii="Arial" w:hAnsi="Arial" w:cs="Arial"/>
        </w:rPr>
        <w:t xml:space="preserve">Por medio de correos electrónicos:   </w:t>
      </w:r>
    </w:p>
    <w:p w:rsidR="007E12B4" w:rsidRPr="00CC68A2" w:rsidRDefault="007E12B4" w:rsidP="007E12B4">
      <w:pPr>
        <w:rPr>
          <w:rFonts w:ascii="Arial" w:hAnsi="Arial" w:cs="Arial"/>
          <w:b/>
          <w:sz w:val="36"/>
          <w:szCs w:val="36"/>
        </w:rPr>
      </w:pPr>
      <w:hyperlink r:id="rId13" w:history="1">
        <w:r w:rsidRPr="00E63FC3">
          <w:rPr>
            <w:rStyle w:val="Hipervnculo"/>
            <w:rFonts w:ascii="Arial" w:hAnsi="Arial" w:cs="Arial"/>
          </w:rPr>
          <w:t>atencionalaciudadania@participacionbogota.gov.co</w:t>
        </w:r>
      </w:hyperlink>
      <w:r w:rsidRPr="00E63FC3">
        <w:rPr>
          <w:rFonts w:ascii="Arial" w:hAnsi="Arial" w:cs="Arial"/>
        </w:rPr>
        <w:t xml:space="preserve">  y    defensordelciudadano@participacionbogota.gov.co</w:t>
      </w:r>
    </w:p>
    <w:p w:rsidR="007E12B4" w:rsidRDefault="007E12B4" w:rsidP="007E12B4"/>
    <w:p w:rsidR="00261568" w:rsidRPr="002E7B81" w:rsidRDefault="00261568" w:rsidP="00261568">
      <w:pPr>
        <w:pStyle w:val="Ttulo1"/>
        <w:numPr>
          <w:ilvl w:val="0"/>
          <w:numId w:val="26"/>
        </w:numPr>
        <w:rPr>
          <w:rFonts w:ascii="Arial" w:hAnsi="Arial" w:cs="Arial"/>
          <w:sz w:val="40"/>
          <w:szCs w:val="40"/>
        </w:rPr>
      </w:pPr>
      <w:bookmarkStart w:id="55" w:name="_Toc522626111"/>
      <w:bookmarkStart w:id="56" w:name="_Toc522886397"/>
      <w:bookmarkStart w:id="57" w:name="_Toc522886398"/>
      <w:bookmarkEnd w:id="55"/>
      <w:bookmarkEnd w:id="56"/>
      <w:r>
        <w:rPr>
          <w:rFonts w:ascii="Arial" w:hAnsi="Arial" w:cs="Arial"/>
          <w:sz w:val="40"/>
          <w:szCs w:val="40"/>
        </w:rPr>
        <w:t>Horarios y puntos de a</w:t>
      </w:r>
      <w:r w:rsidRPr="002E7B81">
        <w:rPr>
          <w:rFonts w:ascii="Arial" w:hAnsi="Arial" w:cs="Arial"/>
          <w:sz w:val="40"/>
          <w:szCs w:val="40"/>
        </w:rPr>
        <w:t xml:space="preserve">tención </w:t>
      </w:r>
      <w:r>
        <w:rPr>
          <w:rFonts w:ascii="Arial" w:hAnsi="Arial" w:cs="Arial"/>
          <w:sz w:val="40"/>
          <w:szCs w:val="40"/>
        </w:rPr>
        <w:t>p</w:t>
      </w:r>
      <w:r w:rsidRPr="002E7B81">
        <w:rPr>
          <w:rFonts w:ascii="Arial" w:hAnsi="Arial" w:cs="Arial"/>
          <w:sz w:val="40"/>
          <w:szCs w:val="40"/>
        </w:rPr>
        <w:t>resencial</w:t>
      </w:r>
      <w:bookmarkEnd w:id="57"/>
      <w:r w:rsidRPr="002E7B81">
        <w:rPr>
          <w:rFonts w:ascii="Arial" w:hAnsi="Arial" w:cs="Arial"/>
          <w:sz w:val="40"/>
          <w:szCs w:val="40"/>
        </w:rPr>
        <w:t xml:space="preserve"> </w:t>
      </w:r>
    </w:p>
    <w:p w:rsidR="00261568" w:rsidRDefault="00261568" w:rsidP="00261568">
      <w:pPr>
        <w:spacing w:line="360" w:lineRule="auto"/>
        <w:jc w:val="both"/>
        <w:rPr>
          <w:rFonts w:ascii="Arial" w:hAnsi="Arial" w:cs="Arial"/>
        </w:rPr>
      </w:pPr>
      <w:r>
        <w:rPr>
          <w:rFonts w:ascii="Arial" w:hAnsi="Arial" w:cs="Arial"/>
        </w:rPr>
        <w:t>Horario de atención Sedes A,</w:t>
      </w:r>
      <w:r w:rsidRPr="00CC68A2">
        <w:rPr>
          <w:rFonts w:ascii="Arial" w:hAnsi="Arial" w:cs="Arial"/>
        </w:rPr>
        <w:t xml:space="preserve"> B</w:t>
      </w:r>
      <w:r>
        <w:rPr>
          <w:rFonts w:ascii="Arial" w:hAnsi="Arial" w:cs="Arial"/>
        </w:rPr>
        <w:t xml:space="preserve"> y C</w:t>
      </w:r>
      <w:r w:rsidRPr="00CC68A2">
        <w:rPr>
          <w:rFonts w:ascii="Arial" w:hAnsi="Arial" w:cs="Arial"/>
        </w:rPr>
        <w:t>: lunes a viernes de 7:30 a.m. a 5:00 p.m.</w:t>
      </w:r>
    </w:p>
    <w:p w:rsidR="00193AD7" w:rsidRDefault="00193AD7" w:rsidP="00261568">
      <w:pPr>
        <w:spacing w:line="360" w:lineRule="auto"/>
        <w:jc w:val="both"/>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43"/>
        <w:gridCol w:w="1276"/>
        <w:gridCol w:w="4678"/>
      </w:tblGrid>
      <w:tr w:rsidR="00261568" w:rsidRPr="00CC68A2" w:rsidTr="00261568">
        <w:trPr>
          <w:trHeight w:val="677"/>
        </w:trPr>
        <w:tc>
          <w:tcPr>
            <w:tcW w:w="1276" w:type="dxa"/>
            <w:shd w:val="clear" w:color="auto" w:fill="8DB3E2"/>
          </w:tcPr>
          <w:p w:rsidR="00261568" w:rsidRPr="00CC68A2" w:rsidRDefault="00261568" w:rsidP="00261568">
            <w:pPr>
              <w:spacing w:line="360" w:lineRule="auto"/>
              <w:jc w:val="center"/>
              <w:rPr>
                <w:rFonts w:ascii="Arial" w:hAnsi="Arial" w:cs="Arial"/>
                <w:b/>
                <w:color w:val="FFFFFF"/>
              </w:rPr>
            </w:pPr>
            <w:r w:rsidRPr="00CC68A2">
              <w:rPr>
                <w:rFonts w:ascii="Arial" w:hAnsi="Arial" w:cs="Arial"/>
                <w:b/>
                <w:color w:val="FFFFFF"/>
              </w:rPr>
              <w:t>Punto de Atención</w:t>
            </w:r>
          </w:p>
        </w:tc>
        <w:tc>
          <w:tcPr>
            <w:tcW w:w="2943" w:type="dxa"/>
            <w:shd w:val="clear" w:color="auto" w:fill="8DB3E2"/>
          </w:tcPr>
          <w:p w:rsidR="00261568" w:rsidRPr="00CC68A2" w:rsidRDefault="00261568" w:rsidP="00261568">
            <w:pPr>
              <w:spacing w:line="360" w:lineRule="auto"/>
              <w:jc w:val="center"/>
              <w:rPr>
                <w:rFonts w:ascii="Arial" w:hAnsi="Arial" w:cs="Arial"/>
                <w:b/>
                <w:color w:val="FFFFFF"/>
              </w:rPr>
            </w:pPr>
          </w:p>
          <w:p w:rsidR="00261568" w:rsidRPr="00CC68A2" w:rsidRDefault="00261568" w:rsidP="00261568">
            <w:pPr>
              <w:spacing w:line="360" w:lineRule="auto"/>
              <w:jc w:val="center"/>
              <w:rPr>
                <w:rFonts w:ascii="Arial" w:hAnsi="Arial" w:cs="Arial"/>
                <w:b/>
                <w:color w:val="FFFFFF"/>
              </w:rPr>
            </w:pPr>
            <w:r w:rsidRPr="00CC68A2">
              <w:rPr>
                <w:rFonts w:ascii="Arial" w:hAnsi="Arial" w:cs="Arial"/>
                <w:b/>
                <w:color w:val="FFFFFF"/>
              </w:rPr>
              <w:t>Dirección</w:t>
            </w:r>
          </w:p>
        </w:tc>
        <w:tc>
          <w:tcPr>
            <w:tcW w:w="1276" w:type="dxa"/>
            <w:shd w:val="clear" w:color="auto" w:fill="8DB3E2"/>
          </w:tcPr>
          <w:p w:rsidR="00261568" w:rsidRPr="00CC68A2" w:rsidRDefault="00261568" w:rsidP="00261568">
            <w:pPr>
              <w:tabs>
                <w:tab w:val="left" w:pos="430"/>
              </w:tabs>
              <w:spacing w:line="360" w:lineRule="auto"/>
              <w:rPr>
                <w:rFonts w:ascii="Arial" w:hAnsi="Arial" w:cs="Arial"/>
                <w:b/>
                <w:color w:val="FFFFFF"/>
              </w:rPr>
            </w:pPr>
            <w:r w:rsidRPr="00CC68A2">
              <w:rPr>
                <w:rFonts w:ascii="Arial" w:hAnsi="Arial" w:cs="Arial"/>
                <w:b/>
                <w:color w:val="FFFFFF"/>
              </w:rPr>
              <w:tab/>
            </w:r>
          </w:p>
          <w:p w:rsidR="00261568" w:rsidRPr="00CC68A2" w:rsidRDefault="00261568" w:rsidP="00261568">
            <w:pPr>
              <w:spacing w:line="360" w:lineRule="auto"/>
              <w:jc w:val="center"/>
              <w:rPr>
                <w:rFonts w:ascii="Arial" w:hAnsi="Arial" w:cs="Arial"/>
                <w:b/>
                <w:color w:val="FFFFFF"/>
              </w:rPr>
            </w:pPr>
            <w:r w:rsidRPr="00CC68A2">
              <w:rPr>
                <w:rFonts w:ascii="Arial" w:hAnsi="Arial" w:cs="Arial"/>
                <w:b/>
                <w:color w:val="FFFFFF"/>
              </w:rPr>
              <w:t>Teléfono</w:t>
            </w:r>
          </w:p>
        </w:tc>
        <w:tc>
          <w:tcPr>
            <w:tcW w:w="4678" w:type="dxa"/>
            <w:shd w:val="clear" w:color="auto" w:fill="8DB3E2"/>
          </w:tcPr>
          <w:p w:rsidR="00261568" w:rsidRPr="00CC68A2" w:rsidRDefault="00261568" w:rsidP="00261568">
            <w:pPr>
              <w:spacing w:line="360" w:lineRule="auto"/>
              <w:jc w:val="center"/>
              <w:rPr>
                <w:rFonts w:ascii="Arial" w:hAnsi="Arial" w:cs="Arial"/>
                <w:b/>
                <w:color w:val="FFFFFF"/>
              </w:rPr>
            </w:pPr>
          </w:p>
          <w:p w:rsidR="00261568" w:rsidRPr="00CC68A2" w:rsidRDefault="00261568" w:rsidP="00261568">
            <w:pPr>
              <w:spacing w:line="360" w:lineRule="auto"/>
              <w:jc w:val="center"/>
              <w:rPr>
                <w:rFonts w:ascii="Arial" w:hAnsi="Arial" w:cs="Arial"/>
                <w:b/>
                <w:color w:val="FFFFFF"/>
              </w:rPr>
            </w:pPr>
            <w:r w:rsidRPr="00CC68A2">
              <w:rPr>
                <w:rFonts w:ascii="Arial" w:hAnsi="Arial" w:cs="Arial"/>
                <w:b/>
                <w:color w:val="FFFFFF"/>
              </w:rPr>
              <w:t>Puntos de atención virtual</w:t>
            </w:r>
          </w:p>
        </w:tc>
      </w:tr>
      <w:tr w:rsidR="00261568" w:rsidRPr="00CC68A2" w:rsidTr="00261568">
        <w:trPr>
          <w:trHeight w:val="723"/>
        </w:trPr>
        <w:tc>
          <w:tcPr>
            <w:tcW w:w="1276" w:type="dxa"/>
            <w:shd w:val="clear" w:color="auto" w:fill="auto"/>
            <w:vAlign w:val="center"/>
          </w:tcPr>
          <w:p w:rsidR="00261568" w:rsidRPr="00CC68A2" w:rsidRDefault="00261568" w:rsidP="00261568">
            <w:pPr>
              <w:spacing w:line="360" w:lineRule="auto"/>
              <w:jc w:val="center"/>
              <w:rPr>
                <w:rFonts w:ascii="Arial" w:hAnsi="Arial" w:cs="Arial"/>
                <w:b/>
              </w:rPr>
            </w:pPr>
            <w:r>
              <w:rPr>
                <w:rFonts w:ascii="Arial" w:hAnsi="Arial" w:cs="Arial"/>
                <w:b/>
              </w:rPr>
              <w:t>S</w:t>
            </w:r>
            <w:r w:rsidRPr="00CC68A2">
              <w:rPr>
                <w:rFonts w:ascii="Arial" w:hAnsi="Arial" w:cs="Arial"/>
                <w:b/>
              </w:rPr>
              <w:t>ede A</w:t>
            </w:r>
          </w:p>
        </w:tc>
        <w:tc>
          <w:tcPr>
            <w:tcW w:w="2943" w:type="dxa"/>
            <w:shd w:val="clear" w:color="auto" w:fill="auto"/>
            <w:vAlign w:val="center"/>
          </w:tcPr>
          <w:p w:rsidR="00261568" w:rsidRPr="00CC68A2" w:rsidRDefault="00261568" w:rsidP="00261568">
            <w:pPr>
              <w:spacing w:line="360" w:lineRule="auto"/>
              <w:jc w:val="center"/>
              <w:rPr>
                <w:rFonts w:ascii="Arial" w:hAnsi="Arial" w:cs="Arial"/>
                <w:b/>
              </w:rPr>
            </w:pPr>
            <w:r>
              <w:rPr>
                <w:rFonts w:ascii="Arial" w:hAnsi="Arial" w:cs="Arial"/>
              </w:rPr>
              <w:t>Calle 35 No 5-35</w:t>
            </w:r>
          </w:p>
        </w:tc>
        <w:tc>
          <w:tcPr>
            <w:tcW w:w="1276" w:type="dxa"/>
            <w:vMerge w:val="restart"/>
            <w:shd w:val="clear" w:color="auto" w:fill="auto"/>
            <w:vAlign w:val="center"/>
          </w:tcPr>
          <w:p w:rsidR="00261568" w:rsidRPr="00020DFA" w:rsidRDefault="00261568" w:rsidP="00261568">
            <w:pPr>
              <w:spacing w:line="360" w:lineRule="auto"/>
              <w:jc w:val="center"/>
              <w:rPr>
                <w:rFonts w:ascii="Arial" w:hAnsi="Arial" w:cs="Arial"/>
              </w:rPr>
            </w:pPr>
            <w:r>
              <w:rPr>
                <w:rFonts w:ascii="Arial" w:hAnsi="Arial" w:cs="Arial"/>
              </w:rPr>
              <w:t>2417900/2417930</w:t>
            </w:r>
          </w:p>
        </w:tc>
        <w:tc>
          <w:tcPr>
            <w:tcW w:w="4678" w:type="dxa"/>
            <w:vMerge w:val="restart"/>
            <w:shd w:val="clear" w:color="auto" w:fill="auto"/>
            <w:vAlign w:val="center"/>
          </w:tcPr>
          <w:p w:rsidR="00261568" w:rsidRPr="00CC68A2" w:rsidRDefault="00261568" w:rsidP="00261568">
            <w:pPr>
              <w:spacing w:line="360" w:lineRule="auto"/>
              <w:jc w:val="center"/>
              <w:rPr>
                <w:rFonts w:ascii="Arial" w:hAnsi="Arial" w:cs="Arial"/>
              </w:rPr>
            </w:pPr>
          </w:p>
          <w:p w:rsidR="00261568" w:rsidRPr="0071559E" w:rsidRDefault="007E12B4" w:rsidP="00261568">
            <w:pPr>
              <w:spacing w:line="360" w:lineRule="auto"/>
              <w:jc w:val="center"/>
              <w:rPr>
                <w:rFonts w:ascii="Arial" w:hAnsi="Arial" w:cs="Arial"/>
                <w:sz w:val="22"/>
              </w:rPr>
            </w:pPr>
            <w:hyperlink r:id="rId14" w:history="1">
              <w:r w:rsidR="00261568" w:rsidRPr="0071559E">
                <w:rPr>
                  <w:rStyle w:val="Hipervnculo"/>
                  <w:rFonts w:ascii="Arial" w:hAnsi="Arial" w:cs="Arial"/>
                </w:rPr>
                <w:t>atencionalaciudadania@participacionbogota.gov.co</w:t>
              </w:r>
            </w:hyperlink>
          </w:p>
          <w:p w:rsidR="00261568" w:rsidRPr="0071559E" w:rsidRDefault="00261568" w:rsidP="00261568">
            <w:pPr>
              <w:spacing w:line="360" w:lineRule="auto"/>
              <w:jc w:val="center"/>
              <w:rPr>
                <w:rFonts w:ascii="Arial" w:hAnsi="Arial" w:cs="Arial"/>
                <w:sz w:val="22"/>
              </w:rPr>
            </w:pPr>
          </w:p>
          <w:p w:rsidR="00261568" w:rsidRPr="00CC68A2" w:rsidRDefault="007E12B4" w:rsidP="00261568">
            <w:pPr>
              <w:spacing w:line="360" w:lineRule="auto"/>
              <w:jc w:val="center"/>
              <w:rPr>
                <w:rFonts w:ascii="Arial" w:hAnsi="Arial" w:cs="Arial"/>
              </w:rPr>
            </w:pPr>
            <w:hyperlink r:id="rId15" w:history="1">
              <w:r w:rsidR="00261568" w:rsidRPr="0071559E">
                <w:rPr>
                  <w:rStyle w:val="Hipervnculo"/>
                  <w:rFonts w:ascii="Arial" w:hAnsi="Arial" w:cs="Arial"/>
                </w:rPr>
                <w:t>www.participacionbogota.gov.co</w:t>
              </w:r>
            </w:hyperlink>
          </w:p>
        </w:tc>
      </w:tr>
      <w:tr w:rsidR="00261568" w:rsidRPr="00CC68A2" w:rsidTr="00261568">
        <w:trPr>
          <w:trHeight w:val="988"/>
        </w:trPr>
        <w:tc>
          <w:tcPr>
            <w:tcW w:w="1276" w:type="dxa"/>
            <w:shd w:val="clear" w:color="auto" w:fill="auto"/>
            <w:vAlign w:val="center"/>
          </w:tcPr>
          <w:p w:rsidR="00261568" w:rsidRPr="00CC68A2" w:rsidRDefault="00261568" w:rsidP="00261568">
            <w:pPr>
              <w:spacing w:line="360" w:lineRule="auto"/>
              <w:jc w:val="center"/>
              <w:rPr>
                <w:rFonts w:ascii="Arial" w:hAnsi="Arial" w:cs="Arial"/>
                <w:b/>
              </w:rPr>
            </w:pPr>
            <w:r w:rsidRPr="00CC68A2">
              <w:rPr>
                <w:rFonts w:ascii="Arial" w:hAnsi="Arial" w:cs="Arial"/>
                <w:b/>
              </w:rPr>
              <w:t>Sede B</w:t>
            </w:r>
          </w:p>
        </w:tc>
        <w:tc>
          <w:tcPr>
            <w:tcW w:w="2943" w:type="dxa"/>
            <w:shd w:val="clear" w:color="auto" w:fill="auto"/>
            <w:vAlign w:val="center"/>
          </w:tcPr>
          <w:p w:rsidR="00261568" w:rsidRPr="00CC68A2" w:rsidRDefault="00261568" w:rsidP="00261568">
            <w:pPr>
              <w:spacing w:line="360" w:lineRule="auto"/>
              <w:jc w:val="center"/>
              <w:rPr>
                <w:rFonts w:ascii="Arial" w:hAnsi="Arial" w:cs="Arial"/>
                <w:b/>
              </w:rPr>
            </w:pPr>
            <w:r w:rsidRPr="00CC68A2">
              <w:rPr>
                <w:rFonts w:ascii="Arial" w:hAnsi="Arial" w:cs="Arial"/>
              </w:rPr>
              <w:t>Avenida Calle 22 No. 68C – 51</w:t>
            </w:r>
          </w:p>
        </w:tc>
        <w:tc>
          <w:tcPr>
            <w:tcW w:w="1276" w:type="dxa"/>
            <w:vMerge/>
            <w:shd w:val="clear" w:color="auto" w:fill="auto"/>
            <w:vAlign w:val="center"/>
          </w:tcPr>
          <w:p w:rsidR="00261568" w:rsidRPr="00CC68A2" w:rsidRDefault="00261568" w:rsidP="00261568">
            <w:pPr>
              <w:spacing w:line="360" w:lineRule="auto"/>
              <w:jc w:val="center"/>
              <w:rPr>
                <w:rFonts w:ascii="Arial" w:hAnsi="Arial" w:cs="Arial"/>
                <w:b/>
              </w:rPr>
            </w:pPr>
          </w:p>
        </w:tc>
        <w:tc>
          <w:tcPr>
            <w:tcW w:w="4678" w:type="dxa"/>
            <w:vMerge/>
            <w:shd w:val="clear" w:color="auto" w:fill="auto"/>
            <w:vAlign w:val="center"/>
          </w:tcPr>
          <w:p w:rsidR="00261568" w:rsidRPr="00CC68A2" w:rsidRDefault="00261568" w:rsidP="00261568">
            <w:pPr>
              <w:spacing w:line="360" w:lineRule="auto"/>
              <w:jc w:val="center"/>
              <w:rPr>
                <w:rFonts w:ascii="Arial" w:hAnsi="Arial" w:cs="Arial"/>
              </w:rPr>
            </w:pPr>
          </w:p>
        </w:tc>
      </w:tr>
      <w:tr w:rsidR="00261568" w:rsidRPr="00CC68A2" w:rsidTr="00261568">
        <w:trPr>
          <w:trHeight w:val="688"/>
        </w:trPr>
        <w:tc>
          <w:tcPr>
            <w:tcW w:w="1276" w:type="dxa"/>
            <w:shd w:val="clear" w:color="auto" w:fill="auto"/>
            <w:vAlign w:val="center"/>
          </w:tcPr>
          <w:p w:rsidR="00261568" w:rsidRPr="00CC68A2" w:rsidRDefault="00261568" w:rsidP="00261568">
            <w:pPr>
              <w:spacing w:line="360" w:lineRule="auto"/>
              <w:jc w:val="center"/>
              <w:rPr>
                <w:rFonts w:ascii="Arial" w:hAnsi="Arial" w:cs="Arial"/>
                <w:b/>
              </w:rPr>
            </w:pPr>
            <w:r>
              <w:rPr>
                <w:rFonts w:ascii="Arial" w:hAnsi="Arial" w:cs="Arial"/>
                <w:b/>
              </w:rPr>
              <w:t>Sede C</w:t>
            </w:r>
          </w:p>
        </w:tc>
        <w:tc>
          <w:tcPr>
            <w:tcW w:w="2943" w:type="dxa"/>
            <w:shd w:val="clear" w:color="auto" w:fill="auto"/>
            <w:vAlign w:val="center"/>
          </w:tcPr>
          <w:p w:rsidR="00261568" w:rsidRPr="00CC68A2" w:rsidRDefault="00261568" w:rsidP="00261568">
            <w:pPr>
              <w:spacing w:line="360" w:lineRule="auto"/>
              <w:jc w:val="center"/>
              <w:rPr>
                <w:rFonts w:ascii="Arial" w:hAnsi="Arial" w:cs="Arial"/>
              </w:rPr>
            </w:pPr>
            <w:r>
              <w:rPr>
                <w:rFonts w:ascii="Arial" w:hAnsi="Arial" w:cs="Arial"/>
              </w:rPr>
              <w:t>Centro de Documentación , Carrera 19A No. 63C-40</w:t>
            </w:r>
          </w:p>
        </w:tc>
        <w:tc>
          <w:tcPr>
            <w:tcW w:w="1276" w:type="dxa"/>
            <w:vMerge/>
            <w:shd w:val="clear" w:color="auto" w:fill="auto"/>
            <w:vAlign w:val="center"/>
          </w:tcPr>
          <w:p w:rsidR="00261568" w:rsidRPr="00CC68A2" w:rsidRDefault="00261568" w:rsidP="00261568">
            <w:pPr>
              <w:spacing w:line="360" w:lineRule="auto"/>
              <w:jc w:val="center"/>
              <w:rPr>
                <w:rFonts w:ascii="Arial" w:hAnsi="Arial" w:cs="Arial"/>
              </w:rPr>
            </w:pPr>
          </w:p>
        </w:tc>
        <w:tc>
          <w:tcPr>
            <w:tcW w:w="4678" w:type="dxa"/>
            <w:vMerge/>
            <w:shd w:val="clear" w:color="auto" w:fill="auto"/>
            <w:vAlign w:val="center"/>
          </w:tcPr>
          <w:p w:rsidR="00261568" w:rsidRPr="00CC68A2" w:rsidRDefault="00261568" w:rsidP="00261568">
            <w:pPr>
              <w:spacing w:line="360" w:lineRule="auto"/>
              <w:jc w:val="center"/>
              <w:rPr>
                <w:rFonts w:ascii="Arial" w:hAnsi="Arial" w:cs="Arial"/>
              </w:rPr>
            </w:pPr>
          </w:p>
        </w:tc>
      </w:tr>
    </w:tbl>
    <w:p w:rsidR="00261568" w:rsidRDefault="00261568" w:rsidP="00261568">
      <w:pPr>
        <w:spacing w:line="360" w:lineRule="auto"/>
        <w:jc w:val="both"/>
        <w:rPr>
          <w:rFonts w:ascii="Arial" w:hAnsi="Arial" w:cs="Arial"/>
        </w:rPr>
      </w:pPr>
      <w:r w:rsidRPr="00CC68A2">
        <w:rPr>
          <w:rFonts w:ascii="Arial" w:hAnsi="Arial" w:cs="Arial"/>
          <w:b/>
        </w:rPr>
        <w:t>Nota</w:t>
      </w:r>
      <w:r w:rsidRPr="00CC68A2">
        <w:rPr>
          <w:rFonts w:ascii="Arial" w:hAnsi="Arial" w:cs="Arial"/>
        </w:rPr>
        <w:t xml:space="preserve">: El IDPAC presta el servicio de atención a la ciudadanía en diferentes puntos de las 20 localidades de Bogotá.  </w:t>
      </w:r>
    </w:p>
    <w:p w:rsidR="00BF55ED" w:rsidRDefault="00BF55ED" w:rsidP="00261568">
      <w:pPr>
        <w:spacing w:line="360" w:lineRule="auto"/>
        <w:jc w:val="both"/>
        <w:rPr>
          <w:rFonts w:ascii="Arial" w:hAnsi="Arial" w:cs="Arial"/>
        </w:rPr>
      </w:pPr>
    </w:p>
    <w:p w:rsidR="00BF55ED" w:rsidRDefault="00BF55ED" w:rsidP="00BF55ED">
      <w:pPr>
        <w:pStyle w:val="Ttulo1"/>
        <w:numPr>
          <w:ilvl w:val="1"/>
          <w:numId w:val="26"/>
        </w:numPr>
        <w:ind w:left="426"/>
        <w:rPr>
          <w:rFonts w:ascii="Arial" w:hAnsi="Arial" w:cs="Arial"/>
          <w:sz w:val="40"/>
          <w:szCs w:val="36"/>
        </w:rPr>
      </w:pPr>
      <w:bookmarkStart w:id="58" w:name="_Toc522886399"/>
      <w:r w:rsidRPr="002E7B81">
        <w:rPr>
          <w:rFonts w:ascii="Arial" w:hAnsi="Arial" w:cs="Arial"/>
          <w:sz w:val="40"/>
          <w:szCs w:val="36"/>
        </w:rPr>
        <w:lastRenderedPageBreak/>
        <w:t>Puntos de atención en las localidades</w:t>
      </w:r>
      <w:bookmarkEnd w:id="58"/>
      <w:r w:rsidRPr="002E7B81">
        <w:rPr>
          <w:rFonts w:ascii="Arial" w:hAnsi="Arial" w:cs="Arial"/>
          <w:sz w:val="40"/>
          <w:szCs w:val="36"/>
        </w:rPr>
        <w:t xml:space="preserve"> </w:t>
      </w:r>
    </w:p>
    <w:p w:rsidR="00193AD7" w:rsidRDefault="00193AD7" w:rsidP="003A6C6B"/>
    <w:p w:rsidR="00BF55ED" w:rsidRDefault="00BF55ED" w:rsidP="00BF55ED">
      <w:pPr>
        <w:spacing w:line="360" w:lineRule="auto"/>
        <w:contextualSpacing/>
        <w:jc w:val="both"/>
        <w:rPr>
          <w:rFonts w:ascii="Arial" w:hAnsi="Arial" w:cs="Arial"/>
        </w:rPr>
      </w:pPr>
      <w:r w:rsidRPr="00E63FC3">
        <w:rPr>
          <w:rFonts w:ascii="Arial" w:hAnsi="Arial" w:cs="Arial"/>
        </w:rPr>
        <w:t xml:space="preserve">El IDPAC presenta puntos de atención a la ciudadanía en las localidades con el propósito de descentralizar el servicio de atención a los ciudadanos y ciudadanas  y de estar más cerca a la comunidad, a cada área ubica los puntos de atención estratégicos en las localidades para que su equipo territorial brinde una oportuna y adecuada atención a las ciudadanas y ciudadanos.  </w:t>
      </w:r>
    </w:p>
    <w:tbl>
      <w:tblPr>
        <w:tblW w:w="9796" w:type="dxa"/>
        <w:tblInd w:w="55" w:type="dxa"/>
        <w:tblCellMar>
          <w:left w:w="70" w:type="dxa"/>
          <w:right w:w="70" w:type="dxa"/>
        </w:tblCellMar>
        <w:tblLook w:val="04A0" w:firstRow="1" w:lastRow="0" w:firstColumn="1" w:lastColumn="0" w:noHBand="0" w:noVBand="1"/>
      </w:tblPr>
      <w:tblGrid>
        <w:gridCol w:w="2000"/>
        <w:gridCol w:w="3827"/>
        <w:gridCol w:w="3969"/>
      </w:tblGrid>
      <w:tr w:rsidR="00BF55ED" w:rsidRPr="00180740" w:rsidTr="003A6C6B">
        <w:trPr>
          <w:trHeight w:val="395"/>
          <w:tblHeader/>
        </w:trPr>
        <w:tc>
          <w:tcPr>
            <w:tcW w:w="9796" w:type="dxa"/>
            <w:gridSpan w:val="3"/>
            <w:tcBorders>
              <w:top w:val="single" w:sz="8" w:space="0" w:color="auto"/>
              <w:left w:val="single" w:sz="8" w:space="0" w:color="auto"/>
              <w:bottom w:val="single" w:sz="4" w:space="0" w:color="auto"/>
              <w:right w:val="single" w:sz="4" w:space="0" w:color="auto"/>
            </w:tcBorders>
            <w:shd w:val="clear" w:color="000000" w:fill="538DD5"/>
            <w:vAlign w:val="center"/>
            <w:hideMark/>
          </w:tcPr>
          <w:p w:rsidR="00BF55ED" w:rsidRPr="00180740" w:rsidRDefault="00BF55ED" w:rsidP="00BF55ED">
            <w:pPr>
              <w:jc w:val="center"/>
              <w:rPr>
                <w:rFonts w:ascii="Arial" w:eastAsia="Times New Roman" w:hAnsi="Arial" w:cs="Arial"/>
                <w:b/>
                <w:bCs/>
                <w:color w:val="FFFFFF"/>
                <w:sz w:val="28"/>
                <w:szCs w:val="28"/>
                <w:lang w:val="es-CO" w:eastAsia="es-CO"/>
              </w:rPr>
            </w:pPr>
            <w:r w:rsidRPr="00915D0D">
              <w:rPr>
                <w:rFonts w:ascii="Arial" w:eastAsia="Times New Roman" w:hAnsi="Arial" w:cs="Arial"/>
                <w:b/>
                <w:bCs/>
                <w:color w:val="FFFFFF"/>
                <w:sz w:val="22"/>
                <w:szCs w:val="28"/>
                <w:lang w:val="es-CO" w:eastAsia="es-CO"/>
              </w:rPr>
              <w:t xml:space="preserve">DISTRIBUCIÓN  Y ATENCIÓN EN TERRITORIO </w:t>
            </w:r>
          </w:p>
        </w:tc>
      </w:tr>
      <w:tr w:rsidR="00BF55ED" w:rsidRPr="00180740" w:rsidTr="003A6C6B">
        <w:trPr>
          <w:trHeight w:val="424"/>
          <w:tblHeader/>
        </w:trPr>
        <w:tc>
          <w:tcPr>
            <w:tcW w:w="2000" w:type="dxa"/>
            <w:tcBorders>
              <w:top w:val="nil"/>
              <w:left w:val="single" w:sz="8" w:space="0" w:color="auto"/>
              <w:bottom w:val="single" w:sz="4" w:space="0" w:color="auto"/>
              <w:right w:val="single" w:sz="4" w:space="0" w:color="auto"/>
            </w:tcBorders>
            <w:shd w:val="clear" w:color="000000" w:fill="538DD5"/>
            <w:vAlign w:val="center"/>
            <w:hideMark/>
          </w:tcPr>
          <w:p w:rsidR="00BF55ED" w:rsidRPr="00915D0D" w:rsidRDefault="00BF55ED" w:rsidP="00BF55ED">
            <w:pPr>
              <w:jc w:val="center"/>
              <w:rPr>
                <w:rFonts w:ascii="Arial" w:eastAsia="Times New Roman" w:hAnsi="Arial" w:cs="Arial"/>
                <w:b/>
                <w:bCs/>
                <w:color w:val="FFFFFF"/>
                <w:sz w:val="22"/>
                <w:szCs w:val="20"/>
                <w:lang w:val="es-CO" w:eastAsia="es-CO"/>
              </w:rPr>
            </w:pPr>
            <w:r w:rsidRPr="00915D0D">
              <w:rPr>
                <w:rFonts w:ascii="Arial" w:eastAsia="Times New Roman" w:hAnsi="Arial" w:cs="Arial"/>
                <w:b/>
                <w:bCs/>
                <w:color w:val="FFFFFF"/>
                <w:sz w:val="22"/>
                <w:szCs w:val="20"/>
                <w:lang w:val="es-CO" w:eastAsia="es-CO"/>
              </w:rPr>
              <w:t>LOCALIDAD</w:t>
            </w:r>
          </w:p>
        </w:tc>
        <w:tc>
          <w:tcPr>
            <w:tcW w:w="3827" w:type="dxa"/>
            <w:tcBorders>
              <w:top w:val="nil"/>
              <w:left w:val="nil"/>
              <w:bottom w:val="single" w:sz="4" w:space="0" w:color="auto"/>
              <w:right w:val="single" w:sz="4" w:space="0" w:color="auto"/>
            </w:tcBorders>
            <w:shd w:val="clear" w:color="000000" w:fill="538DD5"/>
            <w:vAlign w:val="center"/>
            <w:hideMark/>
          </w:tcPr>
          <w:p w:rsidR="00BF55ED" w:rsidRPr="00915D0D" w:rsidRDefault="00BF55ED" w:rsidP="00BF55ED">
            <w:pPr>
              <w:rPr>
                <w:rFonts w:ascii="Arial" w:eastAsia="Times New Roman" w:hAnsi="Arial" w:cs="Arial"/>
                <w:b/>
                <w:bCs/>
                <w:color w:val="FFFFFF"/>
                <w:sz w:val="22"/>
                <w:szCs w:val="20"/>
                <w:lang w:val="es-CO" w:eastAsia="es-CO"/>
              </w:rPr>
            </w:pPr>
            <w:r w:rsidRPr="00915D0D">
              <w:rPr>
                <w:rFonts w:ascii="Arial" w:eastAsia="Times New Roman" w:hAnsi="Arial" w:cs="Arial"/>
                <w:b/>
                <w:bCs/>
                <w:color w:val="FFFFFF"/>
                <w:sz w:val="22"/>
                <w:szCs w:val="20"/>
                <w:lang w:val="es-CO" w:eastAsia="es-CO"/>
              </w:rPr>
              <w:t>PUNTO DE ATENCIÓN</w:t>
            </w:r>
          </w:p>
        </w:tc>
        <w:tc>
          <w:tcPr>
            <w:tcW w:w="3969" w:type="dxa"/>
            <w:tcBorders>
              <w:top w:val="nil"/>
              <w:left w:val="nil"/>
              <w:bottom w:val="single" w:sz="4" w:space="0" w:color="auto"/>
              <w:right w:val="single" w:sz="4" w:space="0" w:color="auto"/>
            </w:tcBorders>
            <w:shd w:val="clear" w:color="000000" w:fill="538DD5"/>
            <w:vAlign w:val="center"/>
            <w:hideMark/>
          </w:tcPr>
          <w:p w:rsidR="00BF55ED" w:rsidRPr="00915D0D" w:rsidRDefault="00BF55ED" w:rsidP="00BF55ED">
            <w:pPr>
              <w:rPr>
                <w:rFonts w:ascii="Arial" w:eastAsia="Times New Roman" w:hAnsi="Arial" w:cs="Arial"/>
                <w:b/>
                <w:bCs/>
                <w:color w:val="FFFFFF"/>
                <w:sz w:val="22"/>
                <w:szCs w:val="20"/>
                <w:lang w:val="es-CO" w:eastAsia="es-CO"/>
              </w:rPr>
            </w:pPr>
            <w:r w:rsidRPr="00915D0D">
              <w:rPr>
                <w:rFonts w:ascii="Arial" w:eastAsia="Times New Roman" w:hAnsi="Arial" w:cs="Arial"/>
                <w:b/>
                <w:bCs/>
                <w:color w:val="FFFFFF"/>
                <w:sz w:val="22"/>
                <w:szCs w:val="20"/>
                <w:lang w:val="es-CO" w:eastAsia="es-CO"/>
              </w:rPr>
              <w:t>HORARIO DE ATENCION LOCALIDAD</w:t>
            </w:r>
          </w:p>
        </w:tc>
      </w:tr>
      <w:tr w:rsidR="00BF55ED" w:rsidRPr="00180740" w:rsidTr="003A6C6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USAQUÉN                       </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proofErr w:type="spellStart"/>
            <w:r w:rsidRPr="00180740">
              <w:rPr>
                <w:rFonts w:ascii="Arial" w:eastAsia="Times New Roman" w:hAnsi="Arial" w:cs="Arial"/>
                <w:color w:val="000080"/>
                <w:sz w:val="16"/>
                <w:szCs w:val="16"/>
                <w:lang w:val="es-CO" w:eastAsia="es-CO"/>
              </w:rPr>
              <w:t>Cade</w:t>
            </w:r>
            <w:proofErr w:type="spellEnd"/>
            <w:r w:rsidRPr="00180740">
              <w:rPr>
                <w:rFonts w:ascii="Arial" w:eastAsia="Times New Roman" w:hAnsi="Arial" w:cs="Arial"/>
                <w:color w:val="000080"/>
                <w:sz w:val="16"/>
                <w:szCs w:val="16"/>
                <w:lang w:val="es-CO" w:eastAsia="es-CO"/>
              </w:rPr>
              <w:t xml:space="preserve"> Servita  Calle  165 #  7-52</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46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CHAPINERO                     </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Alcaldía Local  Torre A Carrera 13 #54-74</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41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SANTA FE                      </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Casa de la Participación Calle 21 # 1-35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Martes 9:00 am a 4:00 pm       </w:t>
            </w:r>
          </w:p>
          <w:p w:rsidR="00BF55ED" w:rsidRPr="00180740" w:rsidRDefault="00BF55ED" w:rsidP="00BF55ED">
            <w:pPr>
              <w:jc w:val="both"/>
              <w:rPr>
                <w:rFonts w:ascii="Arial" w:eastAsia="Times New Roman" w:hAnsi="Arial" w:cs="Arial"/>
                <w:color w:val="000080"/>
                <w:sz w:val="16"/>
                <w:szCs w:val="16"/>
                <w:lang w:val="es-CO" w:eastAsia="es-CO"/>
              </w:rPr>
            </w:pPr>
          </w:p>
        </w:tc>
      </w:tr>
      <w:tr w:rsidR="00BF55ED" w:rsidRPr="00193AD7" w:rsidTr="003A6C6B">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93AD7" w:rsidRDefault="00BF55ED" w:rsidP="00BF55ED">
            <w:pPr>
              <w:rPr>
                <w:rFonts w:ascii="Arial" w:eastAsia="Times New Roman" w:hAnsi="Arial" w:cs="Arial"/>
                <w:color w:val="000080"/>
                <w:sz w:val="16"/>
                <w:szCs w:val="16"/>
                <w:lang w:val="es-CO" w:eastAsia="es-CO"/>
              </w:rPr>
            </w:pPr>
            <w:r w:rsidRPr="00193AD7">
              <w:rPr>
                <w:rFonts w:ascii="Arial" w:eastAsia="Times New Roman" w:hAnsi="Arial" w:cs="Arial"/>
                <w:color w:val="000080"/>
                <w:sz w:val="16"/>
                <w:szCs w:val="16"/>
                <w:lang w:val="es-CO" w:eastAsia="es-CO"/>
              </w:rPr>
              <w:t xml:space="preserve">SAN CRISTÓBAL                 </w:t>
            </w:r>
          </w:p>
        </w:tc>
        <w:tc>
          <w:tcPr>
            <w:tcW w:w="3827" w:type="dxa"/>
            <w:vMerge w:val="restart"/>
            <w:tcBorders>
              <w:top w:val="single" w:sz="4" w:space="0" w:color="auto"/>
              <w:left w:val="nil"/>
              <w:bottom w:val="single" w:sz="4" w:space="0" w:color="auto"/>
              <w:right w:val="single" w:sz="4" w:space="0" w:color="auto"/>
            </w:tcBorders>
            <w:shd w:val="clear" w:color="auto" w:fill="auto"/>
            <w:vAlign w:val="center"/>
            <w:hideMark/>
          </w:tcPr>
          <w:p w:rsidR="00BF55ED" w:rsidRPr="00193AD7" w:rsidRDefault="00BF55ED" w:rsidP="00BF55ED">
            <w:pPr>
              <w:jc w:val="both"/>
              <w:rPr>
                <w:rFonts w:ascii="Arial" w:eastAsia="Times New Roman" w:hAnsi="Arial" w:cs="Arial"/>
                <w:color w:val="000080"/>
                <w:sz w:val="16"/>
                <w:szCs w:val="16"/>
                <w:lang w:val="es-CO" w:eastAsia="es-CO"/>
              </w:rPr>
            </w:pPr>
            <w:r w:rsidRPr="00193AD7">
              <w:rPr>
                <w:rFonts w:ascii="Arial" w:eastAsia="Times New Roman" w:hAnsi="Arial" w:cs="Arial"/>
                <w:color w:val="000080"/>
                <w:sz w:val="16"/>
                <w:szCs w:val="16"/>
                <w:lang w:val="es-CO" w:eastAsia="es-CO"/>
              </w:rPr>
              <w:t>Casa de la Juventud Carrera 1 este # 10-48 sur</w:t>
            </w:r>
          </w:p>
        </w:tc>
        <w:tc>
          <w:tcPr>
            <w:tcW w:w="3969" w:type="dxa"/>
            <w:vMerge w:val="restart"/>
            <w:tcBorders>
              <w:top w:val="single" w:sz="4" w:space="0" w:color="auto"/>
              <w:left w:val="nil"/>
              <w:bottom w:val="single" w:sz="4" w:space="0" w:color="auto"/>
              <w:right w:val="single" w:sz="4" w:space="0" w:color="auto"/>
            </w:tcBorders>
            <w:shd w:val="clear" w:color="auto" w:fill="auto"/>
            <w:vAlign w:val="center"/>
            <w:hideMark/>
          </w:tcPr>
          <w:p w:rsidR="00BF55ED" w:rsidRPr="00193AD7" w:rsidRDefault="00BF55ED" w:rsidP="00BF55ED">
            <w:pPr>
              <w:jc w:val="both"/>
              <w:rPr>
                <w:rFonts w:ascii="Arial" w:eastAsia="Times New Roman" w:hAnsi="Arial" w:cs="Arial"/>
                <w:color w:val="000080"/>
                <w:sz w:val="16"/>
                <w:szCs w:val="16"/>
                <w:lang w:val="es-CO" w:eastAsia="es-CO"/>
              </w:rPr>
            </w:pPr>
            <w:r w:rsidRPr="00193AD7">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227"/>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BF55ED" w:rsidRPr="00180740" w:rsidRDefault="00BF55ED" w:rsidP="00BF55ED">
            <w:pPr>
              <w:rPr>
                <w:rFonts w:ascii="Arial" w:eastAsia="Times New Roman" w:hAnsi="Arial" w:cs="Arial"/>
                <w:color w:val="000080"/>
                <w:sz w:val="16"/>
                <w:szCs w:val="16"/>
                <w:lang w:val="es-CO" w:eastAsia="es-CO"/>
              </w:rPr>
            </w:pPr>
          </w:p>
        </w:tc>
        <w:tc>
          <w:tcPr>
            <w:tcW w:w="3827" w:type="dxa"/>
            <w:vMerge/>
            <w:tcBorders>
              <w:top w:val="single" w:sz="4" w:space="0" w:color="auto"/>
              <w:left w:val="nil"/>
              <w:bottom w:val="single" w:sz="4" w:space="0" w:color="auto"/>
              <w:right w:val="single" w:sz="4" w:space="0" w:color="auto"/>
            </w:tcBorders>
            <w:vAlign w:val="center"/>
            <w:hideMark/>
          </w:tcPr>
          <w:p w:rsidR="00BF55ED" w:rsidRPr="00180740" w:rsidRDefault="00BF55ED" w:rsidP="00BF55ED">
            <w:pPr>
              <w:jc w:val="both"/>
              <w:rPr>
                <w:rFonts w:ascii="Arial" w:eastAsia="Times New Roman" w:hAnsi="Arial" w:cs="Arial"/>
                <w:color w:val="000080"/>
                <w:sz w:val="16"/>
                <w:szCs w:val="16"/>
                <w:lang w:val="es-CO" w:eastAsia="es-CO"/>
              </w:rPr>
            </w:pPr>
          </w:p>
        </w:tc>
        <w:tc>
          <w:tcPr>
            <w:tcW w:w="3969" w:type="dxa"/>
            <w:vMerge/>
            <w:tcBorders>
              <w:top w:val="single" w:sz="4" w:space="0" w:color="auto"/>
              <w:left w:val="nil"/>
              <w:bottom w:val="single" w:sz="4" w:space="0" w:color="auto"/>
              <w:right w:val="single" w:sz="4" w:space="0" w:color="auto"/>
            </w:tcBorders>
            <w:vAlign w:val="center"/>
            <w:hideMark/>
          </w:tcPr>
          <w:p w:rsidR="00BF55ED" w:rsidRPr="00180740" w:rsidRDefault="00BF55ED" w:rsidP="00BF55ED">
            <w:pPr>
              <w:jc w:val="both"/>
              <w:rPr>
                <w:rFonts w:ascii="Arial" w:eastAsia="Times New Roman" w:hAnsi="Arial" w:cs="Arial"/>
                <w:color w:val="000080"/>
                <w:sz w:val="16"/>
                <w:szCs w:val="16"/>
                <w:lang w:val="es-CO" w:eastAsia="es-CO"/>
              </w:rPr>
            </w:pPr>
          </w:p>
        </w:tc>
      </w:tr>
      <w:tr w:rsidR="00BF55ED" w:rsidRPr="00180740" w:rsidTr="003A6C6B">
        <w:trPr>
          <w:trHeight w:val="42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USME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Personería Local Calle 137C sur # 13-37</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TUNJUELITO                    </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Alcaldía Local  Carrera 7 # 52-52 sur</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4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BOSA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Casa de la Participación Carrera 80 # 61 - 28 SUR</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57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KENNEDY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Alcaldía Local Carrera 78 k # 41 A -04 sur</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Martes y Jueves   9:00 am a 4:00 pm            </w:t>
            </w:r>
          </w:p>
        </w:tc>
      </w:tr>
      <w:tr w:rsidR="00BF55ED" w:rsidRPr="00180740" w:rsidTr="003A6C6B">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FONTIBÓN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Antigua Estación de Bomberos Piso 2</w:t>
            </w:r>
            <w:r w:rsidRPr="00180740">
              <w:rPr>
                <w:rFonts w:ascii="Arial" w:eastAsia="Times New Roman" w:hAnsi="Arial" w:cs="Arial"/>
                <w:color w:val="000080"/>
                <w:sz w:val="16"/>
                <w:szCs w:val="16"/>
                <w:lang w:val="es-CO" w:eastAsia="es-CO"/>
              </w:rPr>
              <w:br/>
              <w:t xml:space="preserve"> Calle 18 # 99-16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51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ENGATIVÁ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Alcaldía Local Piso 3  Calle 71A # 73 A-44</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283"/>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SUBA                          </w:t>
            </w:r>
          </w:p>
        </w:tc>
        <w:tc>
          <w:tcPr>
            <w:tcW w:w="3827" w:type="dxa"/>
            <w:tcBorders>
              <w:top w:val="nil"/>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Casa del Deporte cll146 B  # 90-26 Piso 2</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465"/>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BARRIOS UNIDOS                </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Alcaldía local Barrios Unidos Piso 2</w:t>
            </w:r>
            <w:r w:rsidRPr="00180740">
              <w:rPr>
                <w:rFonts w:ascii="Arial" w:eastAsia="Times New Roman" w:hAnsi="Arial" w:cs="Arial"/>
                <w:color w:val="000080"/>
                <w:sz w:val="16"/>
                <w:szCs w:val="16"/>
                <w:lang w:val="es-CO" w:eastAsia="es-CO"/>
              </w:rPr>
              <w:br/>
              <w:t>Calle 74 A No. 63 - 04</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Pr>
                <w:rFonts w:ascii="Arial" w:eastAsia="Times New Roman" w:hAnsi="Arial" w:cs="Arial"/>
                <w:color w:val="000080"/>
                <w:sz w:val="16"/>
                <w:szCs w:val="16"/>
                <w:lang w:val="es-CO" w:eastAsia="es-CO"/>
              </w:rPr>
              <w:t xml:space="preserve"> </w:t>
            </w:r>
            <w:r w:rsidRPr="00180740">
              <w:rPr>
                <w:rFonts w:ascii="Arial" w:eastAsia="Times New Roman" w:hAnsi="Arial" w:cs="Arial"/>
                <w:color w:val="000080"/>
                <w:sz w:val="16"/>
                <w:szCs w:val="16"/>
                <w:lang w:val="es-CO" w:eastAsia="es-CO"/>
              </w:rPr>
              <w:t xml:space="preserve"> Martes  9:00 am a 4:00 pm            </w:t>
            </w:r>
          </w:p>
        </w:tc>
      </w:tr>
      <w:tr w:rsidR="00BF55ED" w:rsidRPr="00180740" w:rsidTr="003A6C6B">
        <w:trPr>
          <w:trHeight w:val="465"/>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TEUSAQUILLO</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Casa de la Participación  Calle 37 No. 19 36</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9:00 am a 4:00 pm</w:t>
            </w:r>
          </w:p>
        </w:tc>
      </w:tr>
      <w:tr w:rsidR="00BF55ED" w:rsidRPr="00180740" w:rsidTr="003A6C6B">
        <w:trPr>
          <w:trHeight w:val="300"/>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LOS MÁRTIRES                  </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Casa de la Juventud Calle 24 # 27 A -31</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Jueves   9:00 am a 4:00 pm</w:t>
            </w:r>
          </w:p>
        </w:tc>
      </w:tr>
      <w:tr w:rsidR="00BF55ED" w:rsidRPr="00180740" w:rsidTr="003A6C6B">
        <w:trPr>
          <w:trHeight w:val="477"/>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LA CANDELARIA                 </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Casa Comunitaria Santa                        Bárbara                       </w:t>
            </w:r>
            <w:r w:rsidRPr="00180740">
              <w:rPr>
                <w:rFonts w:ascii="Arial" w:eastAsia="Times New Roman" w:hAnsi="Arial" w:cs="Arial"/>
                <w:color w:val="000080"/>
                <w:sz w:val="16"/>
                <w:szCs w:val="16"/>
                <w:lang w:val="es-CO" w:eastAsia="es-CO"/>
              </w:rPr>
              <w:br/>
              <w:t>Carrera 8 # 6B-36</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9:00 am a 12:00 m</w:t>
            </w:r>
          </w:p>
        </w:tc>
      </w:tr>
      <w:tr w:rsidR="00BF55ED" w:rsidRPr="00180740" w:rsidTr="003A6C6B">
        <w:trPr>
          <w:trHeight w:val="48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ANTONIO NARIÑO</w:t>
            </w:r>
          </w:p>
        </w:tc>
        <w:tc>
          <w:tcPr>
            <w:tcW w:w="3827" w:type="dxa"/>
            <w:tcBorders>
              <w:top w:val="nil"/>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Alcaldía Local Piso 6   Calle 17 Sur # 18 - 49</w:t>
            </w:r>
          </w:p>
        </w:tc>
        <w:tc>
          <w:tcPr>
            <w:tcW w:w="3969" w:type="dxa"/>
            <w:tcBorders>
              <w:top w:val="nil"/>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Pr>
                <w:rFonts w:ascii="Arial" w:eastAsia="Times New Roman" w:hAnsi="Arial" w:cs="Arial"/>
                <w:color w:val="000080"/>
                <w:sz w:val="16"/>
                <w:szCs w:val="16"/>
                <w:lang w:val="es-CO" w:eastAsia="es-CO"/>
              </w:rPr>
              <w:t xml:space="preserve">  </w:t>
            </w:r>
            <w:r w:rsidRPr="00180740">
              <w:rPr>
                <w:rFonts w:ascii="Arial" w:eastAsia="Times New Roman" w:hAnsi="Arial" w:cs="Arial"/>
                <w:color w:val="000080"/>
                <w:sz w:val="16"/>
                <w:szCs w:val="16"/>
                <w:lang w:val="es-CO" w:eastAsia="es-CO"/>
              </w:rPr>
              <w:t>Martes  9:00 am a 4:00 pm</w:t>
            </w:r>
          </w:p>
        </w:tc>
      </w:tr>
      <w:tr w:rsidR="00BF55ED" w:rsidRPr="00180740" w:rsidTr="003A6C6B">
        <w:trPr>
          <w:trHeight w:val="265"/>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PUENTE ARANDA                 </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Punto Vive Digital SC Barrio Villa del Rosario</w:t>
            </w:r>
            <w:r w:rsidRPr="00180740">
              <w:rPr>
                <w:rFonts w:ascii="Arial" w:eastAsia="Times New Roman" w:hAnsi="Arial" w:cs="Arial"/>
                <w:color w:val="000080"/>
                <w:sz w:val="16"/>
                <w:szCs w:val="16"/>
                <w:lang w:val="es-CO" w:eastAsia="es-CO"/>
              </w:rPr>
              <w:br/>
              <w:t>Tv 38 A No. 29 B 61 Sur</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543"/>
        </w:trPr>
        <w:tc>
          <w:tcPr>
            <w:tcW w:w="2000" w:type="dxa"/>
            <w:tcBorders>
              <w:top w:val="nil"/>
              <w:left w:val="single" w:sz="8" w:space="0" w:color="auto"/>
              <w:bottom w:val="single" w:sz="4" w:space="0" w:color="auto"/>
              <w:right w:val="single" w:sz="4" w:space="0" w:color="auto"/>
            </w:tcBorders>
            <w:shd w:val="clear" w:color="auto" w:fill="auto"/>
            <w:vAlign w:val="bottom"/>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lastRenderedPageBreak/>
              <w:t xml:space="preserve">RAFAEL URIBE </w:t>
            </w:r>
            <w:proofErr w:type="spellStart"/>
            <w:r w:rsidRPr="00180740">
              <w:rPr>
                <w:rFonts w:ascii="Arial" w:eastAsia="Times New Roman" w:hAnsi="Arial" w:cs="Arial"/>
                <w:color w:val="000080"/>
                <w:sz w:val="16"/>
                <w:szCs w:val="16"/>
                <w:lang w:val="es-CO" w:eastAsia="es-CO"/>
              </w:rPr>
              <w:t>URIBE</w:t>
            </w:r>
            <w:proofErr w:type="spellEnd"/>
            <w:r w:rsidRPr="00180740">
              <w:rPr>
                <w:rFonts w:ascii="Arial" w:eastAsia="Times New Roman" w:hAnsi="Arial" w:cs="Arial"/>
                <w:color w:val="000080"/>
                <w:sz w:val="16"/>
                <w:szCs w:val="16"/>
                <w:lang w:val="es-CO" w:eastAsia="es-CO"/>
              </w:rPr>
              <w:t xml:space="preserve">            </w:t>
            </w:r>
          </w:p>
        </w:tc>
        <w:tc>
          <w:tcPr>
            <w:tcW w:w="3827"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Alcaldía local Rafael Uribe </w:t>
            </w:r>
            <w:proofErr w:type="spellStart"/>
            <w:r w:rsidRPr="00180740">
              <w:rPr>
                <w:rFonts w:ascii="Arial" w:eastAsia="Times New Roman" w:hAnsi="Arial" w:cs="Arial"/>
                <w:color w:val="000080"/>
                <w:sz w:val="16"/>
                <w:szCs w:val="16"/>
                <w:lang w:val="es-CO" w:eastAsia="es-CO"/>
              </w:rPr>
              <w:t>Uribe</w:t>
            </w:r>
            <w:proofErr w:type="spellEnd"/>
            <w:r w:rsidRPr="00180740">
              <w:rPr>
                <w:rFonts w:ascii="Arial" w:eastAsia="Times New Roman" w:hAnsi="Arial" w:cs="Arial"/>
                <w:color w:val="000080"/>
                <w:sz w:val="16"/>
                <w:szCs w:val="16"/>
                <w:lang w:val="es-CO" w:eastAsia="es-CO"/>
              </w:rPr>
              <w:t xml:space="preserve"> primer piso</w:t>
            </w:r>
            <w:r w:rsidRPr="00180740">
              <w:rPr>
                <w:rFonts w:ascii="Arial" w:eastAsia="Times New Roman" w:hAnsi="Arial" w:cs="Arial"/>
                <w:color w:val="000080"/>
                <w:sz w:val="16"/>
                <w:szCs w:val="16"/>
                <w:lang w:val="es-CO" w:eastAsia="es-CO"/>
              </w:rPr>
              <w:br/>
              <w:t>Calle 32 Sur No. 23 - 62</w:t>
            </w:r>
          </w:p>
        </w:tc>
        <w:tc>
          <w:tcPr>
            <w:tcW w:w="3969" w:type="dxa"/>
            <w:tcBorders>
              <w:top w:val="nil"/>
              <w:left w:val="nil"/>
              <w:bottom w:val="single" w:sz="4" w:space="0" w:color="auto"/>
              <w:right w:val="single" w:sz="4" w:space="0" w:color="auto"/>
            </w:tcBorders>
            <w:shd w:val="clear" w:color="auto" w:fill="auto"/>
            <w:vAlign w:val="bottom"/>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300"/>
        </w:trPr>
        <w:tc>
          <w:tcPr>
            <w:tcW w:w="2000" w:type="dxa"/>
            <w:vMerge w:val="restart"/>
            <w:tcBorders>
              <w:top w:val="nil"/>
              <w:left w:val="single" w:sz="8" w:space="0" w:color="auto"/>
              <w:bottom w:val="single" w:sz="4" w:space="0" w:color="auto"/>
              <w:right w:val="single" w:sz="4" w:space="0" w:color="auto"/>
            </w:tcBorders>
            <w:shd w:val="clear" w:color="auto" w:fill="auto"/>
            <w:vAlign w:val="center"/>
            <w:hideMark/>
          </w:tcPr>
          <w:p w:rsidR="00BF55ED" w:rsidRPr="00CB24AE" w:rsidRDefault="00BF55ED" w:rsidP="00BF55ED">
            <w:pPr>
              <w:rPr>
                <w:rFonts w:ascii="Arial" w:eastAsia="Times New Roman" w:hAnsi="Arial" w:cs="Arial"/>
                <w:color w:val="000080"/>
                <w:sz w:val="16"/>
                <w:szCs w:val="16"/>
                <w:lang w:val="es-CO" w:eastAsia="es-CO"/>
              </w:rPr>
            </w:pPr>
            <w:r w:rsidRPr="00CB24AE">
              <w:rPr>
                <w:rFonts w:ascii="Arial" w:eastAsia="Times New Roman" w:hAnsi="Arial" w:cs="Arial"/>
                <w:color w:val="000080"/>
                <w:sz w:val="16"/>
                <w:szCs w:val="16"/>
                <w:lang w:val="es-CO" w:eastAsia="es-CO"/>
              </w:rPr>
              <w:t xml:space="preserve">CIUDAD BOLIVAR                </w:t>
            </w:r>
          </w:p>
        </w:tc>
        <w:tc>
          <w:tcPr>
            <w:tcW w:w="3827" w:type="dxa"/>
            <w:vMerge w:val="restart"/>
            <w:tcBorders>
              <w:top w:val="nil"/>
              <w:left w:val="nil"/>
              <w:bottom w:val="single" w:sz="4" w:space="0" w:color="auto"/>
              <w:right w:val="single" w:sz="4" w:space="0" w:color="auto"/>
            </w:tcBorders>
            <w:shd w:val="clear" w:color="auto" w:fill="auto"/>
            <w:vAlign w:val="center"/>
            <w:hideMark/>
          </w:tcPr>
          <w:p w:rsidR="00BF55ED" w:rsidRPr="00CB24AE" w:rsidRDefault="00BF55ED" w:rsidP="00BF55ED">
            <w:pPr>
              <w:jc w:val="both"/>
              <w:rPr>
                <w:rFonts w:ascii="Arial" w:eastAsia="Times New Roman" w:hAnsi="Arial" w:cs="Arial"/>
                <w:color w:val="000080"/>
                <w:sz w:val="16"/>
                <w:szCs w:val="16"/>
                <w:lang w:val="es-CO" w:eastAsia="es-CO"/>
              </w:rPr>
            </w:pPr>
            <w:r w:rsidRPr="00CB24AE">
              <w:rPr>
                <w:rFonts w:ascii="Arial" w:eastAsia="Times New Roman" w:hAnsi="Arial" w:cs="Arial"/>
                <w:color w:val="000080"/>
                <w:sz w:val="16"/>
                <w:szCs w:val="16"/>
                <w:lang w:val="es-CO" w:eastAsia="es-CO"/>
              </w:rPr>
              <w:t xml:space="preserve">   Casa de la Justicia Piso 2    Diagonal 62 # 20F-20</w:t>
            </w:r>
          </w:p>
        </w:tc>
        <w:tc>
          <w:tcPr>
            <w:tcW w:w="3969" w:type="dxa"/>
            <w:vMerge w:val="restart"/>
            <w:tcBorders>
              <w:top w:val="nil"/>
              <w:left w:val="nil"/>
              <w:bottom w:val="single" w:sz="4" w:space="0" w:color="auto"/>
              <w:right w:val="single" w:sz="4" w:space="0" w:color="auto"/>
            </w:tcBorders>
            <w:shd w:val="clear" w:color="auto" w:fill="auto"/>
            <w:vAlign w:val="center"/>
            <w:hideMark/>
          </w:tcPr>
          <w:p w:rsidR="00BF55ED" w:rsidRPr="00CB24AE" w:rsidRDefault="00BF55ED" w:rsidP="00BF55ED">
            <w:pPr>
              <w:jc w:val="both"/>
              <w:rPr>
                <w:rFonts w:ascii="Arial" w:eastAsia="Times New Roman" w:hAnsi="Arial" w:cs="Arial"/>
                <w:color w:val="000080"/>
                <w:sz w:val="16"/>
                <w:szCs w:val="16"/>
                <w:lang w:val="es-CO" w:eastAsia="es-CO"/>
              </w:rPr>
            </w:pPr>
            <w:r w:rsidRPr="00CB24AE">
              <w:rPr>
                <w:rFonts w:ascii="Arial" w:eastAsia="Times New Roman" w:hAnsi="Arial" w:cs="Arial"/>
                <w:color w:val="000080"/>
                <w:sz w:val="16"/>
                <w:szCs w:val="16"/>
                <w:lang w:val="es-CO" w:eastAsia="es-CO"/>
              </w:rPr>
              <w:t xml:space="preserve"> Martes y Jueves  9:00 am a 4:00 pm            </w:t>
            </w:r>
          </w:p>
        </w:tc>
      </w:tr>
      <w:tr w:rsidR="00BF55ED" w:rsidRPr="00180740" w:rsidTr="003A6C6B">
        <w:trPr>
          <w:trHeight w:val="184"/>
        </w:trPr>
        <w:tc>
          <w:tcPr>
            <w:tcW w:w="2000" w:type="dxa"/>
            <w:vMerge/>
            <w:tcBorders>
              <w:top w:val="nil"/>
              <w:left w:val="single" w:sz="8" w:space="0" w:color="auto"/>
              <w:bottom w:val="single" w:sz="4" w:space="0" w:color="auto"/>
              <w:right w:val="single" w:sz="4" w:space="0" w:color="auto"/>
            </w:tcBorders>
            <w:vAlign w:val="center"/>
            <w:hideMark/>
          </w:tcPr>
          <w:p w:rsidR="00BF55ED" w:rsidRPr="00180740" w:rsidRDefault="00BF55ED" w:rsidP="00BF55ED">
            <w:pPr>
              <w:rPr>
                <w:rFonts w:ascii="Arial" w:eastAsia="Times New Roman" w:hAnsi="Arial" w:cs="Arial"/>
                <w:color w:val="000080"/>
                <w:sz w:val="16"/>
                <w:szCs w:val="16"/>
                <w:lang w:val="es-CO" w:eastAsia="es-CO"/>
              </w:rPr>
            </w:pPr>
          </w:p>
        </w:tc>
        <w:tc>
          <w:tcPr>
            <w:tcW w:w="3827" w:type="dxa"/>
            <w:vMerge/>
            <w:tcBorders>
              <w:top w:val="nil"/>
              <w:left w:val="nil"/>
              <w:bottom w:val="single" w:sz="4" w:space="0" w:color="auto"/>
              <w:right w:val="single" w:sz="4" w:space="0" w:color="auto"/>
            </w:tcBorders>
            <w:vAlign w:val="center"/>
            <w:hideMark/>
          </w:tcPr>
          <w:p w:rsidR="00BF55ED" w:rsidRPr="00180740" w:rsidRDefault="00BF55ED" w:rsidP="00BF55ED">
            <w:pPr>
              <w:jc w:val="both"/>
              <w:rPr>
                <w:rFonts w:ascii="Arial" w:eastAsia="Times New Roman" w:hAnsi="Arial" w:cs="Arial"/>
                <w:color w:val="000080"/>
                <w:sz w:val="16"/>
                <w:szCs w:val="16"/>
                <w:lang w:val="es-CO" w:eastAsia="es-CO"/>
              </w:rPr>
            </w:pPr>
          </w:p>
        </w:tc>
        <w:tc>
          <w:tcPr>
            <w:tcW w:w="3969" w:type="dxa"/>
            <w:vMerge/>
            <w:tcBorders>
              <w:top w:val="nil"/>
              <w:left w:val="nil"/>
              <w:bottom w:val="single" w:sz="4" w:space="0" w:color="auto"/>
              <w:right w:val="single" w:sz="4" w:space="0" w:color="auto"/>
            </w:tcBorders>
            <w:vAlign w:val="center"/>
            <w:hideMark/>
          </w:tcPr>
          <w:p w:rsidR="00BF55ED" w:rsidRPr="00180740" w:rsidRDefault="00BF55ED" w:rsidP="00BF55ED">
            <w:pPr>
              <w:jc w:val="both"/>
              <w:rPr>
                <w:rFonts w:ascii="Arial" w:eastAsia="Times New Roman" w:hAnsi="Arial" w:cs="Arial"/>
                <w:color w:val="000080"/>
                <w:sz w:val="16"/>
                <w:szCs w:val="16"/>
                <w:lang w:val="es-CO" w:eastAsia="es-CO"/>
              </w:rPr>
            </w:pPr>
          </w:p>
        </w:tc>
      </w:tr>
      <w:tr w:rsidR="00BF55ED" w:rsidRPr="00180740" w:rsidTr="003A6C6B">
        <w:trPr>
          <w:trHeight w:val="615"/>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BF55ED" w:rsidRPr="00180740" w:rsidRDefault="00BF55ED" w:rsidP="00BF55ED">
            <w:pPr>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SUMAPAZ</w:t>
            </w:r>
          </w:p>
        </w:tc>
        <w:tc>
          <w:tcPr>
            <w:tcW w:w="3827" w:type="dxa"/>
            <w:tcBorders>
              <w:top w:val="nil"/>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NO TIENE PUNTO DE ATENCIÓN SE REALIZA RECORRIDOS SEGÚN CRONOGRAMA DE ACTIVIDADES</w:t>
            </w:r>
          </w:p>
        </w:tc>
        <w:tc>
          <w:tcPr>
            <w:tcW w:w="3969" w:type="dxa"/>
            <w:tcBorders>
              <w:top w:val="nil"/>
              <w:left w:val="nil"/>
              <w:bottom w:val="single" w:sz="4" w:space="0" w:color="auto"/>
              <w:right w:val="single" w:sz="4" w:space="0" w:color="auto"/>
            </w:tcBorders>
            <w:shd w:val="clear" w:color="auto" w:fill="auto"/>
            <w:vAlign w:val="center"/>
            <w:hideMark/>
          </w:tcPr>
          <w:p w:rsidR="00BF55ED" w:rsidRPr="00180740" w:rsidRDefault="00BF55ED" w:rsidP="00BF55ED">
            <w:pPr>
              <w:jc w:val="both"/>
              <w:rPr>
                <w:rFonts w:ascii="Arial" w:eastAsia="Times New Roman" w:hAnsi="Arial" w:cs="Arial"/>
                <w:color w:val="000080"/>
                <w:sz w:val="16"/>
                <w:szCs w:val="16"/>
                <w:lang w:val="es-CO" w:eastAsia="es-CO"/>
              </w:rPr>
            </w:pPr>
            <w:r w:rsidRPr="00180740">
              <w:rPr>
                <w:rFonts w:ascii="Arial" w:eastAsia="Times New Roman" w:hAnsi="Arial" w:cs="Arial"/>
                <w:color w:val="000080"/>
                <w:sz w:val="16"/>
                <w:szCs w:val="16"/>
                <w:lang w:val="es-CO" w:eastAsia="es-CO"/>
              </w:rPr>
              <w:t>EN TERRITORIO SEGÚN SOLICITUD</w:t>
            </w:r>
          </w:p>
        </w:tc>
      </w:tr>
    </w:tbl>
    <w:p w:rsidR="00261568" w:rsidRDefault="00261568" w:rsidP="00261568">
      <w:pPr>
        <w:pStyle w:val="Ttulo1"/>
        <w:numPr>
          <w:ilvl w:val="0"/>
          <w:numId w:val="26"/>
        </w:numPr>
        <w:rPr>
          <w:rFonts w:ascii="Arial" w:hAnsi="Arial" w:cs="Arial"/>
          <w:sz w:val="40"/>
          <w:szCs w:val="40"/>
        </w:rPr>
      </w:pPr>
      <w:bookmarkStart w:id="59" w:name="_Toc522626114"/>
      <w:bookmarkStart w:id="60" w:name="_Toc522886400"/>
      <w:bookmarkStart w:id="61" w:name="_Toc522610136"/>
      <w:bookmarkStart w:id="62" w:name="_Toc522610514"/>
      <w:bookmarkStart w:id="63" w:name="_Toc522610915"/>
      <w:bookmarkStart w:id="64" w:name="_Toc522611698"/>
      <w:bookmarkStart w:id="65" w:name="_Toc522611859"/>
      <w:bookmarkStart w:id="66" w:name="_Toc522626115"/>
      <w:bookmarkStart w:id="67" w:name="_Toc522886401"/>
      <w:bookmarkStart w:id="68" w:name="_Toc522610137"/>
      <w:bookmarkStart w:id="69" w:name="_Toc522610515"/>
      <w:bookmarkStart w:id="70" w:name="_Toc522610916"/>
      <w:bookmarkStart w:id="71" w:name="_Toc522611699"/>
      <w:bookmarkStart w:id="72" w:name="_Toc522611860"/>
      <w:bookmarkStart w:id="73" w:name="_Toc522626116"/>
      <w:bookmarkStart w:id="74" w:name="_Toc522886402"/>
      <w:bookmarkStart w:id="75" w:name="_Toc522610138"/>
      <w:bookmarkStart w:id="76" w:name="_Toc522610516"/>
      <w:bookmarkStart w:id="77" w:name="_Toc522610917"/>
      <w:bookmarkStart w:id="78" w:name="_Toc522611700"/>
      <w:bookmarkStart w:id="79" w:name="_Toc522611861"/>
      <w:bookmarkStart w:id="80" w:name="_Toc522626117"/>
      <w:bookmarkStart w:id="81" w:name="_Toc522886403"/>
      <w:bookmarkStart w:id="82" w:name="_Toc522610139"/>
      <w:bookmarkStart w:id="83" w:name="_Toc522610517"/>
      <w:bookmarkStart w:id="84" w:name="_Toc522610918"/>
      <w:bookmarkStart w:id="85" w:name="_Toc522611701"/>
      <w:bookmarkStart w:id="86" w:name="_Toc522611862"/>
      <w:bookmarkStart w:id="87" w:name="_Toc522626118"/>
      <w:bookmarkStart w:id="88" w:name="_Toc522886404"/>
      <w:bookmarkStart w:id="89" w:name="_Toc522610140"/>
      <w:bookmarkStart w:id="90" w:name="_Toc522610518"/>
      <w:bookmarkStart w:id="91" w:name="_Toc522610919"/>
      <w:bookmarkStart w:id="92" w:name="_Toc522611702"/>
      <w:bookmarkStart w:id="93" w:name="_Toc522611863"/>
      <w:bookmarkStart w:id="94" w:name="_Toc522626119"/>
      <w:bookmarkStart w:id="95" w:name="_Toc522886405"/>
      <w:bookmarkStart w:id="96" w:name="_Toc52288640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F7F1D">
        <w:rPr>
          <w:rFonts w:ascii="Arial" w:hAnsi="Arial" w:cs="Arial"/>
          <w:sz w:val="40"/>
          <w:szCs w:val="40"/>
        </w:rPr>
        <w:t xml:space="preserve">La </w:t>
      </w:r>
      <w:r>
        <w:rPr>
          <w:rFonts w:ascii="Arial" w:hAnsi="Arial" w:cs="Arial"/>
          <w:sz w:val="40"/>
          <w:szCs w:val="40"/>
        </w:rPr>
        <w:t>a</w:t>
      </w:r>
      <w:r w:rsidRPr="007F7F1D">
        <w:rPr>
          <w:rFonts w:ascii="Arial" w:hAnsi="Arial" w:cs="Arial"/>
          <w:sz w:val="40"/>
          <w:szCs w:val="40"/>
        </w:rPr>
        <w:t xml:space="preserve">tención </w:t>
      </w:r>
      <w:r>
        <w:rPr>
          <w:rFonts w:ascii="Arial" w:hAnsi="Arial" w:cs="Arial"/>
          <w:sz w:val="40"/>
          <w:szCs w:val="40"/>
        </w:rPr>
        <w:t>a</w:t>
      </w:r>
      <w:r w:rsidRPr="007F7F1D">
        <w:rPr>
          <w:rFonts w:ascii="Arial" w:hAnsi="Arial" w:cs="Arial"/>
          <w:sz w:val="40"/>
          <w:szCs w:val="40"/>
        </w:rPr>
        <w:t xml:space="preserve"> </w:t>
      </w:r>
      <w:r>
        <w:rPr>
          <w:rFonts w:ascii="Arial" w:hAnsi="Arial" w:cs="Arial"/>
          <w:sz w:val="40"/>
          <w:szCs w:val="40"/>
        </w:rPr>
        <w:t>la c</w:t>
      </w:r>
      <w:r w:rsidRPr="007F7F1D">
        <w:rPr>
          <w:rFonts w:ascii="Arial" w:hAnsi="Arial" w:cs="Arial"/>
          <w:sz w:val="40"/>
          <w:szCs w:val="40"/>
        </w:rPr>
        <w:t xml:space="preserve">iudadanía </w:t>
      </w:r>
      <w:r>
        <w:rPr>
          <w:rFonts w:ascii="Arial" w:hAnsi="Arial" w:cs="Arial"/>
          <w:sz w:val="40"/>
          <w:szCs w:val="40"/>
        </w:rPr>
        <w:t>e</w:t>
      </w:r>
      <w:r w:rsidRPr="007F7F1D">
        <w:rPr>
          <w:rFonts w:ascii="Arial" w:hAnsi="Arial" w:cs="Arial"/>
          <w:sz w:val="40"/>
          <w:szCs w:val="40"/>
        </w:rPr>
        <w:t xml:space="preserve">n </w:t>
      </w:r>
      <w:r>
        <w:rPr>
          <w:rFonts w:ascii="Arial" w:hAnsi="Arial" w:cs="Arial"/>
          <w:sz w:val="40"/>
          <w:szCs w:val="40"/>
        </w:rPr>
        <w:t>e</w:t>
      </w:r>
      <w:r w:rsidRPr="007F7F1D">
        <w:rPr>
          <w:rFonts w:ascii="Arial" w:hAnsi="Arial" w:cs="Arial"/>
          <w:sz w:val="40"/>
          <w:szCs w:val="40"/>
        </w:rPr>
        <w:t>l IDPAC</w:t>
      </w:r>
      <w:bookmarkEnd w:id="96"/>
    </w:p>
    <w:p w:rsidR="00261568" w:rsidRPr="007F7F1D" w:rsidRDefault="00261568" w:rsidP="00261568"/>
    <w:p w:rsidR="00261568" w:rsidRPr="001912A3" w:rsidRDefault="00261568" w:rsidP="00261568">
      <w:pPr>
        <w:pStyle w:val="Ttulo1"/>
        <w:numPr>
          <w:ilvl w:val="1"/>
          <w:numId w:val="26"/>
        </w:numPr>
        <w:ind w:left="426"/>
        <w:rPr>
          <w:rFonts w:ascii="Arial" w:hAnsi="Arial" w:cs="Arial"/>
          <w:sz w:val="40"/>
          <w:szCs w:val="40"/>
        </w:rPr>
      </w:pPr>
      <w:bookmarkStart w:id="97" w:name="_Toc522886407"/>
      <w:r w:rsidRPr="001912A3">
        <w:rPr>
          <w:rFonts w:ascii="Arial" w:hAnsi="Arial" w:cs="Arial"/>
          <w:sz w:val="40"/>
          <w:szCs w:val="40"/>
        </w:rPr>
        <w:t xml:space="preserve">Objetivo de la </w:t>
      </w:r>
      <w:r>
        <w:rPr>
          <w:rFonts w:ascii="Arial" w:hAnsi="Arial" w:cs="Arial"/>
          <w:sz w:val="40"/>
          <w:szCs w:val="40"/>
        </w:rPr>
        <w:t>a</w:t>
      </w:r>
      <w:r w:rsidRPr="001912A3">
        <w:rPr>
          <w:rFonts w:ascii="Arial" w:hAnsi="Arial" w:cs="Arial"/>
          <w:sz w:val="40"/>
          <w:szCs w:val="40"/>
        </w:rPr>
        <w:t xml:space="preserve">tención a la </w:t>
      </w:r>
      <w:r>
        <w:rPr>
          <w:rFonts w:ascii="Arial" w:hAnsi="Arial" w:cs="Arial"/>
          <w:sz w:val="40"/>
          <w:szCs w:val="40"/>
        </w:rPr>
        <w:t>c</w:t>
      </w:r>
      <w:r w:rsidRPr="001912A3">
        <w:rPr>
          <w:rFonts w:ascii="Arial" w:hAnsi="Arial" w:cs="Arial"/>
          <w:sz w:val="40"/>
          <w:szCs w:val="40"/>
        </w:rPr>
        <w:t>iudadanía</w:t>
      </w:r>
      <w:bookmarkEnd w:id="97"/>
    </w:p>
    <w:p w:rsidR="00261568" w:rsidRPr="00CC68A2" w:rsidRDefault="00261568" w:rsidP="00261568">
      <w:pPr>
        <w:pStyle w:val="Textosinformato"/>
        <w:spacing w:line="360" w:lineRule="auto"/>
        <w:jc w:val="both"/>
        <w:rPr>
          <w:rFonts w:ascii="Arial" w:hAnsi="Arial" w:cs="Arial"/>
          <w:szCs w:val="22"/>
        </w:rPr>
      </w:pPr>
    </w:p>
    <w:p w:rsidR="00261568" w:rsidRPr="00E63FC3" w:rsidRDefault="00261568" w:rsidP="00261568">
      <w:pPr>
        <w:tabs>
          <w:tab w:val="left" w:pos="0"/>
        </w:tabs>
        <w:spacing w:line="360" w:lineRule="auto"/>
        <w:jc w:val="both"/>
        <w:rPr>
          <w:rFonts w:ascii="Arial" w:hAnsi="Arial" w:cs="Arial"/>
        </w:rPr>
      </w:pPr>
      <w:r w:rsidRPr="00E63FC3">
        <w:rPr>
          <w:rFonts w:ascii="Arial" w:hAnsi="Arial" w:cs="Arial"/>
        </w:rPr>
        <w:t>Desarrollar acciones orientadas a la prestación de un servicio amable, respetuoso, digno, humano e incluyente  a la ciudadanía; orientando y divulgando de manera ágil, eficiente y efectiva  los proyectos y programas desarrollados por el IDPAC, así como el direccionamiento de los requerimientos interpuestos por los usuarios.</w:t>
      </w:r>
    </w:p>
    <w:p w:rsidR="00261568" w:rsidRPr="001912A3" w:rsidRDefault="00261568" w:rsidP="00261568">
      <w:pPr>
        <w:pStyle w:val="Ttulo1"/>
        <w:numPr>
          <w:ilvl w:val="1"/>
          <w:numId w:val="26"/>
        </w:numPr>
        <w:ind w:left="426"/>
        <w:rPr>
          <w:rFonts w:ascii="Arial" w:hAnsi="Arial" w:cs="Arial"/>
          <w:sz w:val="40"/>
          <w:szCs w:val="36"/>
        </w:rPr>
      </w:pPr>
      <w:bookmarkStart w:id="98" w:name="_Toc522886408"/>
      <w:r w:rsidRPr="001912A3">
        <w:rPr>
          <w:rFonts w:ascii="Arial" w:hAnsi="Arial" w:cs="Arial"/>
          <w:sz w:val="40"/>
          <w:szCs w:val="36"/>
        </w:rPr>
        <w:t>Principios</w:t>
      </w:r>
      <w:bookmarkEnd w:id="98"/>
    </w:p>
    <w:p w:rsidR="00261568" w:rsidRPr="00CC68A2" w:rsidRDefault="00261568" w:rsidP="00261568">
      <w:pPr>
        <w:pStyle w:val="Textosinformato"/>
        <w:spacing w:line="360" w:lineRule="auto"/>
        <w:jc w:val="both"/>
        <w:rPr>
          <w:rFonts w:ascii="Arial" w:hAnsi="Arial" w:cs="Arial"/>
          <w:szCs w:val="22"/>
        </w:rPr>
      </w:pPr>
    </w:p>
    <w:p w:rsidR="00261568" w:rsidRDefault="00261568" w:rsidP="00261568">
      <w:pPr>
        <w:pStyle w:val="Textosinformato"/>
        <w:spacing w:line="360" w:lineRule="auto"/>
        <w:jc w:val="both"/>
        <w:rPr>
          <w:rFonts w:ascii="Arial" w:eastAsia="MS Minngs" w:hAnsi="Arial" w:cs="Arial"/>
          <w:sz w:val="24"/>
          <w:szCs w:val="22"/>
          <w:lang w:val="es-ES_tradnl" w:eastAsia="es-ES"/>
        </w:rPr>
      </w:pPr>
      <w:r w:rsidRPr="00586B82">
        <w:rPr>
          <w:rFonts w:ascii="Arial" w:eastAsia="MS Minngs" w:hAnsi="Arial" w:cs="Arial"/>
          <w:sz w:val="24"/>
          <w:szCs w:val="22"/>
          <w:lang w:val="es-ES_tradnl" w:eastAsia="es-ES"/>
        </w:rPr>
        <w:t xml:space="preserve">En concordancia con: la Política Distrital de Servicio a la Ciudadanía (Decreto 197 de 2014), las Cartas Iberoamericanas, la Directiva 002 de 2005 y el Manual de Servicio al Ciudadano del Distrito; el principio de la  Ciudadanía como Razón de Ser está orientado al reconocimiento explícito de los ciudadanos y las ciudadanas como eje y de </w:t>
      </w:r>
      <w:r w:rsidRPr="00246927">
        <w:rPr>
          <w:rFonts w:ascii="Arial" w:eastAsia="MS Minngs" w:hAnsi="Arial" w:cs="Arial"/>
          <w:sz w:val="24"/>
          <w:szCs w:val="22"/>
          <w:lang w:val="es-ES_tradnl" w:eastAsia="es-ES"/>
        </w:rPr>
        <w:t>la Administración Pública en el desarrollo de su gestión.</w:t>
      </w:r>
    </w:p>
    <w:p w:rsidR="00193AD7" w:rsidRDefault="00193AD7" w:rsidP="00261568">
      <w:pPr>
        <w:pStyle w:val="Textosinformato"/>
        <w:spacing w:line="360" w:lineRule="auto"/>
        <w:jc w:val="both"/>
        <w:rPr>
          <w:rFonts w:ascii="Arial" w:hAnsi="Arial" w:cs="Arial"/>
          <w:b/>
          <w:szCs w:val="22"/>
        </w:rPr>
      </w:pPr>
    </w:p>
    <w:p w:rsidR="003414C8" w:rsidRPr="00246927" w:rsidRDefault="003414C8" w:rsidP="00261568">
      <w:pPr>
        <w:pStyle w:val="Textosinformato"/>
        <w:spacing w:line="360" w:lineRule="auto"/>
        <w:jc w:val="both"/>
        <w:rPr>
          <w:rFonts w:ascii="Arial" w:hAnsi="Arial" w:cs="Arial"/>
          <w:b/>
          <w:szCs w:val="22"/>
        </w:rPr>
      </w:pPr>
    </w:p>
    <w:p w:rsidR="00261568" w:rsidRPr="001912A3" w:rsidRDefault="00261568" w:rsidP="00261568">
      <w:pPr>
        <w:pStyle w:val="Ttulo1"/>
        <w:numPr>
          <w:ilvl w:val="1"/>
          <w:numId w:val="26"/>
        </w:numPr>
        <w:ind w:left="426"/>
        <w:rPr>
          <w:rFonts w:ascii="Arial" w:hAnsi="Arial" w:cs="Arial"/>
          <w:sz w:val="40"/>
          <w:szCs w:val="40"/>
        </w:rPr>
      </w:pPr>
      <w:bookmarkStart w:id="99" w:name="_Toc522886409"/>
      <w:r w:rsidRPr="001912A3">
        <w:rPr>
          <w:rFonts w:ascii="Arial" w:hAnsi="Arial" w:cs="Arial"/>
          <w:sz w:val="40"/>
          <w:szCs w:val="40"/>
        </w:rPr>
        <w:lastRenderedPageBreak/>
        <w:t>Atributos de una adecuada atención a la ciudadanía</w:t>
      </w:r>
      <w:bookmarkEnd w:id="99"/>
    </w:p>
    <w:p w:rsidR="00261568" w:rsidRPr="00D17992" w:rsidRDefault="00261568" w:rsidP="00261568"/>
    <w:p w:rsidR="00261568" w:rsidRPr="00E63FC3" w:rsidRDefault="00261568" w:rsidP="00261568">
      <w:pPr>
        <w:pStyle w:val="Textosinformato"/>
        <w:spacing w:line="360" w:lineRule="auto"/>
        <w:jc w:val="both"/>
        <w:rPr>
          <w:rFonts w:ascii="Arial" w:eastAsia="MS Minngs" w:hAnsi="Arial" w:cs="Arial"/>
          <w:sz w:val="24"/>
          <w:lang w:val="es-ES_tradnl" w:eastAsia="es-ES"/>
        </w:rPr>
      </w:pPr>
      <w:r w:rsidRPr="00E63FC3">
        <w:rPr>
          <w:rFonts w:ascii="Arial" w:eastAsia="MS Minngs" w:hAnsi="Arial" w:cs="Arial"/>
          <w:sz w:val="24"/>
          <w:szCs w:val="22"/>
          <w:lang w:val="es-ES_tradnl" w:eastAsia="es-ES"/>
        </w:rPr>
        <w:t xml:space="preserve">Los atributos del servicio, reflejan las expectativas que tienen los ciudadanos y ciudadanas con relación a la prestación del servicio. Por tal razón, se debe cumplir con las siguientes características las cuales están establecidas en la Directiva 02 del </w:t>
      </w:r>
      <w:r w:rsidRPr="00586B82">
        <w:rPr>
          <w:rFonts w:ascii="Arial" w:eastAsia="MS Minngs" w:hAnsi="Arial" w:cs="Arial"/>
          <w:sz w:val="24"/>
          <w:szCs w:val="22"/>
          <w:lang w:val="es-ES_tradnl" w:eastAsia="es-ES"/>
        </w:rPr>
        <w:t>2005”</w:t>
      </w:r>
      <w:r w:rsidRPr="00E63FC3">
        <w:rPr>
          <w:rFonts w:ascii="Arial" w:eastAsia="MS Minngs" w:hAnsi="Arial" w:cs="Arial"/>
          <w:sz w:val="24"/>
          <w:szCs w:val="22"/>
          <w:lang w:val="es-ES_tradnl" w:eastAsia="es-ES"/>
        </w:rPr>
        <w:t>Por la cual se adopta la Política del Servicio al Ciudadano en la Administración Distrital”.</w:t>
      </w:r>
    </w:p>
    <w:p w:rsidR="00261568" w:rsidRDefault="00261568" w:rsidP="00261568">
      <w:pPr>
        <w:pStyle w:val="Textosinformato"/>
        <w:spacing w:line="360" w:lineRule="auto"/>
        <w:jc w:val="both"/>
        <w:rPr>
          <w:rFonts w:ascii="Arial" w:eastAsia="MS Minngs" w:hAnsi="Arial" w:cs="Arial"/>
          <w:sz w:val="24"/>
          <w:lang w:val="es-ES_tradnl" w:eastAsia="es-ES"/>
        </w:rPr>
      </w:pPr>
      <w:r w:rsidRPr="00E63FC3">
        <w:rPr>
          <w:rFonts w:ascii="Arial" w:eastAsia="MS Minngs" w:hAnsi="Arial" w:cs="Arial"/>
          <w:sz w:val="24"/>
          <w:szCs w:val="22"/>
          <w:lang w:val="es-ES_tradnl" w:eastAsia="es-ES"/>
        </w:rPr>
        <w:t>La Atención al Ciudadano debe ser:</w:t>
      </w:r>
    </w:p>
    <w:p w:rsidR="00261568" w:rsidRDefault="00261568" w:rsidP="00261568">
      <w:pPr>
        <w:pStyle w:val="Textosinformato"/>
        <w:spacing w:line="360" w:lineRule="auto"/>
        <w:jc w:val="both"/>
        <w:rPr>
          <w:rFonts w:ascii="Arial" w:eastAsia="MS Minngs" w:hAnsi="Arial" w:cs="Arial"/>
          <w:sz w:val="24"/>
          <w:szCs w:val="22"/>
          <w:lang w:val="es-ES_tradnl" w:eastAsia="es-ES"/>
        </w:rPr>
      </w:pPr>
    </w:p>
    <w:p w:rsidR="00261568" w:rsidRPr="00CC68A2" w:rsidRDefault="00261568" w:rsidP="00261568">
      <w:pPr>
        <w:numPr>
          <w:ilvl w:val="0"/>
          <w:numId w:val="12"/>
        </w:numPr>
        <w:tabs>
          <w:tab w:val="left" w:pos="284"/>
        </w:tabs>
        <w:spacing w:line="360" w:lineRule="auto"/>
        <w:ind w:left="0" w:firstLine="0"/>
        <w:contextualSpacing/>
        <w:jc w:val="both"/>
        <w:rPr>
          <w:rFonts w:ascii="Arial" w:hAnsi="Arial" w:cs="Arial"/>
          <w:b/>
          <w:bCs/>
        </w:rPr>
      </w:pPr>
      <w:r w:rsidRPr="00CC68A2">
        <w:rPr>
          <w:rFonts w:ascii="Arial" w:hAnsi="Arial" w:cs="Arial"/>
          <w:b/>
          <w:bCs/>
        </w:rPr>
        <w:t>AMABLE</w:t>
      </w:r>
    </w:p>
    <w:p w:rsidR="00261568" w:rsidRPr="00E63FC3" w:rsidRDefault="00261568" w:rsidP="00261568">
      <w:pPr>
        <w:spacing w:line="360" w:lineRule="auto"/>
        <w:contextualSpacing/>
        <w:jc w:val="both"/>
        <w:rPr>
          <w:rFonts w:ascii="Arial" w:hAnsi="Arial" w:cs="Arial"/>
        </w:rPr>
      </w:pPr>
      <w:r w:rsidRPr="00E63FC3">
        <w:rPr>
          <w:rFonts w:ascii="Arial" w:hAnsi="Arial" w:cs="Arial"/>
        </w:rPr>
        <w:t>Se debe brindar a los ciudadanos y ciudadanas el servicio solicitado de una manera respetuosa, gentil y sincera, otorgándoles la importancia que se merecen y teniendo una especial consideración con su condición humana.</w:t>
      </w:r>
    </w:p>
    <w:p w:rsidR="00261568" w:rsidRPr="00CC68A2" w:rsidRDefault="00261568" w:rsidP="00261568">
      <w:pPr>
        <w:pStyle w:val="NormalWeb"/>
        <w:numPr>
          <w:ilvl w:val="0"/>
          <w:numId w:val="12"/>
        </w:numPr>
        <w:tabs>
          <w:tab w:val="left" w:pos="284"/>
        </w:tabs>
        <w:ind w:left="0" w:firstLine="0"/>
        <w:jc w:val="both"/>
        <w:rPr>
          <w:rFonts w:ascii="Arial" w:hAnsi="Arial" w:cs="Arial"/>
          <w:b/>
          <w:bCs/>
          <w:sz w:val="22"/>
          <w:szCs w:val="22"/>
          <w:shd w:val="clear" w:color="auto" w:fill="FFFFFF"/>
        </w:rPr>
      </w:pPr>
      <w:r w:rsidRPr="00CC68A2">
        <w:rPr>
          <w:rFonts w:ascii="Arial" w:hAnsi="Arial" w:cs="Arial"/>
          <w:b/>
          <w:bCs/>
          <w:sz w:val="22"/>
          <w:szCs w:val="22"/>
          <w:shd w:val="clear" w:color="auto" w:fill="FFFFFF"/>
        </w:rPr>
        <w:t>RÁPIDA</w:t>
      </w:r>
    </w:p>
    <w:p w:rsidR="00261568" w:rsidRDefault="00261568" w:rsidP="00261568">
      <w:pPr>
        <w:spacing w:line="360" w:lineRule="auto"/>
        <w:contextualSpacing/>
        <w:jc w:val="both"/>
        <w:rPr>
          <w:rFonts w:ascii="Arial" w:hAnsi="Arial" w:cs="Arial"/>
        </w:rPr>
      </w:pPr>
      <w:r w:rsidRPr="00E63FC3">
        <w:rPr>
          <w:rFonts w:ascii="Arial" w:hAnsi="Arial" w:cs="Arial"/>
        </w:rPr>
        <w:t>El servicio debe ser ágil y se debe prestar en el tiempo establecido y en el momento requerido.</w:t>
      </w:r>
    </w:p>
    <w:p w:rsidR="00261568" w:rsidRPr="00CC68A2" w:rsidRDefault="00261568" w:rsidP="00261568">
      <w:pPr>
        <w:pStyle w:val="NormalWeb"/>
        <w:numPr>
          <w:ilvl w:val="0"/>
          <w:numId w:val="12"/>
        </w:numPr>
        <w:tabs>
          <w:tab w:val="left" w:pos="284"/>
        </w:tabs>
        <w:ind w:left="0" w:firstLine="0"/>
        <w:jc w:val="both"/>
        <w:rPr>
          <w:rFonts w:ascii="Arial" w:hAnsi="Arial" w:cs="Arial"/>
          <w:b/>
          <w:bCs/>
          <w:sz w:val="22"/>
          <w:szCs w:val="22"/>
          <w:shd w:val="clear" w:color="auto" w:fill="FFFFFF"/>
        </w:rPr>
      </w:pPr>
      <w:r w:rsidRPr="00CC68A2">
        <w:rPr>
          <w:rFonts w:ascii="Arial" w:hAnsi="Arial" w:cs="Arial"/>
          <w:b/>
          <w:bCs/>
          <w:sz w:val="22"/>
          <w:szCs w:val="22"/>
          <w:shd w:val="clear" w:color="auto" w:fill="FFFFFF"/>
        </w:rPr>
        <w:t>RESPETUOSA</w:t>
      </w:r>
    </w:p>
    <w:p w:rsidR="00261568" w:rsidRPr="00E63FC3" w:rsidRDefault="00261568" w:rsidP="00261568">
      <w:pPr>
        <w:spacing w:line="360" w:lineRule="auto"/>
        <w:contextualSpacing/>
        <w:jc w:val="both"/>
        <w:rPr>
          <w:rFonts w:ascii="Arial" w:hAnsi="Arial" w:cs="Arial"/>
        </w:rPr>
      </w:pPr>
      <w:r w:rsidRPr="00E63FC3">
        <w:rPr>
          <w:rFonts w:ascii="Arial" w:hAnsi="Arial" w:cs="Arial"/>
        </w:rPr>
        <w:t>El servicio que se brinda debe reconocer las diferencias y la importancia de cada ciudadano y ciudadana.</w:t>
      </w:r>
    </w:p>
    <w:p w:rsidR="00261568" w:rsidRPr="00CC68A2" w:rsidRDefault="00261568" w:rsidP="00261568">
      <w:pPr>
        <w:pStyle w:val="NormalWeb"/>
        <w:numPr>
          <w:ilvl w:val="0"/>
          <w:numId w:val="12"/>
        </w:numPr>
        <w:tabs>
          <w:tab w:val="left" w:pos="284"/>
        </w:tabs>
        <w:ind w:left="0" w:firstLine="0"/>
        <w:jc w:val="both"/>
        <w:rPr>
          <w:rFonts w:ascii="Arial" w:hAnsi="Arial" w:cs="Arial"/>
          <w:b/>
          <w:bCs/>
          <w:sz w:val="22"/>
          <w:szCs w:val="22"/>
          <w:shd w:val="clear" w:color="auto" w:fill="FFFFFF"/>
        </w:rPr>
      </w:pPr>
      <w:r w:rsidRPr="00CC68A2">
        <w:rPr>
          <w:rFonts w:ascii="Arial" w:hAnsi="Arial" w:cs="Arial"/>
          <w:b/>
          <w:bCs/>
          <w:sz w:val="22"/>
          <w:szCs w:val="22"/>
          <w:shd w:val="clear" w:color="auto" w:fill="FFFFFF"/>
        </w:rPr>
        <w:t>EFECTIVA</w:t>
      </w:r>
    </w:p>
    <w:p w:rsidR="00261568" w:rsidRDefault="00261568" w:rsidP="00261568">
      <w:pPr>
        <w:pStyle w:val="NormalWeb"/>
        <w:shd w:val="clear" w:color="auto" w:fill="FFFFFF"/>
        <w:spacing w:line="360" w:lineRule="auto"/>
        <w:jc w:val="both"/>
        <w:rPr>
          <w:rFonts w:ascii="Arial" w:hAnsi="Arial" w:cs="Arial"/>
          <w:szCs w:val="22"/>
          <w:lang w:val="es-ES_tradnl" w:eastAsia="es-ES"/>
        </w:rPr>
      </w:pPr>
      <w:r w:rsidRPr="00586B82">
        <w:rPr>
          <w:rFonts w:ascii="Arial" w:eastAsia="MS Minngs" w:hAnsi="Arial" w:cs="Arial"/>
          <w:szCs w:val="22"/>
          <w:lang w:val="es-ES_tradnl" w:eastAsia="es-ES"/>
        </w:rPr>
        <w:t>El servicio brindado debe  responder a las necesidades y solicitudes de los ciudadanos y ciudadanas, siempre que éstas se enmarquen dentro de las normas y principios que rigen nuestro accionar como servidoras y servidores públicos</w:t>
      </w:r>
      <w:r w:rsidRPr="00E63FC3">
        <w:rPr>
          <w:rFonts w:ascii="Arial" w:hAnsi="Arial" w:cs="Arial"/>
          <w:szCs w:val="22"/>
          <w:lang w:val="es-ES_tradnl" w:eastAsia="es-ES"/>
        </w:rPr>
        <w:t>.</w:t>
      </w:r>
    </w:p>
    <w:p w:rsidR="00261568" w:rsidRPr="00CC68A2" w:rsidRDefault="00261568" w:rsidP="00261568">
      <w:pPr>
        <w:pStyle w:val="NormalWeb"/>
        <w:numPr>
          <w:ilvl w:val="0"/>
          <w:numId w:val="12"/>
        </w:numPr>
        <w:tabs>
          <w:tab w:val="left" w:pos="284"/>
        </w:tabs>
        <w:ind w:left="0" w:firstLine="0"/>
        <w:jc w:val="both"/>
        <w:rPr>
          <w:rFonts w:ascii="Arial" w:hAnsi="Arial" w:cs="Arial"/>
          <w:b/>
          <w:bCs/>
          <w:sz w:val="22"/>
          <w:szCs w:val="22"/>
          <w:shd w:val="clear" w:color="auto" w:fill="FFFFFF"/>
        </w:rPr>
      </w:pPr>
      <w:r w:rsidRPr="00CC68A2">
        <w:rPr>
          <w:rFonts w:ascii="Arial" w:hAnsi="Arial" w:cs="Arial"/>
          <w:b/>
          <w:bCs/>
          <w:sz w:val="22"/>
          <w:szCs w:val="22"/>
          <w:shd w:val="clear" w:color="auto" w:fill="FFFFFF"/>
        </w:rPr>
        <w:t>CONFIABLE</w:t>
      </w:r>
    </w:p>
    <w:p w:rsidR="00261568" w:rsidRPr="00246927" w:rsidRDefault="00261568" w:rsidP="00261568">
      <w:pPr>
        <w:pStyle w:val="NormalWeb"/>
        <w:shd w:val="clear" w:color="auto" w:fill="FFFFFF"/>
        <w:spacing w:line="360" w:lineRule="auto"/>
        <w:rPr>
          <w:rFonts w:ascii="Arial" w:eastAsia="MS Minngs" w:hAnsi="Arial" w:cs="Arial"/>
          <w:szCs w:val="22"/>
          <w:lang w:val="es-ES_tradnl" w:eastAsia="es-ES"/>
        </w:rPr>
      </w:pPr>
      <w:r w:rsidRPr="00586B82">
        <w:rPr>
          <w:rFonts w:ascii="Arial" w:eastAsia="MS Minngs" w:hAnsi="Arial" w:cs="Arial"/>
          <w:szCs w:val="22"/>
          <w:lang w:val="es-ES_tradnl" w:eastAsia="es-ES"/>
        </w:rPr>
        <w:lastRenderedPageBreak/>
        <w:t xml:space="preserve">Se debe prestar el servicio de tal forma que los ciudadanos y ciudadanas confíen en </w:t>
      </w:r>
      <w:r w:rsidRPr="00246927">
        <w:rPr>
          <w:rFonts w:ascii="Arial" w:eastAsia="MS Minngs" w:hAnsi="Arial" w:cs="Arial"/>
          <w:szCs w:val="22"/>
          <w:lang w:val="es-ES_tradnl" w:eastAsia="es-ES"/>
        </w:rPr>
        <w:t>la exactitud de la información suministrada y en la calidad del servicio recibido, respondiendo siempre con transparencia y equidad.</w:t>
      </w:r>
    </w:p>
    <w:p w:rsidR="00261568" w:rsidRPr="001912A3" w:rsidRDefault="00261568" w:rsidP="00261568">
      <w:pPr>
        <w:pStyle w:val="Ttulo1"/>
        <w:numPr>
          <w:ilvl w:val="1"/>
          <w:numId w:val="26"/>
        </w:numPr>
        <w:tabs>
          <w:tab w:val="left" w:pos="709"/>
        </w:tabs>
        <w:ind w:left="426"/>
        <w:rPr>
          <w:rFonts w:ascii="Arial" w:hAnsi="Arial" w:cs="Arial"/>
          <w:sz w:val="40"/>
          <w:szCs w:val="40"/>
        </w:rPr>
      </w:pPr>
      <w:r>
        <w:rPr>
          <w:rFonts w:ascii="Arial" w:hAnsi="Arial" w:cs="Arial"/>
          <w:sz w:val="40"/>
          <w:szCs w:val="40"/>
        </w:rPr>
        <w:t xml:space="preserve"> </w:t>
      </w:r>
      <w:bookmarkStart w:id="100" w:name="_Toc522886410"/>
      <w:r>
        <w:rPr>
          <w:rFonts w:ascii="Arial" w:hAnsi="Arial" w:cs="Arial"/>
          <w:sz w:val="40"/>
          <w:szCs w:val="40"/>
        </w:rPr>
        <w:t>Perfil de los servidores y s</w:t>
      </w:r>
      <w:r w:rsidRPr="001912A3">
        <w:rPr>
          <w:rFonts w:ascii="Arial" w:hAnsi="Arial" w:cs="Arial"/>
          <w:sz w:val="40"/>
          <w:szCs w:val="40"/>
        </w:rPr>
        <w:t>ervidoras del IDPAC</w:t>
      </w:r>
      <w:bookmarkEnd w:id="100"/>
    </w:p>
    <w:p w:rsidR="00261568" w:rsidRPr="0071559E" w:rsidRDefault="00261568" w:rsidP="00261568"/>
    <w:p w:rsidR="00261568" w:rsidRPr="00E63FC3" w:rsidRDefault="00261568" w:rsidP="00261568">
      <w:pPr>
        <w:spacing w:line="360" w:lineRule="auto"/>
        <w:contextualSpacing/>
        <w:jc w:val="both"/>
        <w:rPr>
          <w:rFonts w:ascii="Arial" w:hAnsi="Arial" w:cs="Arial"/>
        </w:rPr>
      </w:pPr>
      <w:r w:rsidRPr="00E63FC3">
        <w:rPr>
          <w:rFonts w:ascii="Arial" w:hAnsi="Arial" w:cs="Arial"/>
        </w:rPr>
        <w:t>Los servidores y servidoras, son las personas a cargo de los puntos de atención a la ciudadanía en las diferentes entidades de Bogotá, D.C., de acuerdo con la Circular No. 039 de 2003 emitida por la Secretaría General de la Alcaldía Mayor de Bogotá, a través de la cual se formulan las directrices para la selección del recurso humano que prestará  la atención al ciudadano en las entidades Distritales de Bogotá, D.C., éste debe contar con las siguientes competencias: orientación hacia las personas, identificación con la organización, autocontrol, flexibilidad, iniciativa e interés por el conocimiento.</w:t>
      </w:r>
    </w:p>
    <w:p w:rsidR="00261568" w:rsidRPr="001912A3" w:rsidRDefault="00261568" w:rsidP="00261568">
      <w:pPr>
        <w:pStyle w:val="Ttulo1"/>
        <w:numPr>
          <w:ilvl w:val="2"/>
          <w:numId w:val="26"/>
        </w:numPr>
        <w:tabs>
          <w:tab w:val="left" w:pos="993"/>
        </w:tabs>
        <w:ind w:left="567"/>
        <w:jc w:val="both"/>
        <w:rPr>
          <w:rFonts w:ascii="Arial" w:hAnsi="Arial" w:cs="Arial"/>
          <w:sz w:val="40"/>
          <w:szCs w:val="40"/>
        </w:rPr>
      </w:pPr>
      <w:bookmarkStart w:id="101" w:name="_Toc522886411"/>
      <w:r w:rsidRPr="001912A3">
        <w:rPr>
          <w:rFonts w:ascii="Arial" w:hAnsi="Arial" w:cs="Arial"/>
          <w:sz w:val="40"/>
          <w:szCs w:val="40"/>
        </w:rPr>
        <w:t xml:space="preserve">Habilidades y </w:t>
      </w:r>
      <w:r>
        <w:rPr>
          <w:rFonts w:ascii="Arial" w:hAnsi="Arial" w:cs="Arial"/>
          <w:sz w:val="40"/>
          <w:szCs w:val="40"/>
        </w:rPr>
        <w:t>aptitudes de  los s</w:t>
      </w:r>
      <w:r w:rsidRPr="001912A3">
        <w:rPr>
          <w:rFonts w:ascii="Arial" w:hAnsi="Arial" w:cs="Arial"/>
          <w:sz w:val="40"/>
          <w:szCs w:val="40"/>
        </w:rPr>
        <w:t xml:space="preserve">ervidores y </w:t>
      </w:r>
      <w:r>
        <w:rPr>
          <w:rFonts w:ascii="Arial" w:hAnsi="Arial" w:cs="Arial"/>
          <w:sz w:val="40"/>
          <w:szCs w:val="40"/>
        </w:rPr>
        <w:t>s</w:t>
      </w:r>
      <w:r w:rsidRPr="001912A3">
        <w:rPr>
          <w:rFonts w:ascii="Arial" w:hAnsi="Arial" w:cs="Arial"/>
          <w:sz w:val="40"/>
          <w:szCs w:val="40"/>
        </w:rPr>
        <w:t>ervidoras del IDPAC</w:t>
      </w:r>
      <w:bookmarkEnd w:id="101"/>
    </w:p>
    <w:p w:rsidR="00261568" w:rsidRPr="0071559E" w:rsidRDefault="00261568" w:rsidP="00261568"/>
    <w:p w:rsidR="00261568" w:rsidRDefault="00261568" w:rsidP="00261568">
      <w:pPr>
        <w:spacing w:line="360" w:lineRule="auto"/>
        <w:contextualSpacing/>
        <w:jc w:val="both"/>
        <w:rPr>
          <w:rFonts w:ascii="Arial" w:hAnsi="Arial" w:cs="Arial"/>
        </w:rPr>
      </w:pPr>
      <w:r w:rsidRPr="00E63FC3">
        <w:rPr>
          <w:rFonts w:ascii="Arial" w:hAnsi="Arial" w:cs="Arial"/>
        </w:rPr>
        <w:t>Las Servidoras y Servidores del IDPAC con el apoyo de cada uno de los procesos de la entidad deben desarrollar las siguientes habilidades y actitudes: tolerancia y paciencia, destreza en la comunicación, capacidad de escucha, autocontrol, amabilidad, cortesía, sensibilidad social, agilidad y capacidad para informar, orientar y asesorar de cuerdo al manual de atención a la ciudadanía.</w:t>
      </w:r>
    </w:p>
    <w:p w:rsidR="00BF55ED" w:rsidRPr="00FF6C81" w:rsidRDefault="00BF55ED" w:rsidP="00BF55ED">
      <w:pPr>
        <w:pStyle w:val="Ttulo1"/>
        <w:numPr>
          <w:ilvl w:val="0"/>
          <w:numId w:val="26"/>
        </w:numPr>
        <w:tabs>
          <w:tab w:val="left" w:pos="851"/>
        </w:tabs>
        <w:jc w:val="both"/>
        <w:rPr>
          <w:rFonts w:ascii="Arial" w:hAnsi="Arial" w:cs="Arial"/>
          <w:sz w:val="40"/>
          <w:szCs w:val="40"/>
        </w:rPr>
      </w:pPr>
      <w:bookmarkStart w:id="102" w:name="_Toc522611870"/>
      <w:bookmarkStart w:id="103" w:name="_Toc522626126"/>
      <w:bookmarkStart w:id="104" w:name="_Toc522886412"/>
      <w:bookmarkStart w:id="105" w:name="_Toc522886413"/>
      <w:bookmarkEnd w:id="102"/>
      <w:bookmarkEnd w:id="103"/>
      <w:bookmarkEnd w:id="104"/>
      <w:r w:rsidRPr="00FF6C81">
        <w:rPr>
          <w:rFonts w:ascii="Arial" w:hAnsi="Arial" w:cs="Arial"/>
          <w:sz w:val="40"/>
          <w:szCs w:val="40"/>
        </w:rPr>
        <w:t xml:space="preserve">Canales de </w:t>
      </w:r>
      <w:r>
        <w:rPr>
          <w:rFonts w:ascii="Arial" w:hAnsi="Arial" w:cs="Arial"/>
          <w:sz w:val="40"/>
          <w:szCs w:val="40"/>
        </w:rPr>
        <w:t>a</w:t>
      </w:r>
      <w:r w:rsidRPr="00FF6C81">
        <w:rPr>
          <w:rFonts w:ascii="Arial" w:hAnsi="Arial" w:cs="Arial"/>
          <w:sz w:val="40"/>
          <w:szCs w:val="40"/>
        </w:rPr>
        <w:t>tención</w:t>
      </w:r>
      <w:bookmarkEnd w:id="105"/>
    </w:p>
    <w:p w:rsidR="00BF55ED" w:rsidRDefault="00BF55ED" w:rsidP="00BF55ED">
      <w:pPr>
        <w:pStyle w:val="NormalWeb"/>
        <w:tabs>
          <w:tab w:val="left" w:pos="0"/>
        </w:tabs>
        <w:spacing w:line="360" w:lineRule="auto"/>
        <w:contextualSpacing/>
        <w:jc w:val="both"/>
        <w:rPr>
          <w:rFonts w:ascii="Arial" w:hAnsi="Arial" w:cs="Arial"/>
        </w:rPr>
      </w:pPr>
      <w:r w:rsidRPr="00E51A6E">
        <w:rPr>
          <w:rFonts w:ascii="Arial" w:hAnsi="Arial" w:cs="Arial"/>
        </w:rPr>
        <w:t xml:space="preserve">El proceso de servicio a la ciudadanía se estructura bajo tres canales de atención: canal presencial, canal telefónico y canal virtual, a través de los cuales se garantiza </w:t>
      </w:r>
      <w:r w:rsidRPr="00E51A6E">
        <w:rPr>
          <w:rFonts w:ascii="Arial" w:hAnsi="Arial" w:cs="Arial"/>
        </w:rPr>
        <w:lastRenderedPageBreak/>
        <w:t>la calidad de la atención, la oportunidad y la capacidad efectiva de respuesta a la solicitud.</w:t>
      </w:r>
    </w:p>
    <w:p w:rsidR="00DB15DA" w:rsidRDefault="00DB15DA" w:rsidP="00DB15DA">
      <w:pPr>
        <w:pStyle w:val="Ttulo1"/>
        <w:numPr>
          <w:ilvl w:val="1"/>
          <w:numId w:val="26"/>
        </w:numPr>
        <w:ind w:left="426"/>
        <w:rPr>
          <w:rFonts w:ascii="Arial" w:hAnsi="Arial" w:cs="Arial"/>
          <w:sz w:val="40"/>
          <w:szCs w:val="36"/>
        </w:rPr>
      </w:pPr>
      <w:bookmarkStart w:id="106" w:name="_Toc522611710"/>
      <w:bookmarkStart w:id="107" w:name="_Toc522611872"/>
      <w:bookmarkStart w:id="108" w:name="_Toc522626128"/>
      <w:bookmarkStart w:id="109" w:name="_Toc522886414"/>
      <w:bookmarkStart w:id="110" w:name="_Toc522886415"/>
      <w:bookmarkEnd w:id="106"/>
      <w:bookmarkEnd w:id="107"/>
      <w:bookmarkEnd w:id="108"/>
      <w:bookmarkEnd w:id="109"/>
      <w:r w:rsidRPr="00C62C07">
        <w:rPr>
          <w:rFonts w:ascii="Arial" w:hAnsi="Arial" w:cs="Arial"/>
          <w:sz w:val="40"/>
          <w:szCs w:val="36"/>
        </w:rPr>
        <w:t>Canal presencial</w:t>
      </w:r>
      <w:bookmarkEnd w:id="110"/>
    </w:p>
    <w:p w:rsidR="00193AD7" w:rsidRPr="003A6C6B" w:rsidRDefault="00193AD7" w:rsidP="003A6C6B"/>
    <w:p w:rsidR="00DB15DA" w:rsidRDefault="00DB15DA" w:rsidP="00DB15DA">
      <w:pPr>
        <w:spacing w:line="360" w:lineRule="auto"/>
        <w:contextualSpacing/>
        <w:jc w:val="both"/>
        <w:rPr>
          <w:rFonts w:ascii="Arial" w:hAnsi="Arial" w:cs="Arial"/>
        </w:rPr>
      </w:pPr>
      <w:r w:rsidRPr="00E63FC3">
        <w:rPr>
          <w:rFonts w:ascii="Arial" w:hAnsi="Arial" w:cs="Arial"/>
        </w:rPr>
        <w:t>Este es el canal en el que los servidores públicos, trabajadores ofi</w:t>
      </w:r>
      <w:r w:rsidRPr="00E63FC3">
        <w:rPr>
          <w:rFonts w:ascii="Arial" w:hAnsi="Arial" w:cs="Arial"/>
        </w:rPr>
        <w:softHyphen/>
        <w:t xml:space="preserve">ciales y contratistas interactúan con el ciudadano en las diferentes sedes, puntos en las localidades o en los espacios de participación que se  organizan,  para acceder a la información sobre planes, programas, proyectos, respuestas a solicitudes, requerimientos, trámites, servicios, programación de eventos  y  actividades ofrecidos por la entidad. </w:t>
      </w:r>
    </w:p>
    <w:p w:rsidR="007E12B4" w:rsidRDefault="00E74C9D" w:rsidP="003A6C6B">
      <w:pPr>
        <w:tabs>
          <w:tab w:val="left" w:pos="1795"/>
        </w:tabs>
      </w:pPr>
      <w:bookmarkStart w:id="111" w:name="_Toc522610149"/>
      <w:bookmarkStart w:id="112" w:name="_Toc522610527"/>
      <w:bookmarkStart w:id="113" w:name="_Toc522610150"/>
      <w:bookmarkStart w:id="114" w:name="_Toc522610528"/>
      <w:bookmarkStart w:id="115" w:name="_Toc522610151"/>
      <w:bookmarkStart w:id="116" w:name="_Toc522610529"/>
      <w:bookmarkStart w:id="117" w:name="_Toc522610152"/>
      <w:bookmarkStart w:id="118" w:name="_Toc522610530"/>
      <w:bookmarkStart w:id="119" w:name="_Toc522610153"/>
      <w:bookmarkStart w:id="120" w:name="_Toc522610531"/>
      <w:bookmarkStart w:id="121" w:name="_Toc522610154"/>
      <w:bookmarkStart w:id="122" w:name="_Toc522610532"/>
      <w:bookmarkStart w:id="123" w:name="_Toc522610155"/>
      <w:bookmarkStart w:id="124" w:name="_Toc522610533"/>
      <w:bookmarkStart w:id="125" w:name="_Toc522610156"/>
      <w:bookmarkStart w:id="126" w:name="_Toc522610534"/>
      <w:bookmarkStart w:id="127" w:name="_Toc522610157"/>
      <w:bookmarkStart w:id="128" w:name="_Toc522610535"/>
      <w:bookmarkStart w:id="129" w:name="_Toc522610158"/>
      <w:bookmarkStart w:id="130" w:name="_Toc522610536"/>
      <w:bookmarkStart w:id="131" w:name="_Toc522610159"/>
      <w:bookmarkStart w:id="132" w:name="_Toc522610537"/>
      <w:bookmarkStart w:id="133" w:name="_Toc522610160"/>
      <w:bookmarkStart w:id="134" w:name="_Toc522610538"/>
      <w:bookmarkStart w:id="135" w:name="_Toc522610161"/>
      <w:bookmarkStart w:id="136" w:name="_Toc52261053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ab/>
      </w:r>
    </w:p>
    <w:p w:rsidR="007E12B4" w:rsidRPr="0004473C" w:rsidRDefault="007E12B4" w:rsidP="003A6C6B">
      <w:pPr>
        <w:pStyle w:val="Ttulo1"/>
        <w:numPr>
          <w:ilvl w:val="2"/>
          <w:numId w:val="26"/>
        </w:numPr>
        <w:tabs>
          <w:tab w:val="left" w:pos="1134"/>
        </w:tabs>
        <w:ind w:left="567"/>
        <w:rPr>
          <w:rFonts w:ascii="Arial" w:hAnsi="Arial" w:cs="Arial"/>
          <w:sz w:val="40"/>
          <w:szCs w:val="40"/>
        </w:rPr>
      </w:pPr>
      <w:bookmarkStart w:id="137" w:name="_Toc522886416"/>
      <w:r w:rsidRPr="0004473C">
        <w:rPr>
          <w:rFonts w:ascii="Arial" w:hAnsi="Arial" w:cs="Arial"/>
          <w:sz w:val="40"/>
          <w:szCs w:val="40"/>
        </w:rPr>
        <w:t>Presentación personal</w:t>
      </w:r>
      <w:bookmarkEnd w:id="137"/>
    </w:p>
    <w:p w:rsidR="007E12B4" w:rsidRPr="00FF6C81" w:rsidRDefault="007E12B4" w:rsidP="007E12B4"/>
    <w:p w:rsidR="007E12B4" w:rsidRPr="00DC5BB0" w:rsidRDefault="007E12B4" w:rsidP="007E12B4">
      <w:pPr>
        <w:autoSpaceDE w:val="0"/>
        <w:autoSpaceDN w:val="0"/>
        <w:adjustRightInd w:val="0"/>
        <w:spacing w:line="360" w:lineRule="auto"/>
        <w:jc w:val="both"/>
        <w:rPr>
          <w:rFonts w:ascii="Arial" w:hAnsi="Arial" w:cs="Arial"/>
        </w:rPr>
      </w:pPr>
      <w:r w:rsidRPr="00DC5BB0">
        <w:rPr>
          <w:rFonts w:ascii="Arial" w:hAnsi="Arial" w:cs="Arial"/>
        </w:rPr>
        <w:t>La apariencia personal de los servidores y servidoras en los puntos de servicio a la ciudadanía, produce un gran impacto y</w:t>
      </w:r>
      <w:r w:rsidRPr="00CC0EDE">
        <w:rPr>
          <w:rFonts w:ascii="Arial" w:hAnsi="Arial" w:cs="Arial"/>
        </w:rPr>
        <w:t xml:space="preserve"> </w:t>
      </w:r>
      <w:r w:rsidRPr="00DC5BB0">
        <w:rPr>
          <w:rFonts w:ascii="Arial" w:hAnsi="Arial" w:cs="Arial"/>
        </w:rPr>
        <w:t>refuerza la imagen int</w:t>
      </w:r>
      <w:r w:rsidRPr="00CC0EDE">
        <w:rPr>
          <w:rFonts w:ascii="Arial" w:hAnsi="Arial" w:cs="Arial"/>
        </w:rPr>
        <w:t>egral del Distrito Capital. U</w:t>
      </w:r>
      <w:r w:rsidRPr="00DC5BB0">
        <w:rPr>
          <w:rFonts w:ascii="Arial" w:hAnsi="Arial" w:cs="Arial"/>
        </w:rPr>
        <w:t>na forma de vestir demasiado osada o descuidada crea una impresión negativa</w:t>
      </w:r>
      <w:r w:rsidRPr="00CC0EDE">
        <w:rPr>
          <w:rFonts w:ascii="Arial" w:hAnsi="Arial" w:cs="Arial"/>
        </w:rPr>
        <w:t xml:space="preserve"> y hace</w:t>
      </w:r>
      <w:r w:rsidRPr="00DC5BB0">
        <w:rPr>
          <w:rFonts w:ascii="Arial" w:hAnsi="Arial" w:cs="Arial"/>
        </w:rPr>
        <w:t xml:space="preserve"> que los ciudadanos y ciudada</w:t>
      </w:r>
      <w:r w:rsidRPr="00CC0EDE">
        <w:rPr>
          <w:rFonts w:ascii="Arial" w:hAnsi="Arial" w:cs="Arial"/>
        </w:rPr>
        <w:t>nas se formen una impresión inadecuada d</w:t>
      </w:r>
      <w:r w:rsidRPr="00DC5BB0">
        <w:rPr>
          <w:rFonts w:ascii="Arial" w:hAnsi="Arial" w:cs="Arial"/>
        </w:rPr>
        <w:t xml:space="preserve">el Punto de Atención. </w:t>
      </w:r>
    </w:p>
    <w:p w:rsidR="007E12B4" w:rsidRDefault="007E12B4" w:rsidP="007E12B4">
      <w:pPr>
        <w:tabs>
          <w:tab w:val="left" w:pos="1276"/>
        </w:tabs>
        <w:spacing w:line="360" w:lineRule="auto"/>
        <w:contextualSpacing/>
        <w:jc w:val="both"/>
        <w:rPr>
          <w:rFonts w:ascii="Arial" w:hAnsi="Arial" w:cs="Arial"/>
        </w:rPr>
      </w:pPr>
      <w:r w:rsidRPr="00CC0EDE">
        <w:rPr>
          <w:rFonts w:ascii="Arial" w:hAnsi="Arial" w:cs="Arial"/>
        </w:rPr>
        <w:t>La ciudadanía espera de los servidores y servidoras una presentación personal apropiada para la tarea que  desempeñan</w:t>
      </w:r>
      <w:r>
        <w:rPr>
          <w:rFonts w:ascii="Arial" w:hAnsi="Arial" w:cs="Arial"/>
        </w:rPr>
        <w:t>, dando</w:t>
      </w:r>
      <w:r w:rsidRPr="00CC0EDE">
        <w:rPr>
          <w:rFonts w:ascii="Arial" w:hAnsi="Arial" w:cs="Arial"/>
        </w:rPr>
        <w:t xml:space="preserve"> importancia y estatus al Punto de Atención. Por consiguiente, los servidores y servidoras de punto de contacto deben tener en cuenta lo siguiente:</w:t>
      </w:r>
    </w:p>
    <w:p w:rsidR="003414C8" w:rsidRDefault="003414C8" w:rsidP="007E12B4">
      <w:pPr>
        <w:tabs>
          <w:tab w:val="left" w:pos="932"/>
        </w:tabs>
        <w:spacing w:line="360" w:lineRule="auto"/>
        <w:contextualSpacing/>
        <w:jc w:val="both"/>
        <w:rPr>
          <w:rFonts w:ascii="Arial" w:hAnsi="Arial" w:cs="Arial"/>
          <w:b/>
          <w:sz w:val="40"/>
          <w:szCs w:val="40"/>
        </w:rPr>
      </w:pPr>
    </w:p>
    <w:p w:rsidR="007E12B4" w:rsidRPr="0004473C" w:rsidRDefault="007E12B4" w:rsidP="007E12B4">
      <w:pPr>
        <w:tabs>
          <w:tab w:val="left" w:pos="932"/>
        </w:tabs>
        <w:spacing w:line="360" w:lineRule="auto"/>
        <w:contextualSpacing/>
        <w:jc w:val="both"/>
        <w:rPr>
          <w:rFonts w:ascii="Arial" w:hAnsi="Arial" w:cs="Arial"/>
          <w:b/>
          <w:sz w:val="40"/>
          <w:szCs w:val="40"/>
        </w:rPr>
      </w:pPr>
      <w:r w:rsidRPr="0004473C">
        <w:rPr>
          <w:rFonts w:ascii="Arial" w:hAnsi="Arial" w:cs="Arial"/>
          <w:b/>
          <w:sz w:val="40"/>
          <w:szCs w:val="40"/>
        </w:rPr>
        <w:t>Damas</w:t>
      </w:r>
    </w:p>
    <w:p w:rsidR="007E12B4" w:rsidRDefault="007E12B4" w:rsidP="007E12B4">
      <w:pPr>
        <w:numPr>
          <w:ilvl w:val="0"/>
          <w:numId w:val="27"/>
        </w:numPr>
        <w:spacing w:line="360" w:lineRule="auto"/>
        <w:ind w:left="426"/>
        <w:contextualSpacing/>
        <w:jc w:val="both"/>
        <w:rPr>
          <w:rFonts w:ascii="Arial" w:hAnsi="Arial" w:cs="Arial"/>
        </w:rPr>
      </w:pPr>
      <w:r>
        <w:rPr>
          <w:rFonts w:ascii="Arial" w:hAnsi="Arial" w:cs="Arial"/>
        </w:rPr>
        <w:t>Identificarse con su respectivo carné a la vista de la ciudadanía.</w:t>
      </w:r>
    </w:p>
    <w:p w:rsidR="007E12B4" w:rsidRDefault="007E12B4" w:rsidP="007E12B4">
      <w:pPr>
        <w:numPr>
          <w:ilvl w:val="0"/>
          <w:numId w:val="27"/>
        </w:numPr>
        <w:spacing w:line="360" w:lineRule="auto"/>
        <w:ind w:left="426"/>
        <w:contextualSpacing/>
        <w:jc w:val="both"/>
        <w:rPr>
          <w:rFonts w:ascii="Arial" w:hAnsi="Arial" w:cs="Arial"/>
        </w:rPr>
      </w:pPr>
      <w:r w:rsidRPr="00831301">
        <w:rPr>
          <w:rFonts w:ascii="Arial" w:hAnsi="Arial" w:cs="Arial"/>
        </w:rPr>
        <w:lastRenderedPageBreak/>
        <w:t>Garantizar el aseo personal en todo momento, evitando olores desagradables como el de cigarrillo.</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 xml:space="preserve">El cuidado del peinado es fundamental; siempre se debe asistir a la oficina con el cabello limpio, bien peinado. Si se lleva el cabello suelto, debe notarse arreglado de lo contrario es mejor llevarlo recogido. </w:t>
      </w:r>
    </w:p>
    <w:p w:rsidR="007E12B4"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El maquillaje debe ser suave y sencillo</w:t>
      </w:r>
      <w:r>
        <w:rPr>
          <w:rFonts w:ascii="Arial" w:eastAsia="MS Minngs" w:hAnsi="Arial" w:cs="Arial"/>
          <w:sz w:val="24"/>
          <w:lang w:val="es-ES_tradnl" w:eastAsia="es-ES"/>
        </w:rPr>
        <w:t>.</w:t>
      </w:r>
    </w:p>
    <w:p w:rsidR="007E12B4"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E63FC3">
        <w:rPr>
          <w:rFonts w:ascii="Arial" w:eastAsia="MS Minngs" w:hAnsi="Arial" w:cs="Arial"/>
          <w:sz w:val="24"/>
          <w:lang w:val="es-ES_tradnl" w:eastAsia="es-ES"/>
        </w:rPr>
        <w:t>Las uñas deben estar arregladas y que no impidan la manipulación adecuada de los implementos de oficina.</w:t>
      </w:r>
    </w:p>
    <w:p w:rsidR="007E12B4" w:rsidRDefault="007E12B4" w:rsidP="007E12B4">
      <w:pPr>
        <w:pStyle w:val="Prrafodelista"/>
        <w:spacing w:after="0" w:line="360" w:lineRule="auto"/>
        <w:ind w:left="426"/>
        <w:jc w:val="both"/>
        <w:rPr>
          <w:rFonts w:ascii="Arial" w:eastAsia="MS Minngs" w:hAnsi="Arial" w:cs="Arial"/>
          <w:sz w:val="24"/>
          <w:lang w:val="es-ES_tradnl" w:eastAsia="es-ES"/>
        </w:rPr>
      </w:pPr>
    </w:p>
    <w:p w:rsidR="007E12B4" w:rsidRPr="0004473C" w:rsidRDefault="007E12B4" w:rsidP="007E12B4">
      <w:pPr>
        <w:tabs>
          <w:tab w:val="left" w:pos="932"/>
        </w:tabs>
        <w:spacing w:line="360" w:lineRule="auto"/>
        <w:contextualSpacing/>
        <w:jc w:val="both"/>
        <w:rPr>
          <w:rFonts w:ascii="Arial" w:hAnsi="Arial" w:cs="Arial"/>
          <w:b/>
          <w:sz w:val="40"/>
          <w:szCs w:val="40"/>
        </w:rPr>
      </w:pPr>
      <w:r w:rsidRPr="0004473C">
        <w:rPr>
          <w:rFonts w:ascii="Arial" w:hAnsi="Arial" w:cs="Arial"/>
          <w:b/>
          <w:sz w:val="40"/>
          <w:szCs w:val="40"/>
        </w:rPr>
        <w:t>Vestuario:</w:t>
      </w:r>
    </w:p>
    <w:p w:rsidR="007E12B4"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Vestir ropa limpia y planchada</w:t>
      </w:r>
    </w:p>
    <w:p w:rsidR="007E12B4" w:rsidRDefault="007E12B4" w:rsidP="007E12B4">
      <w:pPr>
        <w:numPr>
          <w:ilvl w:val="0"/>
          <w:numId w:val="13"/>
        </w:numPr>
        <w:spacing w:line="360" w:lineRule="auto"/>
        <w:ind w:left="426"/>
        <w:contextualSpacing/>
        <w:jc w:val="both"/>
        <w:rPr>
          <w:rFonts w:ascii="Arial" w:hAnsi="Arial" w:cs="Arial"/>
        </w:rPr>
      </w:pPr>
      <w:r>
        <w:rPr>
          <w:rFonts w:ascii="Arial" w:hAnsi="Arial" w:cs="Arial"/>
        </w:rPr>
        <w:t xml:space="preserve">Portar la chaqueta institucional </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 xml:space="preserve">No se debe usar Jeans durante la jornada laboral (exceptuando los días viernes, sí lo permite </w:t>
      </w:r>
      <w:r>
        <w:rPr>
          <w:rFonts w:ascii="Arial" w:eastAsia="MS Minngs" w:hAnsi="Arial" w:cs="Arial"/>
          <w:sz w:val="24"/>
          <w:lang w:val="es-ES_tradnl" w:eastAsia="es-ES"/>
        </w:rPr>
        <w:t xml:space="preserve">la dependencia </w:t>
      </w:r>
      <w:r w:rsidRPr="00CC68A2">
        <w:rPr>
          <w:rFonts w:ascii="Arial" w:eastAsia="MS Minngs" w:hAnsi="Arial" w:cs="Arial"/>
          <w:sz w:val="24"/>
          <w:lang w:val="es-ES_tradnl" w:eastAsia="es-ES"/>
        </w:rPr>
        <w:t>de Talento Humano).</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El largo de las faldas debe ser adecuado para la atención al ciudadano, no se recomienda el uso de las minifaldas.</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 xml:space="preserve">No </w:t>
      </w:r>
      <w:r>
        <w:rPr>
          <w:rFonts w:ascii="Arial" w:eastAsia="MS Minngs" w:hAnsi="Arial" w:cs="Arial"/>
          <w:sz w:val="24"/>
          <w:lang w:val="es-ES_tradnl" w:eastAsia="es-ES"/>
        </w:rPr>
        <w:t xml:space="preserve">se deben </w:t>
      </w:r>
      <w:r w:rsidRPr="00CC68A2">
        <w:rPr>
          <w:rFonts w:ascii="Arial" w:eastAsia="MS Minngs" w:hAnsi="Arial" w:cs="Arial"/>
          <w:sz w:val="24"/>
          <w:lang w:val="es-ES_tradnl" w:eastAsia="es-ES"/>
        </w:rPr>
        <w:t>utili</w:t>
      </w:r>
      <w:r>
        <w:rPr>
          <w:rFonts w:ascii="Arial" w:eastAsia="MS Minngs" w:hAnsi="Arial" w:cs="Arial"/>
          <w:sz w:val="24"/>
          <w:lang w:val="es-ES_tradnl" w:eastAsia="es-ES"/>
        </w:rPr>
        <w:t>zar</w:t>
      </w:r>
      <w:r w:rsidRPr="00CC68A2">
        <w:rPr>
          <w:rFonts w:ascii="Arial" w:eastAsia="MS Minngs" w:hAnsi="Arial" w:cs="Arial"/>
          <w:sz w:val="24"/>
          <w:lang w:val="es-ES_tradnl" w:eastAsia="es-ES"/>
        </w:rPr>
        <w:t xml:space="preserve"> blusas de  tirantas, ni escotes pronunciados –hay tops de tirantes o de escotes discretos que se pueden llevar, pero siempre con una chaqueta encima, ni tampoco apliques de lentejuelas.</w:t>
      </w:r>
    </w:p>
    <w:p w:rsidR="007E12B4" w:rsidRDefault="007E12B4" w:rsidP="007E12B4">
      <w:pPr>
        <w:numPr>
          <w:ilvl w:val="0"/>
          <w:numId w:val="13"/>
        </w:numPr>
        <w:spacing w:line="360" w:lineRule="auto"/>
        <w:ind w:left="426"/>
        <w:contextualSpacing/>
        <w:jc w:val="both"/>
        <w:rPr>
          <w:rFonts w:ascii="Arial" w:hAnsi="Arial" w:cs="Arial"/>
        </w:rPr>
      </w:pPr>
      <w:r w:rsidRPr="00CC0EDE">
        <w:rPr>
          <w:rFonts w:ascii="Arial" w:hAnsi="Arial" w:cs="Arial"/>
        </w:rPr>
        <w:t>Eliminar el uso de tenis, camisetas deportivas, camisas a la vista sin mangas, sombreros y boinas.</w:t>
      </w:r>
    </w:p>
    <w:p w:rsidR="007E12B4" w:rsidRPr="00CC68A2" w:rsidRDefault="007E12B4" w:rsidP="007E12B4">
      <w:pPr>
        <w:pStyle w:val="Prrafodelista"/>
        <w:ind w:left="426"/>
        <w:jc w:val="both"/>
        <w:rPr>
          <w:rFonts w:ascii="Arial" w:hAnsi="Arial" w:cs="Arial"/>
        </w:rPr>
      </w:pPr>
    </w:p>
    <w:p w:rsidR="007E12B4" w:rsidRPr="00131656" w:rsidRDefault="007E12B4" w:rsidP="007E12B4">
      <w:pPr>
        <w:tabs>
          <w:tab w:val="left" w:pos="932"/>
        </w:tabs>
        <w:spacing w:line="360" w:lineRule="auto"/>
        <w:contextualSpacing/>
        <w:jc w:val="both"/>
        <w:rPr>
          <w:rFonts w:ascii="Arial" w:hAnsi="Arial" w:cs="Arial"/>
          <w:b/>
          <w:sz w:val="40"/>
          <w:szCs w:val="40"/>
        </w:rPr>
      </w:pPr>
      <w:r w:rsidRPr="00131656">
        <w:rPr>
          <w:rFonts w:ascii="Arial" w:hAnsi="Arial" w:cs="Arial"/>
          <w:b/>
          <w:sz w:val="40"/>
          <w:szCs w:val="40"/>
        </w:rPr>
        <w:t>Caballeros</w:t>
      </w:r>
    </w:p>
    <w:p w:rsidR="007E12B4" w:rsidRDefault="007E12B4" w:rsidP="007E12B4">
      <w:pPr>
        <w:numPr>
          <w:ilvl w:val="0"/>
          <w:numId w:val="13"/>
        </w:numPr>
        <w:spacing w:line="360" w:lineRule="auto"/>
        <w:ind w:left="426"/>
        <w:contextualSpacing/>
        <w:jc w:val="both"/>
        <w:rPr>
          <w:rFonts w:ascii="Arial" w:hAnsi="Arial" w:cs="Arial"/>
        </w:rPr>
      </w:pPr>
      <w:r>
        <w:rPr>
          <w:rFonts w:ascii="Arial" w:hAnsi="Arial" w:cs="Arial"/>
        </w:rPr>
        <w:t>Identificarse con su respectivo carné a la vista de la ciudadanía.</w:t>
      </w:r>
    </w:p>
    <w:p w:rsidR="007E12B4" w:rsidRDefault="007E12B4" w:rsidP="007E12B4">
      <w:pPr>
        <w:numPr>
          <w:ilvl w:val="0"/>
          <w:numId w:val="13"/>
        </w:numPr>
        <w:spacing w:line="360" w:lineRule="auto"/>
        <w:ind w:left="426"/>
        <w:contextualSpacing/>
        <w:jc w:val="both"/>
        <w:rPr>
          <w:rFonts w:ascii="Arial" w:hAnsi="Arial" w:cs="Arial"/>
        </w:rPr>
      </w:pPr>
      <w:r w:rsidRPr="00831301">
        <w:rPr>
          <w:rFonts w:ascii="Arial" w:hAnsi="Arial" w:cs="Arial"/>
        </w:rPr>
        <w:t>Garantizar el aseo personal en todo momento, evitando olores desagradables como el de cigarrillo.</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lastRenderedPageBreak/>
        <w:t>El cabello debe verse limpio.</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Las uñas deben estar arregladas</w:t>
      </w:r>
      <w:r>
        <w:rPr>
          <w:rFonts w:ascii="Arial" w:eastAsia="MS Minngs" w:hAnsi="Arial" w:cs="Arial"/>
          <w:sz w:val="24"/>
          <w:lang w:val="es-ES_tradnl" w:eastAsia="es-ES"/>
        </w:rPr>
        <w:t>.</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En caso de utilizar barba, debe estar arreglada.</w:t>
      </w:r>
    </w:p>
    <w:p w:rsidR="007E12B4" w:rsidRPr="0004473C" w:rsidRDefault="007E12B4" w:rsidP="007E12B4">
      <w:pPr>
        <w:tabs>
          <w:tab w:val="left" w:pos="932"/>
        </w:tabs>
        <w:spacing w:line="360" w:lineRule="auto"/>
        <w:contextualSpacing/>
        <w:jc w:val="both"/>
        <w:rPr>
          <w:rFonts w:ascii="Arial" w:hAnsi="Arial" w:cs="Arial"/>
          <w:b/>
          <w:sz w:val="40"/>
          <w:szCs w:val="40"/>
        </w:rPr>
      </w:pPr>
      <w:r w:rsidRPr="0004473C">
        <w:rPr>
          <w:rFonts w:ascii="Arial" w:hAnsi="Arial" w:cs="Arial"/>
          <w:b/>
          <w:sz w:val="40"/>
          <w:szCs w:val="40"/>
        </w:rPr>
        <w:t>Vestuario:</w:t>
      </w:r>
    </w:p>
    <w:p w:rsidR="007E12B4"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Pr>
          <w:rFonts w:ascii="Arial" w:eastAsia="MS Minngs" w:hAnsi="Arial" w:cs="Arial"/>
          <w:sz w:val="24"/>
          <w:lang w:val="es-ES_tradnl" w:eastAsia="es-ES"/>
        </w:rPr>
        <w:t>Se debe vestir</w:t>
      </w:r>
      <w:r w:rsidRPr="00CC68A2">
        <w:rPr>
          <w:rFonts w:ascii="Arial" w:eastAsia="MS Minngs" w:hAnsi="Arial" w:cs="Arial"/>
          <w:sz w:val="24"/>
          <w:lang w:val="es-ES_tradnl" w:eastAsia="es-ES"/>
        </w:rPr>
        <w:t xml:space="preserve"> ropa limpia y planchada</w:t>
      </w:r>
    </w:p>
    <w:p w:rsidR="007E12B4" w:rsidRDefault="007E12B4" w:rsidP="007E12B4">
      <w:pPr>
        <w:numPr>
          <w:ilvl w:val="0"/>
          <w:numId w:val="13"/>
        </w:numPr>
        <w:spacing w:line="360" w:lineRule="auto"/>
        <w:ind w:left="426"/>
        <w:contextualSpacing/>
        <w:jc w:val="both"/>
        <w:rPr>
          <w:rFonts w:ascii="Arial" w:hAnsi="Arial" w:cs="Arial"/>
        </w:rPr>
      </w:pPr>
      <w:r>
        <w:rPr>
          <w:rFonts w:ascii="Arial" w:hAnsi="Arial" w:cs="Arial"/>
        </w:rPr>
        <w:t xml:space="preserve">Portar la chaqueta institucional </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No se debe usar Jeans durante la jornada laboral (exceptuando los días viernes, sí lo permite el área de Talento Humano).</w:t>
      </w:r>
    </w:p>
    <w:p w:rsidR="007E12B4" w:rsidRPr="00CC68A2" w:rsidRDefault="007E12B4" w:rsidP="007E12B4">
      <w:pPr>
        <w:pStyle w:val="Prrafodelista"/>
        <w:numPr>
          <w:ilvl w:val="0"/>
          <w:numId w:val="13"/>
        </w:numPr>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 xml:space="preserve">No </w:t>
      </w:r>
      <w:r>
        <w:rPr>
          <w:rFonts w:ascii="Arial" w:eastAsia="MS Minngs" w:hAnsi="Arial" w:cs="Arial"/>
          <w:sz w:val="24"/>
          <w:lang w:val="es-ES_tradnl" w:eastAsia="es-ES"/>
        </w:rPr>
        <w:t xml:space="preserve">se debe </w:t>
      </w:r>
      <w:r w:rsidRPr="00CC68A2">
        <w:rPr>
          <w:rFonts w:ascii="Arial" w:eastAsia="MS Minngs" w:hAnsi="Arial" w:cs="Arial"/>
          <w:sz w:val="24"/>
          <w:lang w:val="es-ES_tradnl" w:eastAsia="es-ES"/>
        </w:rPr>
        <w:t>utili</w:t>
      </w:r>
      <w:r>
        <w:rPr>
          <w:rFonts w:ascii="Arial" w:eastAsia="MS Minngs" w:hAnsi="Arial" w:cs="Arial"/>
          <w:sz w:val="24"/>
          <w:lang w:val="es-ES_tradnl" w:eastAsia="es-ES"/>
        </w:rPr>
        <w:t>zar</w:t>
      </w:r>
      <w:r w:rsidRPr="00CC68A2">
        <w:rPr>
          <w:rFonts w:ascii="Arial" w:eastAsia="MS Minngs" w:hAnsi="Arial" w:cs="Arial"/>
          <w:sz w:val="24"/>
          <w:lang w:val="es-ES_tradnl" w:eastAsia="es-ES"/>
        </w:rPr>
        <w:t xml:space="preserve"> pantalones rotos</w:t>
      </w:r>
    </w:p>
    <w:p w:rsidR="007E12B4" w:rsidRPr="00831301" w:rsidRDefault="007E12B4" w:rsidP="007E12B4">
      <w:pPr>
        <w:numPr>
          <w:ilvl w:val="0"/>
          <w:numId w:val="14"/>
        </w:numPr>
        <w:ind w:left="426"/>
        <w:rPr>
          <w:rFonts w:ascii="Arial" w:hAnsi="Arial" w:cs="Arial"/>
          <w:szCs w:val="22"/>
        </w:rPr>
      </w:pPr>
      <w:r w:rsidRPr="00831301">
        <w:rPr>
          <w:rFonts w:ascii="Arial" w:hAnsi="Arial" w:cs="Arial"/>
          <w:szCs w:val="22"/>
        </w:rPr>
        <w:t>Eliminar el uso de tenis, camisetas deportivas, camisas a la vista sin mangas, sombreros y boinas.</w:t>
      </w:r>
    </w:p>
    <w:p w:rsidR="007E12B4" w:rsidRPr="00CC68A2" w:rsidRDefault="007E12B4" w:rsidP="007E12B4">
      <w:pPr>
        <w:pStyle w:val="Prrafodelista"/>
        <w:numPr>
          <w:ilvl w:val="0"/>
          <w:numId w:val="14"/>
        </w:numPr>
        <w:spacing w:after="0" w:line="360" w:lineRule="auto"/>
        <w:ind w:left="425" w:hanging="357"/>
        <w:jc w:val="both"/>
        <w:rPr>
          <w:rFonts w:ascii="Arial" w:eastAsia="MS Minngs" w:hAnsi="Arial" w:cs="Arial"/>
          <w:sz w:val="24"/>
          <w:lang w:val="es-ES_tradnl" w:eastAsia="es-ES"/>
        </w:rPr>
      </w:pPr>
      <w:r>
        <w:rPr>
          <w:rFonts w:ascii="Arial" w:eastAsia="MS Minngs" w:hAnsi="Arial" w:cs="Arial"/>
          <w:sz w:val="24"/>
          <w:lang w:val="es-ES_tradnl" w:eastAsia="es-ES"/>
        </w:rPr>
        <w:t>Se debe vestir</w:t>
      </w:r>
      <w:r w:rsidRPr="00CC68A2">
        <w:rPr>
          <w:rFonts w:ascii="Arial" w:eastAsia="MS Minngs" w:hAnsi="Arial" w:cs="Arial"/>
          <w:sz w:val="24"/>
          <w:lang w:val="es-ES_tradnl" w:eastAsia="es-ES"/>
        </w:rPr>
        <w:t xml:space="preserve"> camisas abotonadas y dej</w:t>
      </w:r>
      <w:r>
        <w:rPr>
          <w:rFonts w:ascii="Arial" w:eastAsia="MS Minngs" w:hAnsi="Arial" w:cs="Arial"/>
          <w:sz w:val="24"/>
          <w:lang w:val="es-ES_tradnl" w:eastAsia="es-ES"/>
        </w:rPr>
        <w:t>ar</w:t>
      </w:r>
      <w:r w:rsidRPr="00CC68A2">
        <w:rPr>
          <w:rFonts w:ascii="Arial" w:eastAsia="MS Minngs" w:hAnsi="Arial" w:cs="Arial"/>
          <w:sz w:val="24"/>
          <w:lang w:val="es-ES_tradnl" w:eastAsia="es-ES"/>
        </w:rPr>
        <w:t xml:space="preserve"> uno o dos botones abiertos, no m</w:t>
      </w:r>
      <w:r>
        <w:rPr>
          <w:rFonts w:ascii="Arial" w:eastAsia="MS Minngs" w:hAnsi="Arial" w:cs="Arial"/>
          <w:sz w:val="24"/>
          <w:lang w:val="es-ES_tradnl" w:eastAsia="es-ES"/>
        </w:rPr>
        <w:t>o</w:t>
      </w:r>
      <w:r w:rsidRPr="00CC68A2">
        <w:rPr>
          <w:rFonts w:ascii="Arial" w:eastAsia="MS Minngs" w:hAnsi="Arial" w:cs="Arial"/>
          <w:sz w:val="24"/>
          <w:lang w:val="es-ES_tradnl" w:eastAsia="es-ES"/>
        </w:rPr>
        <w:t>str</w:t>
      </w:r>
      <w:r>
        <w:rPr>
          <w:rFonts w:ascii="Arial" w:eastAsia="MS Minngs" w:hAnsi="Arial" w:cs="Arial"/>
          <w:sz w:val="24"/>
          <w:lang w:val="es-ES_tradnl" w:eastAsia="es-ES"/>
        </w:rPr>
        <w:t>ar</w:t>
      </w:r>
      <w:r w:rsidRPr="00CC68A2">
        <w:rPr>
          <w:rFonts w:ascii="Arial" w:eastAsia="MS Minngs" w:hAnsi="Arial" w:cs="Arial"/>
          <w:sz w:val="24"/>
          <w:lang w:val="es-ES_tradnl" w:eastAsia="es-ES"/>
        </w:rPr>
        <w:t xml:space="preserve"> </w:t>
      </w:r>
      <w:r>
        <w:rPr>
          <w:rFonts w:ascii="Arial" w:eastAsia="MS Minngs" w:hAnsi="Arial" w:cs="Arial"/>
          <w:sz w:val="24"/>
          <w:lang w:val="es-ES_tradnl" w:eastAsia="es-ES"/>
        </w:rPr>
        <w:t>el</w:t>
      </w:r>
      <w:r w:rsidRPr="00CC68A2">
        <w:rPr>
          <w:rFonts w:ascii="Arial" w:eastAsia="MS Minngs" w:hAnsi="Arial" w:cs="Arial"/>
          <w:sz w:val="24"/>
          <w:lang w:val="es-ES_tradnl" w:eastAsia="es-ES"/>
        </w:rPr>
        <w:t xml:space="preserve"> pecho.</w:t>
      </w:r>
    </w:p>
    <w:p w:rsidR="007E12B4" w:rsidRPr="00CC68A2" w:rsidRDefault="007E12B4" w:rsidP="007E12B4">
      <w:pPr>
        <w:pStyle w:val="Prrafodelista"/>
        <w:numPr>
          <w:ilvl w:val="0"/>
          <w:numId w:val="14"/>
        </w:numPr>
        <w:spacing w:after="0" w:line="360" w:lineRule="auto"/>
        <w:ind w:left="425" w:hanging="357"/>
        <w:jc w:val="both"/>
        <w:rPr>
          <w:rFonts w:ascii="Arial" w:eastAsia="MS Minngs" w:hAnsi="Arial" w:cs="Arial"/>
          <w:sz w:val="24"/>
          <w:lang w:val="es-ES_tradnl" w:eastAsia="es-ES"/>
        </w:rPr>
      </w:pPr>
      <w:r>
        <w:rPr>
          <w:rFonts w:ascii="Arial" w:eastAsia="MS Minngs" w:hAnsi="Arial" w:cs="Arial"/>
          <w:sz w:val="24"/>
          <w:lang w:val="es-ES_tradnl" w:eastAsia="es-ES"/>
        </w:rPr>
        <w:t>Se debe vestir</w:t>
      </w:r>
      <w:r w:rsidRPr="00CC68A2">
        <w:rPr>
          <w:rFonts w:ascii="Arial" w:eastAsia="MS Minngs" w:hAnsi="Arial" w:cs="Arial"/>
          <w:sz w:val="24"/>
          <w:lang w:val="es-ES_tradnl" w:eastAsia="es-ES"/>
        </w:rPr>
        <w:t xml:space="preserve"> una corbata si es posible. Asegúrese de que el nudo de la corbata esté bien firme y no flojo alrededor de la camisa.</w:t>
      </w:r>
    </w:p>
    <w:p w:rsidR="007E12B4" w:rsidRDefault="007E12B4" w:rsidP="007E12B4">
      <w:pPr>
        <w:ind w:left="426"/>
        <w:jc w:val="both"/>
        <w:rPr>
          <w:rFonts w:ascii="Arial" w:hAnsi="Arial" w:cs="Arial"/>
        </w:rPr>
      </w:pPr>
    </w:p>
    <w:p w:rsidR="007E12B4" w:rsidRPr="0004473C" w:rsidRDefault="007E12B4" w:rsidP="003A6C6B">
      <w:pPr>
        <w:pStyle w:val="Ttulo1"/>
        <w:numPr>
          <w:ilvl w:val="2"/>
          <w:numId w:val="26"/>
        </w:numPr>
        <w:tabs>
          <w:tab w:val="left" w:pos="1276"/>
        </w:tabs>
        <w:ind w:left="567"/>
        <w:rPr>
          <w:rFonts w:ascii="Arial" w:hAnsi="Arial" w:cs="Arial"/>
          <w:sz w:val="40"/>
          <w:szCs w:val="40"/>
        </w:rPr>
      </w:pPr>
      <w:bookmarkStart w:id="138" w:name="_Toc522886417"/>
      <w:r w:rsidRPr="0004473C">
        <w:rPr>
          <w:rFonts w:ascii="Arial" w:hAnsi="Arial" w:cs="Arial"/>
          <w:sz w:val="40"/>
          <w:szCs w:val="40"/>
        </w:rPr>
        <w:t xml:space="preserve">Comportamiento en el </w:t>
      </w:r>
      <w:r>
        <w:rPr>
          <w:rFonts w:ascii="Arial" w:hAnsi="Arial" w:cs="Arial"/>
          <w:sz w:val="40"/>
          <w:szCs w:val="40"/>
        </w:rPr>
        <w:t>puesto de t</w:t>
      </w:r>
      <w:r w:rsidRPr="0004473C">
        <w:rPr>
          <w:rFonts w:ascii="Arial" w:hAnsi="Arial" w:cs="Arial"/>
          <w:sz w:val="40"/>
          <w:szCs w:val="40"/>
        </w:rPr>
        <w:t>rabajo</w:t>
      </w:r>
      <w:bookmarkEnd w:id="138"/>
    </w:p>
    <w:p w:rsidR="007E12B4" w:rsidRPr="0004473C" w:rsidRDefault="007E12B4" w:rsidP="007E12B4">
      <w:pPr>
        <w:rPr>
          <w:sz w:val="40"/>
          <w:szCs w:val="40"/>
        </w:rPr>
      </w:pPr>
    </w:p>
    <w:p w:rsidR="007E12B4" w:rsidRPr="00CC68A2" w:rsidRDefault="007E12B4" w:rsidP="007E12B4">
      <w:pPr>
        <w:pStyle w:val="Prrafodelista"/>
        <w:numPr>
          <w:ilvl w:val="0"/>
          <w:numId w:val="15"/>
        </w:numPr>
        <w:autoSpaceDE w:val="0"/>
        <w:autoSpaceDN w:val="0"/>
        <w:adjustRightInd w:val="0"/>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No utili</w:t>
      </w:r>
      <w:r>
        <w:rPr>
          <w:rFonts w:ascii="Arial" w:eastAsia="MS Minngs" w:hAnsi="Arial" w:cs="Arial"/>
          <w:sz w:val="24"/>
          <w:lang w:val="es-ES_tradnl" w:eastAsia="es-ES"/>
        </w:rPr>
        <w:t>zar</w:t>
      </w:r>
      <w:r w:rsidRPr="00CC68A2">
        <w:rPr>
          <w:rFonts w:ascii="Arial" w:eastAsia="MS Minngs" w:hAnsi="Arial" w:cs="Arial"/>
          <w:sz w:val="24"/>
          <w:lang w:val="es-ES_tradnl" w:eastAsia="es-ES"/>
        </w:rPr>
        <w:t xml:space="preserve"> palabras soeces en el puesto de trabajo</w:t>
      </w:r>
    </w:p>
    <w:p w:rsidR="007E12B4" w:rsidRPr="00CC68A2" w:rsidRDefault="007E12B4" w:rsidP="007E12B4">
      <w:pPr>
        <w:pStyle w:val="Prrafodelista"/>
        <w:numPr>
          <w:ilvl w:val="0"/>
          <w:numId w:val="15"/>
        </w:numPr>
        <w:autoSpaceDE w:val="0"/>
        <w:autoSpaceDN w:val="0"/>
        <w:adjustRightInd w:val="0"/>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Nunca levant</w:t>
      </w:r>
      <w:r>
        <w:rPr>
          <w:rFonts w:ascii="Arial" w:eastAsia="MS Minngs" w:hAnsi="Arial" w:cs="Arial"/>
          <w:sz w:val="24"/>
          <w:lang w:val="es-ES_tradnl" w:eastAsia="es-ES"/>
        </w:rPr>
        <w:t>ar</w:t>
      </w:r>
      <w:r w:rsidRPr="00CC68A2">
        <w:rPr>
          <w:rFonts w:ascii="Arial" w:eastAsia="MS Minngs" w:hAnsi="Arial" w:cs="Arial"/>
          <w:sz w:val="24"/>
          <w:lang w:val="es-ES_tradnl" w:eastAsia="es-ES"/>
        </w:rPr>
        <w:t xml:space="preserve"> la voz y menos a un ciudadano</w:t>
      </w:r>
    </w:p>
    <w:p w:rsidR="007E12B4" w:rsidRPr="00CC68A2" w:rsidRDefault="007E12B4" w:rsidP="007E12B4">
      <w:pPr>
        <w:pStyle w:val="Prrafodelista"/>
        <w:numPr>
          <w:ilvl w:val="0"/>
          <w:numId w:val="15"/>
        </w:numPr>
        <w:autoSpaceDE w:val="0"/>
        <w:autoSpaceDN w:val="0"/>
        <w:adjustRightInd w:val="0"/>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Se</w:t>
      </w:r>
      <w:r>
        <w:rPr>
          <w:rFonts w:ascii="Arial" w:eastAsia="MS Minngs" w:hAnsi="Arial" w:cs="Arial"/>
          <w:sz w:val="24"/>
          <w:lang w:val="es-ES_tradnl" w:eastAsia="es-ES"/>
        </w:rPr>
        <w:t>r</w:t>
      </w:r>
      <w:r w:rsidRPr="00CC68A2">
        <w:rPr>
          <w:rFonts w:ascii="Arial" w:eastAsia="MS Minngs" w:hAnsi="Arial" w:cs="Arial"/>
          <w:sz w:val="24"/>
          <w:lang w:val="es-ES_tradnl" w:eastAsia="es-ES"/>
        </w:rPr>
        <w:t xml:space="preserve"> amable</w:t>
      </w:r>
    </w:p>
    <w:p w:rsidR="007E12B4" w:rsidRPr="00CC68A2" w:rsidRDefault="007E12B4" w:rsidP="007E12B4">
      <w:pPr>
        <w:pStyle w:val="Prrafodelista"/>
        <w:numPr>
          <w:ilvl w:val="0"/>
          <w:numId w:val="15"/>
        </w:numPr>
        <w:autoSpaceDE w:val="0"/>
        <w:autoSpaceDN w:val="0"/>
        <w:adjustRightInd w:val="0"/>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No lan</w:t>
      </w:r>
      <w:r>
        <w:rPr>
          <w:rFonts w:ascii="Arial" w:eastAsia="MS Minngs" w:hAnsi="Arial" w:cs="Arial"/>
          <w:sz w:val="24"/>
          <w:lang w:val="es-ES_tradnl" w:eastAsia="es-ES"/>
        </w:rPr>
        <w:t>zar</w:t>
      </w:r>
      <w:r w:rsidRPr="00CC68A2">
        <w:rPr>
          <w:rFonts w:ascii="Arial" w:eastAsia="MS Minngs" w:hAnsi="Arial" w:cs="Arial"/>
          <w:sz w:val="24"/>
          <w:lang w:val="es-ES_tradnl" w:eastAsia="es-ES"/>
        </w:rPr>
        <w:t xml:space="preserve"> objetos </w:t>
      </w:r>
    </w:p>
    <w:p w:rsidR="007E12B4" w:rsidRPr="00CC68A2" w:rsidRDefault="007E12B4" w:rsidP="007E12B4">
      <w:pPr>
        <w:pStyle w:val="Prrafodelista"/>
        <w:numPr>
          <w:ilvl w:val="0"/>
          <w:numId w:val="15"/>
        </w:numPr>
        <w:autoSpaceDE w:val="0"/>
        <w:autoSpaceDN w:val="0"/>
        <w:adjustRightInd w:val="0"/>
        <w:spacing w:after="0" w:line="360" w:lineRule="auto"/>
        <w:ind w:left="426"/>
        <w:jc w:val="both"/>
        <w:rPr>
          <w:rFonts w:ascii="Arial" w:eastAsia="MS Minngs" w:hAnsi="Arial" w:cs="Arial"/>
          <w:sz w:val="24"/>
          <w:lang w:val="es-ES_tradnl" w:eastAsia="es-ES"/>
        </w:rPr>
      </w:pPr>
      <w:r w:rsidRPr="00CC68A2">
        <w:rPr>
          <w:rFonts w:ascii="Arial" w:eastAsia="MS Minngs" w:hAnsi="Arial" w:cs="Arial"/>
          <w:sz w:val="24"/>
          <w:lang w:val="es-ES_tradnl" w:eastAsia="es-ES"/>
        </w:rPr>
        <w:t>No escuch</w:t>
      </w:r>
      <w:r>
        <w:rPr>
          <w:rFonts w:ascii="Arial" w:eastAsia="MS Minngs" w:hAnsi="Arial" w:cs="Arial"/>
          <w:sz w:val="24"/>
          <w:lang w:val="es-ES_tradnl" w:eastAsia="es-ES"/>
        </w:rPr>
        <w:t>ar</w:t>
      </w:r>
      <w:r w:rsidRPr="00CC68A2">
        <w:rPr>
          <w:rFonts w:ascii="Arial" w:eastAsia="MS Minngs" w:hAnsi="Arial" w:cs="Arial"/>
          <w:sz w:val="24"/>
          <w:lang w:val="es-ES_tradnl" w:eastAsia="es-ES"/>
        </w:rPr>
        <w:t xml:space="preserve"> música en el puesto de trabajo</w:t>
      </w:r>
    </w:p>
    <w:p w:rsidR="007E12B4" w:rsidRPr="0004473C" w:rsidRDefault="007E12B4" w:rsidP="003A6C6B">
      <w:pPr>
        <w:pStyle w:val="Ttulo1"/>
        <w:numPr>
          <w:ilvl w:val="2"/>
          <w:numId w:val="26"/>
        </w:numPr>
        <w:tabs>
          <w:tab w:val="left" w:pos="993"/>
          <w:tab w:val="left" w:pos="1134"/>
        </w:tabs>
        <w:ind w:left="567"/>
        <w:rPr>
          <w:rFonts w:ascii="Arial" w:hAnsi="Arial" w:cs="Arial"/>
          <w:sz w:val="40"/>
          <w:szCs w:val="40"/>
        </w:rPr>
      </w:pPr>
      <w:bookmarkStart w:id="139" w:name="_Toc522886418"/>
      <w:r>
        <w:rPr>
          <w:rFonts w:ascii="Arial" w:hAnsi="Arial" w:cs="Arial"/>
          <w:sz w:val="40"/>
          <w:szCs w:val="40"/>
        </w:rPr>
        <w:t>Orden en el puesto de tr</w:t>
      </w:r>
      <w:r w:rsidRPr="0004473C">
        <w:rPr>
          <w:rFonts w:ascii="Arial" w:hAnsi="Arial" w:cs="Arial"/>
          <w:sz w:val="40"/>
          <w:szCs w:val="40"/>
        </w:rPr>
        <w:t>abajo</w:t>
      </w:r>
      <w:bookmarkEnd w:id="139"/>
    </w:p>
    <w:p w:rsidR="007E12B4" w:rsidRPr="003F571C" w:rsidRDefault="007E12B4" w:rsidP="007E12B4"/>
    <w:p w:rsidR="007E12B4" w:rsidRPr="00BB3B80" w:rsidRDefault="007E12B4" w:rsidP="007E12B4">
      <w:pPr>
        <w:autoSpaceDE w:val="0"/>
        <w:autoSpaceDN w:val="0"/>
        <w:adjustRightInd w:val="0"/>
        <w:spacing w:line="360" w:lineRule="auto"/>
        <w:jc w:val="both"/>
        <w:rPr>
          <w:rFonts w:ascii="Arial" w:hAnsi="Arial" w:cs="Arial"/>
          <w:color w:val="000000"/>
          <w:lang w:val="es-CO" w:eastAsia="es-CO"/>
        </w:rPr>
      </w:pPr>
      <w:r w:rsidRPr="00BB3B80">
        <w:rPr>
          <w:rFonts w:ascii="Arial" w:hAnsi="Arial" w:cs="Arial"/>
          <w:color w:val="000000"/>
          <w:lang w:val="es-CO" w:eastAsia="es-CO"/>
        </w:rPr>
        <w:t xml:space="preserve">El cuidado y apariencia de los espacios físicos donde se presta el servicio, tiene un impacto inmediato en la percepción de la ciudadanía; un puesto de trabajo sucio, </w:t>
      </w:r>
      <w:r w:rsidRPr="00BB3B80">
        <w:rPr>
          <w:rFonts w:ascii="Arial" w:hAnsi="Arial" w:cs="Arial"/>
          <w:color w:val="000000"/>
          <w:lang w:val="es-CO" w:eastAsia="es-CO"/>
        </w:rPr>
        <w:lastRenderedPageBreak/>
        <w:t xml:space="preserve">desordenado y lleno de elementos ajenos a la labor que se desarrolla, da la sensación de desorden, descuido y desorganización, no solo atribuible al servidor o servidora que ocupa el lugar, sino al punto de atención en general. Debe ser del interés de servidores y servidoras, ofrecer a la ciudadanía a través del orden y la pulcritud de sus puestos de trabajo, una sensación de armonía y eficiencia en el desempeño de su cargo, además facilita la labor individual. </w:t>
      </w:r>
    </w:p>
    <w:p w:rsidR="007E12B4" w:rsidRDefault="007E12B4" w:rsidP="007E12B4">
      <w:pPr>
        <w:autoSpaceDE w:val="0"/>
        <w:autoSpaceDN w:val="0"/>
        <w:adjustRightInd w:val="0"/>
        <w:spacing w:line="360" w:lineRule="auto"/>
        <w:jc w:val="both"/>
        <w:rPr>
          <w:rFonts w:ascii="Arial" w:hAnsi="Arial" w:cs="Arial"/>
          <w:color w:val="000000"/>
          <w:lang w:val="es-CO" w:eastAsia="es-CO"/>
        </w:rPr>
      </w:pPr>
      <w:r w:rsidRPr="00BB3B80">
        <w:rPr>
          <w:rFonts w:ascii="Arial" w:hAnsi="Arial" w:cs="Arial"/>
          <w:color w:val="000000"/>
          <w:lang w:val="es-CO" w:eastAsia="es-CO"/>
        </w:rPr>
        <w:t xml:space="preserve">En este sentido, el puesto de trabajo donde se atiende </w:t>
      </w:r>
      <w:r w:rsidRPr="00923131">
        <w:rPr>
          <w:rFonts w:ascii="Arial" w:hAnsi="Arial" w:cs="Arial"/>
          <w:color w:val="000000"/>
          <w:lang w:val="es-CO" w:eastAsia="es-CO"/>
        </w:rPr>
        <w:t>a la ciudadanía</w:t>
      </w:r>
      <w:r w:rsidRPr="00BB3B80">
        <w:rPr>
          <w:rFonts w:ascii="Arial" w:hAnsi="Arial" w:cs="Arial"/>
          <w:color w:val="000000"/>
          <w:lang w:val="es-CO" w:eastAsia="es-CO"/>
        </w:rPr>
        <w:t xml:space="preserve"> debe estar siempre bien presentado; para </w:t>
      </w:r>
      <w:r>
        <w:rPr>
          <w:rFonts w:ascii="Arial" w:hAnsi="Arial" w:cs="Arial"/>
          <w:color w:val="000000"/>
          <w:lang w:val="es-CO" w:eastAsia="es-CO"/>
        </w:rPr>
        <w:t>e</w:t>
      </w:r>
      <w:r w:rsidRPr="00BB3B80">
        <w:rPr>
          <w:rFonts w:ascii="Arial" w:hAnsi="Arial" w:cs="Arial"/>
          <w:color w:val="000000"/>
          <w:lang w:val="es-CO" w:eastAsia="es-CO"/>
        </w:rPr>
        <w:t xml:space="preserve">sto, se deben seguir las siguientes recomendaciones: </w:t>
      </w:r>
    </w:p>
    <w:p w:rsidR="007E12B4"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BB3B80" w:rsidRDefault="007E12B4" w:rsidP="007E12B4">
      <w:pPr>
        <w:numPr>
          <w:ilvl w:val="0"/>
          <w:numId w:val="15"/>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Mantenerlo en perfecto orden y aseo. </w:t>
      </w:r>
    </w:p>
    <w:p w:rsidR="007E12B4" w:rsidRPr="00BB3B80" w:rsidRDefault="007E12B4" w:rsidP="007E12B4">
      <w:pPr>
        <w:numPr>
          <w:ilvl w:val="0"/>
          <w:numId w:val="15"/>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Las carteras y demás elementos personales deben ser guardados fuera de la vista del ciudadano o ciudadana. </w:t>
      </w:r>
    </w:p>
    <w:p w:rsidR="007E12B4" w:rsidRPr="00BB3B80" w:rsidRDefault="007E12B4" w:rsidP="007E12B4">
      <w:pPr>
        <w:numPr>
          <w:ilvl w:val="0"/>
          <w:numId w:val="28"/>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No tener elementos distractores tales como teléfonos celulares, radios, revistas, fotos, adornos, avisos y juegos en el puesto de trabajo. </w:t>
      </w:r>
    </w:p>
    <w:p w:rsidR="007E12B4" w:rsidRPr="00BB3B80" w:rsidRDefault="007E12B4" w:rsidP="007E12B4">
      <w:pPr>
        <w:numPr>
          <w:ilvl w:val="0"/>
          <w:numId w:val="28"/>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No consumir alimentos</w:t>
      </w:r>
      <w:r>
        <w:rPr>
          <w:rFonts w:ascii="Arial" w:hAnsi="Arial" w:cs="Arial"/>
          <w:color w:val="000000"/>
          <w:lang w:val="es-CO" w:eastAsia="es-CO"/>
        </w:rPr>
        <w:t>,</w:t>
      </w:r>
      <w:r w:rsidRPr="00BB3B80">
        <w:rPr>
          <w:rFonts w:ascii="Arial" w:hAnsi="Arial" w:cs="Arial"/>
          <w:color w:val="000000"/>
          <w:lang w:val="es-CO" w:eastAsia="es-CO"/>
        </w:rPr>
        <w:t xml:space="preserve"> ni reproducir música en los puestos de trabajo. </w:t>
      </w:r>
    </w:p>
    <w:p w:rsidR="007E12B4" w:rsidRPr="00BB3B80" w:rsidRDefault="007E12B4" w:rsidP="007E12B4">
      <w:pPr>
        <w:numPr>
          <w:ilvl w:val="0"/>
          <w:numId w:val="28"/>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La papelería e insumos deben estar guardados en las gavetas del escritorio y solamente una cantidad suficiente en el dispensador de papel. </w:t>
      </w:r>
    </w:p>
    <w:p w:rsidR="007E12B4" w:rsidRPr="00BB3B80" w:rsidRDefault="007E12B4" w:rsidP="007E12B4">
      <w:pPr>
        <w:numPr>
          <w:ilvl w:val="0"/>
          <w:numId w:val="28"/>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Los documentos deben ser archivados lo antes posible, cuando se trate de un archivo temporal o de gestión. </w:t>
      </w:r>
    </w:p>
    <w:p w:rsidR="007E12B4" w:rsidRPr="00BB3B80" w:rsidRDefault="007E12B4" w:rsidP="007E12B4">
      <w:pPr>
        <w:numPr>
          <w:ilvl w:val="0"/>
          <w:numId w:val="28"/>
        </w:numPr>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La papelera de basura no debe estar desbordada. </w:t>
      </w:r>
    </w:p>
    <w:p w:rsidR="007E12B4" w:rsidRPr="00BB3B80" w:rsidRDefault="007E12B4" w:rsidP="007E12B4">
      <w:pPr>
        <w:numPr>
          <w:ilvl w:val="0"/>
          <w:numId w:val="15"/>
        </w:numPr>
        <w:tabs>
          <w:tab w:val="left" w:pos="709"/>
        </w:tabs>
        <w:autoSpaceDE w:val="0"/>
        <w:autoSpaceDN w:val="0"/>
        <w:adjustRightInd w:val="0"/>
        <w:spacing w:line="360" w:lineRule="auto"/>
        <w:ind w:left="426"/>
        <w:jc w:val="both"/>
        <w:rPr>
          <w:rFonts w:ascii="Arial" w:hAnsi="Arial" w:cs="Arial"/>
          <w:color w:val="000000"/>
          <w:lang w:val="es-CO" w:eastAsia="es-CO"/>
        </w:rPr>
      </w:pPr>
      <w:r w:rsidRPr="00BB3B80">
        <w:rPr>
          <w:rFonts w:ascii="Arial" w:hAnsi="Arial" w:cs="Arial"/>
          <w:color w:val="000000"/>
          <w:lang w:val="es-CO" w:eastAsia="es-CO"/>
        </w:rPr>
        <w:t xml:space="preserve">Los sellos, esferos, cosedora, entre otros deben ser revisados diariamente antes de iniciar su labor. Además, debe contar con el soporte o cargue oportuno de los elementos informáticos que utiliza. </w:t>
      </w:r>
    </w:p>
    <w:p w:rsidR="007E12B4" w:rsidRPr="009F0A54" w:rsidRDefault="007E12B4" w:rsidP="007E12B4">
      <w:pPr>
        <w:numPr>
          <w:ilvl w:val="0"/>
          <w:numId w:val="15"/>
        </w:numPr>
        <w:autoSpaceDE w:val="0"/>
        <w:autoSpaceDN w:val="0"/>
        <w:adjustRightInd w:val="0"/>
        <w:spacing w:line="360" w:lineRule="auto"/>
        <w:ind w:left="426" w:hanging="289"/>
        <w:jc w:val="both"/>
        <w:rPr>
          <w:rFonts w:ascii="Arial" w:hAnsi="Arial" w:cs="Arial"/>
          <w:color w:val="000000"/>
          <w:lang w:val="es-CO" w:eastAsia="es-CO"/>
        </w:rPr>
      </w:pPr>
      <w:r w:rsidRPr="009F0A54">
        <w:rPr>
          <w:rFonts w:ascii="Arial" w:hAnsi="Arial" w:cs="Arial"/>
          <w:b/>
          <w:color w:val="000000"/>
          <w:lang w:val="es-CO" w:eastAsia="es-CO"/>
        </w:rPr>
        <w:t>Horario</w:t>
      </w:r>
      <w:r w:rsidRPr="009F0A54">
        <w:rPr>
          <w:rFonts w:ascii="Arial" w:hAnsi="Arial" w:cs="Arial"/>
          <w:color w:val="000000"/>
          <w:lang w:val="es-CO" w:eastAsia="es-CO"/>
        </w:rPr>
        <w:t xml:space="preserve">: Cumpla estrictamente el horario de trabajo, preséntese en el punto de atención 15 minutos antes de iniciar la jornada laboral, a fin de prepararse para la atención, verificar que esté limpio el puesto de trabajo y sus respectivos equipos, y ponerse al tanto de cualquier novedad en el servicio. </w:t>
      </w:r>
    </w:p>
    <w:p w:rsidR="007E12B4" w:rsidRPr="009F0A54" w:rsidRDefault="007E12B4" w:rsidP="007E12B4">
      <w:pPr>
        <w:numPr>
          <w:ilvl w:val="0"/>
          <w:numId w:val="15"/>
        </w:numPr>
        <w:autoSpaceDE w:val="0"/>
        <w:autoSpaceDN w:val="0"/>
        <w:adjustRightInd w:val="0"/>
        <w:spacing w:line="360" w:lineRule="auto"/>
        <w:ind w:left="426"/>
        <w:jc w:val="both"/>
        <w:rPr>
          <w:rFonts w:ascii="Arial" w:hAnsi="Arial" w:cs="Arial"/>
          <w:color w:val="000000"/>
          <w:lang w:val="es-CO" w:eastAsia="es-CO"/>
        </w:rPr>
      </w:pPr>
      <w:r w:rsidRPr="009F0A54">
        <w:rPr>
          <w:rFonts w:ascii="Arial" w:hAnsi="Arial" w:cs="Arial"/>
          <w:b/>
          <w:color w:val="000000"/>
          <w:lang w:val="es-CO" w:eastAsia="es-CO"/>
        </w:rPr>
        <w:lastRenderedPageBreak/>
        <w:t>Expresión facial:</w:t>
      </w:r>
      <w:r w:rsidRPr="009F0A54">
        <w:rPr>
          <w:rFonts w:ascii="Arial" w:hAnsi="Arial" w:cs="Arial"/>
          <w:color w:val="000000"/>
          <w:lang w:val="es-CO" w:eastAsia="es-CO"/>
        </w:rPr>
        <w:t xml:space="preserve"> la expresión facial es relevante, el lenguaje gestual y corporal debe ser acorde con el trato verbal, es decir, educado, cortés. </w:t>
      </w:r>
    </w:p>
    <w:p w:rsidR="007E12B4" w:rsidRPr="009F0A54" w:rsidRDefault="007E12B4" w:rsidP="007E12B4">
      <w:pPr>
        <w:numPr>
          <w:ilvl w:val="0"/>
          <w:numId w:val="15"/>
        </w:numPr>
        <w:autoSpaceDE w:val="0"/>
        <w:autoSpaceDN w:val="0"/>
        <w:adjustRightInd w:val="0"/>
        <w:spacing w:line="360" w:lineRule="auto"/>
        <w:ind w:left="426" w:hanging="289"/>
        <w:jc w:val="both"/>
        <w:rPr>
          <w:rFonts w:ascii="Arial" w:hAnsi="Arial" w:cs="Arial"/>
          <w:color w:val="000000"/>
          <w:lang w:val="es-CO" w:eastAsia="es-CO"/>
        </w:rPr>
      </w:pPr>
      <w:r w:rsidRPr="009F0A54">
        <w:rPr>
          <w:rFonts w:ascii="Arial" w:hAnsi="Arial" w:cs="Arial"/>
          <w:b/>
          <w:color w:val="000000"/>
          <w:lang w:val="es-CO" w:eastAsia="es-CO"/>
        </w:rPr>
        <w:t>Voz y Lenguaje:</w:t>
      </w:r>
      <w:r w:rsidRPr="009F0A54">
        <w:rPr>
          <w:rFonts w:ascii="Arial" w:hAnsi="Arial" w:cs="Arial"/>
          <w:color w:val="000000"/>
          <w:lang w:val="es-CO" w:eastAsia="es-CO"/>
        </w:rPr>
        <w:t xml:space="preserve"> el lenguaje y el tono de voz refuerzan lo que se está diciendo, es necesario adaptar la modulación de la voz a las diferentes situaciones y vocalizar de manera clara para que la información sea comprensible. </w:t>
      </w:r>
    </w:p>
    <w:p w:rsidR="007E12B4" w:rsidRPr="009F0A54" w:rsidRDefault="007E12B4" w:rsidP="007E12B4">
      <w:pPr>
        <w:numPr>
          <w:ilvl w:val="0"/>
          <w:numId w:val="15"/>
        </w:numPr>
        <w:autoSpaceDE w:val="0"/>
        <w:autoSpaceDN w:val="0"/>
        <w:adjustRightInd w:val="0"/>
        <w:spacing w:line="360" w:lineRule="auto"/>
        <w:ind w:left="426" w:hanging="218"/>
        <w:jc w:val="both"/>
        <w:rPr>
          <w:rFonts w:ascii="Arial" w:hAnsi="Arial" w:cs="Arial"/>
          <w:color w:val="000000"/>
          <w:lang w:val="es-CO" w:eastAsia="es-CO"/>
        </w:rPr>
      </w:pPr>
      <w:r w:rsidRPr="009F0A54">
        <w:rPr>
          <w:rFonts w:ascii="Arial" w:hAnsi="Arial" w:cs="Arial"/>
          <w:b/>
          <w:color w:val="000000"/>
          <w:lang w:val="es-CO" w:eastAsia="es-CO"/>
        </w:rPr>
        <w:t>Postura</w:t>
      </w:r>
      <w:r w:rsidRPr="009F0A54">
        <w:rPr>
          <w:rFonts w:ascii="Arial" w:hAnsi="Arial" w:cs="Arial"/>
          <w:color w:val="000000"/>
          <w:lang w:val="es-CO" w:eastAsia="es-CO"/>
        </w:rPr>
        <w:t xml:space="preserve">: la postura adoptada mientras se atiende a la ciudadanía refleja lo que se siente y piensa; es aconsejable mantener la columna flexible, el cuello y los hombros relajados, y evitar posturas rígidas o forzadas. </w:t>
      </w:r>
    </w:p>
    <w:p w:rsidR="007E12B4" w:rsidRDefault="007E12B4" w:rsidP="007E12B4">
      <w:pPr>
        <w:numPr>
          <w:ilvl w:val="0"/>
          <w:numId w:val="15"/>
        </w:numPr>
        <w:autoSpaceDE w:val="0"/>
        <w:autoSpaceDN w:val="0"/>
        <w:adjustRightInd w:val="0"/>
        <w:spacing w:line="360" w:lineRule="auto"/>
        <w:ind w:left="426" w:hanging="218"/>
        <w:jc w:val="both"/>
        <w:rPr>
          <w:rFonts w:ascii="Arial" w:hAnsi="Arial" w:cs="Arial"/>
          <w:color w:val="000000"/>
          <w:lang w:val="es-CO" w:eastAsia="es-CO"/>
        </w:rPr>
      </w:pPr>
      <w:r w:rsidRPr="009F0A54">
        <w:rPr>
          <w:rFonts w:ascii="Arial" w:hAnsi="Arial" w:cs="Arial"/>
          <w:b/>
          <w:color w:val="000000"/>
          <w:lang w:val="es-CO" w:eastAsia="es-CO"/>
        </w:rPr>
        <w:t>Dotación:</w:t>
      </w:r>
      <w:r w:rsidRPr="009F0A54">
        <w:rPr>
          <w:rFonts w:ascii="Arial" w:hAnsi="Arial" w:cs="Arial"/>
          <w:color w:val="000000"/>
          <w:lang w:val="es-CO" w:eastAsia="es-CO"/>
        </w:rPr>
        <w:t xml:space="preserve"> Es importante conocer la dotación de las instalaciones, ubicación e identificación de módulos, ubicación de los baños públicos, las salidas de emergencia, los puntos de fotocopiado y de pago, entre otros. De igual forma, estar enterados de los procedimientos para atención de emergencias. Si la entidad tiene más sedes en la ciudad, conviene tener claro dónde puede ubicar más información sobre éstas, cuando un ciudadano o ciudadana lo requiera. </w:t>
      </w:r>
    </w:p>
    <w:p w:rsidR="007E12B4" w:rsidRPr="00C62C07" w:rsidRDefault="007E12B4" w:rsidP="003A6C6B">
      <w:pPr>
        <w:pStyle w:val="Ttulo1"/>
        <w:numPr>
          <w:ilvl w:val="2"/>
          <w:numId w:val="26"/>
        </w:numPr>
        <w:tabs>
          <w:tab w:val="left" w:pos="1276"/>
        </w:tabs>
        <w:ind w:left="567"/>
        <w:rPr>
          <w:rFonts w:ascii="Arial" w:hAnsi="Arial" w:cs="Arial"/>
          <w:sz w:val="40"/>
        </w:rPr>
      </w:pPr>
      <w:bookmarkStart w:id="140" w:name="_Toc522886419"/>
      <w:r w:rsidRPr="00C62C07">
        <w:rPr>
          <w:rFonts w:ascii="Arial" w:hAnsi="Arial" w:cs="Arial"/>
          <w:sz w:val="40"/>
        </w:rPr>
        <w:t>Pautas generales en la atención</w:t>
      </w:r>
      <w:bookmarkEnd w:id="140"/>
      <w:r w:rsidRPr="00C62C07">
        <w:rPr>
          <w:rFonts w:ascii="Arial" w:hAnsi="Arial" w:cs="Arial"/>
          <w:sz w:val="40"/>
        </w:rPr>
        <w:t xml:space="preserve"> </w:t>
      </w:r>
    </w:p>
    <w:p w:rsidR="007E12B4" w:rsidRPr="003F571C" w:rsidRDefault="007E12B4" w:rsidP="007E12B4"/>
    <w:p w:rsidR="007E12B4" w:rsidRPr="009F0A54" w:rsidRDefault="007E12B4" w:rsidP="007E12B4">
      <w:pPr>
        <w:autoSpaceDE w:val="0"/>
        <w:autoSpaceDN w:val="0"/>
        <w:adjustRightInd w:val="0"/>
        <w:spacing w:line="360" w:lineRule="auto"/>
        <w:jc w:val="both"/>
        <w:rPr>
          <w:rFonts w:ascii="Arial" w:hAnsi="Arial" w:cs="Arial"/>
          <w:color w:val="000000"/>
          <w:lang w:val="es-CO" w:eastAsia="es-CO"/>
        </w:rPr>
      </w:pPr>
      <w:r w:rsidRPr="009F0A54">
        <w:rPr>
          <w:rFonts w:ascii="Arial" w:hAnsi="Arial" w:cs="Arial"/>
          <w:color w:val="000000"/>
          <w:lang w:val="es-CO" w:eastAsia="es-CO"/>
        </w:rPr>
        <w:t xml:space="preserve">Al inicio y durante la atención tenga en cuenta lo siguiente: </w:t>
      </w:r>
    </w:p>
    <w:p w:rsidR="007E12B4" w:rsidRPr="009F0A54"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9F0A54">
        <w:rPr>
          <w:rFonts w:ascii="Arial" w:hAnsi="Arial" w:cs="Arial"/>
          <w:color w:val="000000"/>
          <w:lang w:val="es-CO" w:eastAsia="es-CO"/>
        </w:rPr>
        <w:t xml:space="preserve">Documéntese con respecto a la información que se va a transmitir. </w:t>
      </w:r>
    </w:p>
    <w:p w:rsidR="00FA0AF9"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FA0AF9">
        <w:rPr>
          <w:rFonts w:ascii="Arial" w:hAnsi="Arial" w:cs="Arial"/>
          <w:b/>
          <w:color w:val="000000"/>
          <w:lang w:val="es-CO" w:eastAsia="es-CO"/>
        </w:rPr>
        <w:t>Prepárese de antemano</w:t>
      </w:r>
      <w:r w:rsidRPr="00FA0AF9">
        <w:rPr>
          <w:rFonts w:ascii="Arial" w:hAnsi="Arial" w:cs="Arial"/>
          <w:color w:val="000000"/>
          <w:lang w:val="es-CO" w:eastAsia="es-CO"/>
        </w:rPr>
        <w:t xml:space="preserve">: Le resultará más fácil escuchar, si en la medida en que sea posible, ha preparado usted su parlamento o esquema de conversación. </w:t>
      </w:r>
    </w:p>
    <w:p w:rsidR="007E12B4" w:rsidRPr="003414C8" w:rsidRDefault="007E12B4" w:rsidP="003A6C6B">
      <w:pPr>
        <w:pStyle w:val="Prrafodelista"/>
        <w:numPr>
          <w:ilvl w:val="0"/>
          <w:numId w:val="15"/>
        </w:numPr>
        <w:autoSpaceDE w:val="0"/>
        <w:autoSpaceDN w:val="0"/>
        <w:adjustRightInd w:val="0"/>
        <w:spacing w:after="100" w:afterAutospacing="1" w:line="360" w:lineRule="auto"/>
        <w:jc w:val="both"/>
        <w:rPr>
          <w:rFonts w:ascii="Arial" w:hAnsi="Arial" w:cs="Arial"/>
          <w:color w:val="000000"/>
          <w:lang w:eastAsia="es-CO"/>
        </w:rPr>
      </w:pPr>
      <w:r w:rsidRPr="003414C8">
        <w:rPr>
          <w:rFonts w:ascii="Arial" w:hAnsi="Arial" w:cs="Arial"/>
          <w:b/>
          <w:color w:val="000000"/>
          <w:lang w:eastAsia="es-CO"/>
        </w:rPr>
        <w:t>Tome notas:</w:t>
      </w:r>
      <w:r w:rsidRPr="003414C8">
        <w:rPr>
          <w:rFonts w:ascii="Arial" w:hAnsi="Arial" w:cs="Arial"/>
          <w:color w:val="000000"/>
          <w:lang w:eastAsia="es-CO"/>
        </w:rPr>
        <w:t xml:space="preserve"> </w:t>
      </w:r>
      <w:r w:rsidR="00FA0AF9">
        <w:rPr>
          <w:rFonts w:ascii="Arial" w:hAnsi="Arial" w:cs="Arial"/>
          <w:color w:val="000000"/>
          <w:lang w:eastAsia="es-CO"/>
        </w:rPr>
        <w:t>l</w:t>
      </w:r>
      <w:r w:rsidRPr="003A6C6B">
        <w:rPr>
          <w:rFonts w:ascii="Arial" w:hAnsi="Arial" w:cs="Arial"/>
          <w:color w:val="000000"/>
          <w:sz w:val="24"/>
          <w:lang w:eastAsia="es-CO"/>
        </w:rPr>
        <w:t xml:space="preserve">e permitirá acordarse de los puntos importantes. </w:t>
      </w:r>
    </w:p>
    <w:p w:rsidR="007E12B4" w:rsidRPr="003A6C6B" w:rsidRDefault="007E12B4" w:rsidP="003A6C6B">
      <w:pPr>
        <w:pStyle w:val="Prrafodelista"/>
        <w:numPr>
          <w:ilvl w:val="0"/>
          <w:numId w:val="15"/>
        </w:numPr>
        <w:autoSpaceDE w:val="0"/>
        <w:autoSpaceDN w:val="0"/>
        <w:adjustRightInd w:val="0"/>
        <w:spacing w:after="100" w:afterAutospacing="1" w:line="360" w:lineRule="auto"/>
        <w:jc w:val="both"/>
        <w:rPr>
          <w:rFonts w:ascii="Arial" w:hAnsi="Arial" w:cs="Arial"/>
          <w:color w:val="000000"/>
          <w:lang w:eastAsia="es-CO"/>
        </w:rPr>
      </w:pPr>
      <w:r w:rsidRPr="003A6C6B">
        <w:rPr>
          <w:rFonts w:ascii="Arial" w:hAnsi="Arial" w:cs="Arial"/>
          <w:b/>
          <w:color w:val="000000"/>
          <w:lang w:eastAsia="es-CO"/>
        </w:rPr>
        <w:t>Pregunte</w:t>
      </w:r>
      <w:r w:rsidRPr="003A6C6B">
        <w:rPr>
          <w:rFonts w:ascii="Arial" w:hAnsi="Arial" w:cs="Arial"/>
          <w:b/>
          <w:color w:val="000000"/>
          <w:sz w:val="24"/>
          <w:lang w:eastAsia="es-CO"/>
        </w:rPr>
        <w:t>:</w:t>
      </w:r>
      <w:r w:rsidR="00FA0AF9" w:rsidRPr="003A6C6B">
        <w:rPr>
          <w:rFonts w:ascii="Arial" w:hAnsi="Arial" w:cs="Arial"/>
          <w:color w:val="000000"/>
          <w:sz w:val="24"/>
          <w:lang w:eastAsia="es-CO"/>
        </w:rPr>
        <w:t xml:space="preserve"> </w:t>
      </w:r>
      <w:r w:rsidR="00FA0AF9">
        <w:rPr>
          <w:rFonts w:ascii="Arial" w:hAnsi="Arial" w:cs="Arial"/>
          <w:color w:val="000000"/>
          <w:sz w:val="24"/>
          <w:lang w:eastAsia="es-CO"/>
        </w:rPr>
        <w:t>c</w:t>
      </w:r>
      <w:r w:rsidRPr="003A6C6B">
        <w:rPr>
          <w:rFonts w:ascii="Arial" w:hAnsi="Arial" w:cs="Arial"/>
          <w:color w:val="000000"/>
          <w:sz w:val="24"/>
          <w:lang w:eastAsia="es-CO"/>
        </w:rPr>
        <w:t>uando no esté seguro de haber comprendido suficientemente</w:t>
      </w:r>
      <w:r w:rsidRPr="003A6C6B">
        <w:rPr>
          <w:rFonts w:ascii="Arial" w:hAnsi="Arial" w:cs="Arial"/>
          <w:color w:val="000000"/>
          <w:lang w:eastAsia="es-CO"/>
        </w:rPr>
        <w:t>.</w:t>
      </w:r>
    </w:p>
    <w:p w:rsidR="007E12B4" w:rsidRPr="00D24962" w:rsidRDefault="007E12B4" w:rsidP="003A6C6B">
      <w:pPr>
        <w:numPr>
          <w:ilvl w:val="0"/>
          <w:numId w:val="15"/>
        </w:numPr>
        <w:tabs>
          <w:tab w:val="left" w:pos="1365"/>
        </w:tabs>
        <w:autoSpaceDE w:val="0"/>
        <w:autoSpaceDN w:val="0"/>
        <w:adjustRightInd w:val="0"/>
        <w:spacing w:after="100" w:afterAutospacing="1" w:line="360" w:lineRule="auto"/>
        <w:jc w:val="both"/>
        <w:rPr>
          <w:rFonts w:ascii="Arial" w:hAnsi="Arial" w:cs="Arial"/>
          <w:color w:val="000000"/>
          <w:lang w:val="es-CO" w:eastAsia="es-CO"/>
        </w:rPr>
      </w:pPr>
      <w:r w:rsidRPr="00D24962">
        <w:rPr>
          <w:rFonts w:ascii="Arial" w:hAnsi="Arial" w:cs="Arial"/>
          <w:b/>
          <w:color w:val="000000"/>
          <w:lang w:val="es-CO" w:eastAsia="es-CO"/>
        </w:rPr>
        <w:t>Haga sentir que está atento</w:t>
      </w:r>
      <w:r w:rsidRPr="00D24962">
        <w:rPr>
          <w:rFonts w:ascii="Arial" w:hAnsi="Arial" w:cs="Arial"/>
          <w:color w:val="000000"/>
          <w:lang w:val="es-CO" w:eastAsia="es-CO"/>
        </w:rPr>
        <w:t xml:space="preserve">: </w:t>
      </w:r>
      <w:r w:rsidR="00FA0AF9" w:rsidRPr="00D24962">
        <w:rPr>
          <w:rFonts w:ascii="Arial" w:hAnsi="Arial" w:cs="Arial"/>
          <w:color w:val="000000"/>
          <w:lang w:val="es-CO" w:eastAsia="es-CO"/>
        </w:rPr>
        <w:t>d</w:t>
      </w:r>
      <w:r w:rsidRPr="00D24962">
        <w:rPr>
          <w:rFonts w:ascii="Arial" w:hAnsi="Arial" w:cs="Arial"/>
          <w:color w:val="000000"/>
          <w:lang w:val="es-CO" w:eastAsia="es-CO"/>
        </w:rPr>
        <w:t xml:space="preserve">iciendo de vez en cuando “sí, entiendo”, demostrando empatía a través de su voz, mostrando al interlocutor que le está escuchando, que se pone en su lugar, que comprende lo que dice. Asienta con la cabeza y utilice frases “antimisil” como “…entiendo su situación”. </w:t>
      </w:r>
      <w:r w:rsidRPr="00D24962">
        <w:rPr>
          <w:rFonts w:ascii="Arial" w:hAnsi="Arial" w:cs="Arial"/>
          <w:color w:val="000000"/>
          <w:lang w:val="es-CO" w:eastAsia="es-CO"/>
        </w:rPr>
        <w:tab/>
      </w:r>
    </w:p>
    <w:p w:rsidR="007E12B4" w:rsidRPr="00D24962"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D24962">
        <w:rPr>
          <w:rFonts w:ascii="Arial" w:hAnsi="Arial" w:cs="Arial"/>
          <w:b/>
          <w:color w:val="000000"/>
          <w:lang w:val="es-CO" w:eastAsia="es-CO"/>
        </w:rPr>
        <w:lastRenderedPageBreak/>
        <w:t>Frases de recuerdo:</w:t>
      </w:r>
      <w:r w:rsidRPr="00D24962">
        <w:rPr>
          <w:rFonts w:ascii="Arial" w:hAnsi="Arial" w:cs="Arial"/>
          <w:color w:val="000000"/>
          <w:lang w:val="es-CO" w:eastAsia="es-CO"/>
        </w:rPr>
        <w:t xml:space="preserve"> si desea que su interlocutor dé más información sobre un tema, emplee frases del tipo “decía </w:t>
      </w:r>
      <w:proofErr w:type="spellStart"/>
      <w:r w:rsidRPr="00D24962">
        <w:rPr>
          <w:rFonts w:ascii="Arial" w:hAnsi="Arial" w:cs="Arial"/>
          <w:color w:val="000000"/>
          <w:lang w:val="es-CO" w:eastAsia="es-CO"/>
        </w:rPr>
        <w:t>Ud</w:t>
      </w:r>
      <w:proofErr w:type="spellEnd"/>
      <w:r w:rsidRPr="00D24962">
        <w:rPr>
          <w:rFonts w:ascii="Arial" w:hAnsi="Arial" w:cs="Arial"/>
          <w:color w:val="000000"/>
          <w:lang w:val="es-CO" w:eastAsia="es-CO"/>
        </w:rPr>
        <w:t xml:space="preserve">…”; después prosiga con alguna pregunta: quién, qué, cuándo, dónde, por qué, cómo…. </w:t>
      </w:r>
    </w:p>
    <w:p w:rsidR="007E12B4" w:rsidRPr="00D24962"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D24962">
        <w:rPr>
          <w:rFonts w:ascii="Arial" w:hAnsi="Arial" w:cs="Arial"/>
          <w:color w:val="000000"/>
          <w:lang w:val="es-CO" w:eastAsia="es-CO"/>
        </w:rPr>
        <w:t xml:space="preserve">Evite sacar conclusiones precipitadas de lo que cree va a decir el interlocutor y no intente finalizar sus propias frases mentalmente. </w:t>
      </w:r>
    </w:p>
    <w:p w:rsidR="007E12B4" w:rsidRPr="009F0A54"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9F0A54">
        <w:rPr>
          <w:rFonts w:ascii="Arial" w:hAnsi="Arial" w:cs="Arial"/>
          <w:color w:val="000000"/>
          <w:lang w:val="es-CO" w:eastAsia="es-CO"/>
        </w:rPr>
        <w:t xml:space="preserve">Una pausa de su interlocutor, aunque sea larga, no significa que lo haya dicho todo, permítale continuar. </w:t>
      </w:r>
    </w:p>
    <w:p w:rsidR="007E12B4" w:rsidRPr="009F0A54"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9F0A54">
        <w:rPr>
          <w:rFonts w:ascii="Arial" w:hAnsi="Arial" w:cs="Arial"/>
          <w:color w:val="000000"/>
          <w:lang w:val="es-CO" w:eastAsia="es-CO"/>
        </w:rPr>
        <w:t xml:space="preserve">Respire pausadamente. </w:t>
      </w:r>
    </w:p>
    <w:p w:rsidR="007E12B4" w:rsidRPr="009F0A54"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9F0A54">
        <w:rPr>
          <w:rFonts w:ascii="Arial" w:hAnsi="Arial" w:cs="Arial"/>
          <w:color w:val="000000"/>
          <w:lang w:val="es-CO" w:eastAsia="es-CO"/>
        </w:rPr>
        <w:t xml:space="preserve">Reformule los hechos importantes. </w:t>
      </w:r>
    </w:p>
    <w:p w:rsidR="007E12B4" w:rsidRPr="009F0A54" w:rsidRDefault="007E12B4" w:rsidP="003A6C6B">
      <w:pPr>
        <w:numPr>
          <w:ilvl w:val="0"/>
          <w:numId w:val="15"/>
        </w:numPr>
        <w:autoSpaceDE w:val="0"/>
        <w:autoSpaceDN w:val="0"/>
        <w:adjustRightInd w:val="0"/>
        <w:spacing w:after="100" w:afterAutospacing="1" w:line="360" w:lineRule="auto"/>
        <w:jc w:val="both"/>
        <w:rPr>
          <w:rFonts w:ascii="Arial" w:hAnsi="Arial" w:cs="Arial"/>
          <w:color w:val="000000"/>
          <w:lang w:val="es-CO" w:eastAsia="es-CO"/>
        </w:rPr>
      </w:pPr>
      <w:r w:rsidRPr="009F0A54">
        <w:rPr>
          <w:rFonts w:ascii="Arial" w:hAnsi="Arial" w:cs="Arial"/>
          <w:color w:val="000000"/>
          <w:lang w:val="es-CO" w:eastAsia="es-CO"/>
        </w:rPr>
        <w:t xml:space="preserve">Sea prudente respeto a lo que su interlocutor este manifestando </w:t>
      </w:r>
    </w:p>
    <w:p w:rsidR="00FA0AF9" w:rsidRDefault="00FA0AF9" w:rsidP="003A6C6B">
      <w:pPr>
        <w:pStyle w:val="Ttulo1"/>
        <w:numPr>
          <w:ilvl w:val="2"/>
          <w:numId w:val="26"/>
        </w:numPr>
        <w:ind w:left="567"/>
        <w:jc w:val="both"/>
        <w:rPr>
          <w:rFonts w:ascii="Arial" w:hAnsi="Arial" w:cs="Arial"/>
          <w:sz w:val="40"/>
          <w:szCs w:val="40"/>
        </w:rPr>
      </w:pPr>
      <w:bookmarkStart w:id="141" w:name="_Toc522886420"/>
      <w:r w:rsidRPr="00FD7600">
        <w:rPr>
          <w:rFonts w:ascii="Arial" w:hAnsi="Arial" w:cs="Arial"/>
          <w:sz w:val="40"/>
          <w:szCs w:val="40"/>
        </w:rPr>
        <w:t xml:space="preserve">Mesa de servicio para </w:t>
      </w:r>
      <w:r w:rsidR="00794183">
        <w:rPr>
          <w:rFonts w:ascii="Arial" w:hAnsi="Arial" w:cs="Arial"/>
          <w:sz w:val="40"/>
          <w:szCs w:val="40"/>
        </w:rPr>
        <w:t>l</w:t>
      </w:r>
      <w:r w:rsidRPr="00FD7600">
        <w:rPr>
          <w:rFonts w:ascii="Arial" w:hAnsi="Arial" w:cs="Arial"/>
          <w:sz w:val="40"/>
          <w:szCs w:val="40"/>
        </w:rPr>
        <w:t>a atención</w:t>
      </w:r>
      <w:bookmarkEnd w:id="141"/>
      <w:r w:rsidRPr="00FD7600">
        <w:rPr>
          <w:rFonts w:ascii="Arial" w:hAnsi="Arial" w:cs="Arial"/>
          <w:sz w:val="40"/>
          <w:szCs w:val="40"/>
        </w:rPr>
        <w:t xml:space="preserve"> </w:t>
      </w:r>
    </w:p>
    <w:p w:rsidR="00FA0AF9" w:rsidRPr="00ED21EF" w:rsidRDefault="00FA0AF9" w:rsidP="00FA0AF9"/>
    <w:p w:rsidR="00FA0AF9" w:rsidRDefault="00FA0AF9" w:rsidP="00FA0AF9">
      <w:pPr>
        <w:autoSpaceDE w:val="0"/>
        <w:autoSpaceDN w:val="0"/>
        <w:adjustRightInd w:val="0"/>
        <w:spacing w:line="360" w:lineRule="auto"/>
        <w:jc w:val="both"/>
        <w:rPr>
          <w:rFonts w:ascii="Arial" w:hAnsi="Arial" w:cs="Arial"/>
          <w:color w:val="000000"/>
          <w:lang w:val="es-CO" w:eastAsia="es-CO"/>
        </w:rPr>
      </w:pPr>
      <w:r w:rsidRPr="00ED21EF">
        <w:rPr>
          <w:rFonts w:ascii="Arial" w:hAnsi="Arial" w:cs="Arial"/>
          <w:color w:val="000000"/>
          <w:lang w:val="es-CO" w:eastAsia="es-CO"/>
        </w:rPr>
        <w:t>Es un directorio jerárquico (de 3 niveles) que incluy</w:t>
      </w:r>
      <w:r>
        <w:rPr>
          <w:rFonts w:ascii="Arial" w:hAnsi="Arial" w:cs="Arial"/>
          <w:color w:val="000000"/>
          <w:lang w:val="es-CO" w:eastAsia="es-CO"/>
        </w:rPr>
        <w:t>e</w:t>
      </w:r>
      <w:r w:rsidRPr="00ED21EF">
        <w:rPr>
          <w:rFonts w:ascii="Arial" w:hAnsi="Arial" w:cs="Arial"/>
          <w:color w:val="000000"/>
          <w:lang w:val="es-CO" w:eastAsia="es-CO"/>
        </w:rPr>
        <w:t xml:space="preserve"> todas las dependencias de la Entidad </w:t>
      </w:r>
      <w:r>
        <w:rPr>
          <w:rFonts w:ascii="Arial" w:hAnsi="Arial" w:cs="Arial"/>
          <w:color w:val="000000"/>
          <w:lang w:val="es-CO" w:eastAsia="es-CO"/>
        </w:rPr>
        <w:t>cuyo objetivo es brind</w:t>
      </w:r>
      <w:r w:rsidRPr="00ED21EF">
        <w:rPr>
          <w:rFonts w:ascii="Arial" w:hAnsi="Arial" w:cs="Arial"/>
          <w:color w:val="000000"/>
          <w:lang w:val="es-CO" w:eastAsia="es-CO"/>
        </w:rPr>
        <w:t xml:space="preserve">arle una solución oportuna a la ciudadanía; </w:t>
      </w:r>
      <w:r>
        <w:rPr>
          <w:rFonts w:ascii="Arial" w:hAnsi="Arial" w:cs="Arial"/>
          <w:color w:val="000000"/>
          <w:lang w:val="es-CO" w:eastAsia="es-CO"/>
        </w:rPr>
        <w:t xml:space="preserve"> y sirve</w:t>
      </w:r>
      <w:r w:rsidRPr="00ED21EF">
        <w:rPr>
          <w:rFonts w:ascii="Arial" w:hAnsi="Arial" w:cs="Arial"/>
          <w:color w:val="000000"/>
          <w:lang w:val="es-CO" w:eastAsia="es-CO"/>
        </w:rPr>
        <w:t xml:space="preserve"> de soporte a los servidores en las localidades. De esta</w:t>
      </w:r>
      <w:r w:rsidRPr="00E80CB6">
        <w:rPr>
          <w:rFonts w:ascii="Arial" w:hAnsi="Arial" w:cs="Arial"/>
          <w:color w:val="000000"/>
          <w:lang w:val="es-CO" w:eastAsia="es-CO"/>
        </w:rPr>
        <w:t xml:space="preserve"> manera se </w:t>
      </w:r>
      <w:r w:rsidRPr="00ED21EF">
        <w:rPr>
          <w:rFonts w:ascii="Arial" w:hAnsi="Arial" w:cs="Arial"/>
          <w:color w:val="000000"/>
          <w:lang w:val="es-CO" w:eastAsia="es-CO"/>
        </w:rPr>
        <w:t>cumple uno de los objetivos de la desconcentración</w:t>
      </w:r>
      <w:r>
        <w:rPr>
          <w:rFonts w:ascii="Arial" w:hAnsi="Arial" w:cs="Arial"/>
          <w:color w:val="000000"/>
          <w:lang w:val="es-CO" w:eastAsia="es-CO"/>
        </w:rPr>
        <w:t>,</w:t>
      </w:r>
      <w:r w:rsidRPr="00ED21EF">
        <w:rPr>
          <w:rFonts w:ascii="Arial" w:hAnsi="Arial" w:cs="Arial"/>
          <w:color w:val="000000"/>
          <w:lang w:val="es-CO" w:eastAsia="es-CO"/>
        </w:rPr>
        <w:t xml:space="preserve"> el cual es garantizar una gestión eficiente y mejor al servicio de la ciudadanía.</w:t>
      </w:r>
    </w:p>
    <w:p w:rsidR="00FA0AF9" w:rsidRPr="00ED21EF" w:rsidRDefault="00FA0AF9" w:rsidP="00FA0AF9">
      <w:pPr>
        <w:tabs>
          <w:tab w:val="left" w:pos="1260"/>
          <w:tab w:val="center" w:pos="4419"/>
        </w:tabs>
        <w:jc w:val="both"/>
        <w:rPr>
          <w:rFonts w:ascii="Arial" w:hAnsi="Arial" w:cs="Arial"/>
          <w:color w:val="000000"/>
          <w:lang w:val="es-CO" w:eastAsia="es-CO"/>
        </w:rPr>
      </w:pPr>
      <w:r w:rsidRPr="00ED21EF">
        <w:rPr>
          <w:rFonts w:ascii="Arial" w:hAnsi="Arial" w:cs="Arial"/>
          <w:color w:val="000000"/>
          <w:lang w:val="es-CO" w:eastAsia="es-CO"/>
        </w:rPr>
        <w:t xml:space="preserve">El directorio tendrá los siguientes niveles: </w:t>
      </w:r>
    </w:p>
    <w:p w:rsidR="00FA0AF9" w:rsidRDefault="00FA0AF9" w:rsidP="00FA0AF9">
      <w:pPr>
        <w:autoSpaceDE w:val="0"/>
        <w:autoSpaceDN w:val="0"/>
        <w:adjustRightInd w:val="0"/>
        <w:spacing w:line="360" w:lineRule="auto"/>
        <w:jc w:val="both"/>
        <w:rPr>
          <w:rFonts w:ascii="Arial" w:hAnsi="Arial" w:cs="Arial"/>
          <w:color w:val="000000"/>
          <w:lang w:eastAsia="es-CO"/>
        </w:rPr>
      </w:pPr>
      <w:r w:rsidRPr="003A6C6B">
        <w:rPr>
          <w:rFonts w:ascii="Times New Roman" w:eastAsia="Times New Roman" w:hAnsi="Times New Roman" w:cs="Times New Roman"/>
          <w:noProof/>
          <w:lang w:val="es-CO" w:eastAsia="es-CO"/>
        </w:rPr>
        <mc:AlternateContent>
          <mc:Choice Requires="wpg">
            <w:drawing>
              <wp:inline distT="0" distB="0" distL="0" distR="0" wp14:anchorId="44D3433E" wp14:editId="77C76C86">
                <wp:extent cx="4865298" cy="2185059"/>
                <wp:effectExtent l="0" t="0" r="0" b="24765"/>
                <wp:docPr id="18" name="18 Grupo"/>
                <wp:cNvGraphicFramePr/>
                <a:graphic xmlns:a="http://schemas.openxmlformats.org/drawingml/2006/main">
                  <a:graphicData uri="http://schemas.microsoft.com/office/word/2010/wordprocessingGroup">
                    <wpg:wgp>
                      <wpg:cNvGrpSpPr/>
                      <wpg:grpSpPr>
                        <a:xfrm>
                          <a:off x="0" y="0"/>
                          <a:ext cx="4865298" cy="2185059"/>
                          <a:chOff x="0" y="0"/>
                          <a:chExt cx="4865275" cy="1362974"/>
                        </a:xfrm>
                      </wpg:grpSpPr>
                      <wpg:grpSp>
                        <wpg:cNvPr id="21" name="21 Grupo"/>
                        <wpg:cNvGrpSpPr/>
                        <wpg:grpSpPr>
                          <a:xfrm>
                            <a:off x="0" y="0"/>
                            <a:ext cx="4865275" cy="1362974"/>
                            <a:chOff x="0" y="0"/>
                            <a:chExt cx="4865275" cy="1362974"/>
                          </a:xfrm>
                        </wpg:grpSpPr>
                        <wps:wsp>
                          <wps:cNvPr id="22" name="22 Rectángulo"/>
                          <wps:cNvSpPr/>
                          <wps:spPr>
                            <a:xfrm>
                              <a:off x="0" y="0"/>
                              <a:ext cx="4865275" cy="1362950"/>
                            </a:xfrm>
                            <a:prstGeom prst="rect">
                              <a:avLst/>
                            </a:prstGeom>
                            <a:noFill/>
                            <a:ln>
                              <a:noFill/>
                            </a:ln>
                          </wps:spPr>
                          <wps:txbx>
                            <w:txbxContent>
                              <w:p w:rsidR="003A6C6B" w:rsidRDefault="003A6C6B" w:rsidP="00FA0AF9">
                                <w:pPr>
                                  <w:textDirection w:val="btLr"/>
                                </w:pPr>
                              </w:p>
                            </w:txbxContent>
                          </wps:txbx>
                          <wps:bodyPr spcFirstLastPara="1" wrap="square" lIns="91425" tIns="91425" rIns="91425" bIns="91425" anchor="ctr" anchorCtr="0"/>
                        </wps:wsp>
                        <wps:wsp>
                          <wps:cNvPr id="23" name="23 Triángulo isósceles"/>
                          <wps:cNvSpPr/>
                          <wps:spPr>
                            <a:xfrm>
                              <a:off x="1648938" y="0"/>
                              <a:ext cx="1362974" cy="1362974"/>
                            </a:xfrm>
                            <a:prstGeom prst="triangle">
                              <a:avLst>
                                <a:gd name="adj" fmla="val 50000"/>
                              </a:avLst>
                            </a:prstGeom>
                            <a:solidFill>
                              <a:srgbClr val="49ACC5"/>
                            </a:solidFill>
                            <a:ln w="25400" cap="flat" cmpd="sng">
                              <a:solidFill>
                                <a:schemeClr val="lt1"/>
                              </a:solidFill>
                              <a:prstDash val="solid"/>
                              <a:round/>
                              <a:headEnd type="none" w="sm" len="sm"/>
                              <a:tailEnd type="none" w="sm" len="sm"/>
                            </a:ln>
                          </wps:spPr>
                          <wps:txbx>
                            <w:txbxContent>
                              <w:p w:rsidR="003A6C6B" w:rsidRDefault="003A6C6B" w:rsidP="00FA0AF9">
                                <w:pPr>
                                  <w:textDirection w:val="btLr"/>
                                </w:pPr>
                              </w:p>
                            </w:txbxContent>
                          </wps:txbx>
                          <wps:bodyPr spcFirstLastPara="1" wrap="square" lIns="91425" tIns="91425" rIns="91425" bIns="91425" anchor="ctr" anchorCtr="0"/>
                        </wps:wsp>
                        <wps:wsp>
                          <wps:cNvPr id="24" name="24 Rectángulo redondeado"/>
                          <wps:cNvSpPr/>
                          <wps:spPr>
                            <a:xfrm>
                              <a:off x="2330425" y="137029"/>
                              <a:ext cx="885933" cy="322641"/>
                            </a:xfrm>
                            <a:prstGeom prst="roundRect">
                              <a:avLst>
                                <a:gd name="adj" fmla="val 16667"/>
                              </a:avLst>
                            </a:prstGeom>
                            <a:solidFill>
                              <a:schemeClr val="lt1">
                                <a:alpha val="89803"/>
                              </a:schemeClr>
                            </a:solidFill>
                            <a:ln w="25400" cap="flat" cmpd="sng">
                              <a:solidFill>
                                <a:srgbClr val="49ACC5"/>
                              </a:solidFill>
                              <a:prstDash val="solid"/>
                              <a:round/>
                              <a:headEnd type="none" w="sm" len="sm"/>
                              <a:tailEnd type="none" w="sm" len="sm"/>
                            </a:ln>
                          </wps:spPr>
                          <wps:txbx>
                            <w:txbxContent>
                              <w:p w:rsidR="003A6C6B" w:rsidRDefault="003A6C6B" w:rsidP="00FA0AF9">
                                <w:pPr>
                                  <w:textDirection w:val="btLr"/>
                                </w:pPr>
                              </w:p>
                            </w:txbxContent>
                          </wps:txbx>
                          <wps:bodyPr spcFirstLastPara="1" wrap="square" lIns="91425" tIns="91425" rIns="91425" bIns="91425" anchor="ctr" anchorCtr="0"/>
                        </wps:wsp>
                        <wps:wsp>
                          <wps:cNvPr id="25" name="25 Cuadro de texto"/>
                          <wps:cNvSpPr txBox="1"/>
                          <wps:spPr>
                            <a:xfrm>
                              <a:off x="2346175" y="152779"/>
                              <a:ext cx="854433" cy="291141"/>
                            </a:xfrm>
                            <a:prstGeom prst="rect">
                              <a:avLst/>
                            </a:prstGeom>
                            <a:noFill/>
                            <a:ln>
                              <a:noFill/>
                            </a:ln>
                          </wps:spPr>
                          <wps:txbx>
                            <w:txbxContent>
                              <w:p w:rsidR="003A6C6B" w:rsidRDefault="003A6C6B" w:rsidP="00FA0AF9">
                                <w:pPr>
                                  <w:spacing w:line="215" w:lineRule="auto"/>
                                  <w:jc w:val="center"/>
                                  <w:textDirection w:val="btLr"/>
                                  <w:rPr>
                                    <w:color w:val="000000"/>
                                    <w:sz w:val="16"/>
                                  </w:rPr>
                                </w:pPr>
                                <w:r>
                                  <w:rPr>
                                    <w:color w:val="000000"/>
                                    <w:sz w:val="16"/>
                                  </w:rPr>
                                  <w:t>Profesionales</w:t>
                                </w:r>
                              </w:p>
                              <w:p w:rsidR="003A6C6B" w:rsidRDefault="003A6C6B" w:rsidP="00FA0AF9">
                                <w:pPr>
                                  <w:spacing w:line="215" w:lineRule="auto"/>
                                  <w:jc w:val="center"/>
                                  <w:textDirection w:val="btLr"/>
                                </w:pPr>
                                <w:r>
                                  <w:rPr>
                                    <w:color w:val="000000"/>
                                    <w:sz w:val="16"/>
                                  </w:rPr>
                                  <w:t>Dependencias</w:t>
                                </w:r>
                              </w:p>
                            </w:txbxContent>
                          </wps:txbx>
                          <wps:bodyPr spcFirstLastPara="1" wrap="square" lIns="30475" tIns="30475" rIns="30475" bIns="30475" anchor="ctr" anchorCtr="0"/>
                        </wps:wsp>
                        <wps:wsp>
                          <wps:cNvPr id="26" name="26 Rectángulo redondeado"/>
                          <wps:cNvSpPr/>
                          <wps:spPr>
                            <a:xfrm>
                              <a:off x="2330425" y="500001"/>
                              <a:ext cx="885933" cy="322641"/>
                            </a:xfrm>
                            <a:prstGeom prst="roundRect">
                              <a:avLst>
                                <a:gd name="adj" fmla="val 16667"/>
                              </a:avLst>
                            </a:prstGeom>
                            <a:solidFill>
                              <a:schemeClr val="lt1">
                                <a:alpha val="89803"/>
                              </a:schemeClr>
                            </a:solidFill>
                            <a:ln w="25400" cap="flat" cmpd="sng">
                              <a:solidFill>
                                <a:srgbClr val="5FDF45"/>
                              </a:solidFill>
                              <a:prstDash val="solid"/>
                              <a:round/>
                              <a:headEnd type="none" w="sm" len="sm"/>
                              <a:tailEnd type="none" w="sm" len="sm"/>
                            </a:ln>
                          </wps:spPr>
                          <wps:txbx>
                            <w:txbxContent>
                              <w:p w:rsidR="003A6C6B" w:rsidRDefault="003A6C6B" w:rsidP="00FA0AF9">
                                <w:pPr>
                                  <w:textDirection w:val="btLr"/>
                                </w:pPr>
                              </w:p>
                            </w:txbxContent>
                          </wps:txbx>
                          <wps:bodyPr spcFirstLastPara="1" wrap="square" lIns="91425" tIns="91425" rIns="91425" bIns="91425" anchor="ctr" anchorCtr="0"/>
                        </wps:wsp>
                        <wps:wsp>
                          <wps:cNvPr id="27" name="27 Cuadro de texto"/>
                          <wps:cNvSpPr txBox="1"/>
                          <wps:spPr>
                            <a:xfrm>
                              <a:off x="2346175" y="515751"/>
                              <a:ext cx="854433" cy="291141"/>
                            </a:xfrm>
                            <a:prstGeom prst="rect">
                              <a:avLst/>
                            </a:prstGeom>
                            <a:noFill/>
                            <a:ln>
                              <a:noFill/>
                            </a:ln>
                          </wps:spPr>
                          <wps:txbx>
                            <w:txbxContent>
                              <w:p w:rsidR="003A6C6B" w:rsidRDefault="003A6C6B" w:rsidP="00FA0AF9">
                                <w:pPr>
                                  <w:spacing w:line="215" w:lineRule="auto"/>
                                  <w:jc w:val="center"/>
                                  <w:textDirection w:val="btLr"/>
                                  <w:rPr>
                                    <w:color w:val="000000"/>
                                    <w:sz w:val="16"/>
                                  </w:rPr>
                                </w:pPr>
                                <w:r>
                                  <w:rPr>
                                    <w:color w:val="000000"/>
                                    <w:sz w:val="16"/>
                                  </w:rPr>
                                  <w:t>Asistentes</w:t>
                                </w:r>
                              </w:p>
                              <w:p w:rsidR="003A6C6B" w:rsidRDefault="003A6C6B" w:rsidP="00FA0AF9">
                                <w:pPr>
                                  <w:spacing w:line="215" w:lineRule="auto"/>
                                  <w:jc w:val="center"/>
                                  <w:textDirection w:val="btLr"/>
                                </w:pPr>
                                <w:r>
                                  <w:rPr>
                                    <w:color w:val="000000"/>
                                    <w:sz w:val="16"/>
                                  </w:rPr>
                                  <w:t>Subdirecciones</w:t>
                                </w:r>
                              </w:p>
                            </w:txbxContent>
                          </wps:txbx>
                          <wps:bodyPr spcFirstLastPara="1" wrap="square" lIns="30475" tIns="30475" rIns="30475" bIns="30475" anchor="ctr" anchorCtr="0"/>
                        </wps:wsp>
                        <wps:wsp>
                          <wps:cNvPr id="28" name="28 Rectángulo redondeado"/>
                          <wps:cNvSpPr/>
                          <wps:spPr>
                            <a:xfrm>
                              <a:off x="2330425" y="862972"/>
                              <a:ext cx="885933" cy="322641"/>
                            </a:xfrm>
                            <a:prstGeom prst="roundRect">
                              <a:avLst>
                                <a:gd name="adj" fmla="val 16667"/>
                              </a:avLst>
                            </a:prstGeom>
                            <a:solidFill>
                              <a:schemeClr val="lt1">
                                <a:alpha val="89803"/>
                              </a:schemeClr>
                            </a:solidFill>
                            <a:ln w="25400" cap="flat" cmpd="sng">
                              <a:solidFill>
                                <a:srgbClr val="F69444"/>
                              </a:solidFill>
                              <a:prstDash val="solid"/>
                              <a:round/>
                              <a:headEnd type="none" w="sm" len="sm"/>
                              <a:tailEnd type="none" w="sm" len="sm"/>
                            </a:ln>
                          </wps:spPr>
                          <wps:txbx>
                            <w:txbxContent>
                              <w:p w:rsidR="003A6C6B" w:rsidRDefault="003A6C6B" w:rsidP="00FA0AF9">
                                <w:pPr>
                                  <w:textDirection w:val="btLr"/>
                                </w:pPr>
                              </w:p>
                            </w:txbxContent>
                          </wps:txbx>
                          <wps:bodyPr spcFirstLastPara="1" wrap="square" lIns="91425" tIns="91425" rIns="91425" bIns="91425" anchor="ctr" anchorCtr="0"/>
                        </wps:wsp>
                        <wps:wsp>
                          <wps:cNvPr id="29" name="29 Cuadro de texto"/>
                          <wps:cNvSpPr txBox="1"/>
                          <wps:spPr>
                            <a:xfrm>
                              <a:off x="2346175" y="878722"/>
                              <a:ext cx="854433" cy="291141"/>
                            </a:xfrm>
                            <a:prstGeom prst="rect">
                              <a:avLst/>
                            </a:prstGeom>
                            <a:noFill/>
                            <a:ln>
                              <a:noFill/>
                            </a:ln>
                          </wps:spPr>
                          <wps:txbx>
                            <w:txbxContent>
                              <w:p w:rsidR="003A6C6B" w:rsidRDefault="003A6C6B" w:rsidP="00FA0AF9">
                                <w:pPr>
                                  <w:spacing w:line="215" w:lineRule="auto"/>
                                  <w:jc w:val="center"/>
                                  <w:textDirection w:val="btLr"/>
                                </w:pPr>
                                <w:r>
                                  <w:rPr>
                                    <w:color w:val="000000"/>
                                    <w:sz w:val="16"/>
                                  </w:rPr>
                                  <w:t>Servidor del punto de participación</w:t>
                                </w:r>
                              </w:p>
                            </w:txbxContent>
                          </wps:txbx>
                          <wps:bodyPr spcFirstLastPara="1" wrap="square" lIns="30475" tIns="30475" rIns="30475" bIns="30475" anchor="ctr" anchorCtr="0"/>
                        </wps:wsp>
                      </wpg:grpSp>
                    </wpg:wgp>
                  </a:graphicData>
                </a:graphic>
              </wp:inline>
            </w:drawing>
          </mc:Choice>
          <mc:Fallback>
            <w:pict>
              <v:group id="18 Grupo" o:spid="_x0000_s1026" style="width:383.1pt;height:172.05pt;mso-position-horizontal-relative:char;mso-position-vertical-relative:line" coordsize="48652,1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">
                <v:group id="21 Grupo" o:spid="_x0000_s1027" style="position:absolute;width:48652;height:13629" coordsize="48652,13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22 Rectángulo" o:spid="_x0000_s1028" style="position:absolute;width:48652;height:13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3414C8" w:rsidRDefault="003414C8" w:rsidP="00FA0AF9">
                          <w:pPr>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23 Triángulo isósceles" o:spid="_x0000_s1029" type="#_x0000_t5" style="position:absolute;left:16489;width:13630;height:13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wo8MA&#10;AADbAAAADwAAAGRycy9kb3ducmV2LnhtbESPzWrDMBCE74G8g9hCb4ncFEpwIhs3tDQ9hdh5gMVa&#10;/6TWykiK4759VSj0OMzMN8w+n80gJnK+t6zgaZ2AIK6t7rlVcKneV1sQPiBrHCyTgm/ykGfLxR5T&#10;be98pqkMrYgQ9ikq6EIYUyl93ZFBv7YjcfQa6wyGKF0rtcN7hJtBbpLkRRrsOS50ONKho/qrvBkF&#10;H1Xz9loUx6G6fZauqU8nuppJqceHudiBCDSH//Bf+6gVbJ7h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wwo8MAAADbAAAADwAAAAAAAAAAAAAAAACYAgAAZHJzL2Rv&#10;d25yZXYueG1sUEsFBgAAAAAEAAQA9QAAAIgDAAAAAA==&#10;" fillcolor="#49acc5" strokecolor="white [3201]" strokeweight="2pt">
                    <v:stroke startarrowwidth="narrow" startarrowlength="short" endarrowwidth="narrow" endarrowlength="short" joinstyle="round"/>
                    <v:textbox inset="2.53958mm,2.53958mm,2.53958mm,2.53958mm">
                      <w:txbxContent>
                        <w:p w:rsidR="003414C8" w:rsidRDefault="003414C8" w:rsidP="00FA0AF9">
                          <w:pPr>
                            <w:textDirection w:val="btLr"/>
                          </w:pPr>
                        </w:p>
                      </w:txbxContent>
                    </v:textbox>
                  </v:shape>
                  <v:roundrect id="24 Rectángulo redondeado" o:spid="_x0000_s1030" style="position:absolute;left:23304;top:1370;width:8859;height:3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fL8QA&#10;AADbAAAADwAAAGRycy9kb3ducmV2LnhtbESPQWvCQBSE70L/w/IKvYhuDEFCdJVWEOqxKtjeHtnX&#10;JDX7XshuNe2v7xYEj8PMfMMs14Nr1YV63wgbmE0TUMSl2IYrA8fDdpKD8gHZYitMBn7Iw3r1MFpi&#10;YeXKb3TZh0pFCPsCDdQhdIXWvqzJoZ9KRxy9T+kdhij7StserxHuWp0myVw7bDgu1NjRpqbyvP92&#10;Bs7p9hdPkp3G7/KR7V7kcNzlX8Y8PQ7PC1CBhnAP39qv1kCawf+X+AP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WXy/EAAAA2wAAAA8AAAAAAAAAAAAAAAAAmAIAAGRycy9k&#10;b3ducmV2LnhtbFBLBQYAAAAABAAEAPUAAACJAwAAAAA=&#10;" fillcolor="white [3201]" strokecolor="#49acc5" strokeweight="2pt">
                    <v:fill opacity="58853f"/>
                    <v:stroke startarrowwidth="narrow" startarrowlength="short" endarrowwidth="narrow" endarrowlength="short"/>
                    <v:textbox inset="2.53958mm,2.53958mm,2.53958mm,2.53958mm">
                      <w:txbxContent>
                        <w:p w:rsidR="003414C8" w:rsidRDefault="003414C8" w:rsidP="00FA0AF9">
                          <w:pPr>
                            <w:textDirection w:val="btLr"/>
                          </w:pPr>
                        </w:p>
                      </w:txbxContent>
                    </v:textbox>
                  </v:roundrect>
                  <v:shapetype id="_x0000_t202" coordsize="21600,21600" o:spt="202" path="m,l,21600r21600,l21600,xe">
                    <v:stroke joinstyle="miter"/>
                    <v:path gradientshapeok="t" o:connecttype="rect"/>
                  </v:shapetype>
                  <v:shape id="25 Cuadro de texto" o:spid="_x0000_s1031" type="#_x0000_t202" style="position:absolute;left:23461;top:1527;width:8545;height:2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xTMEA&#10;AADbAAAADwAAAGRycy9kb3ducmV2LnhtbESPQYvCMBSE78L+h/AW9qapwspSjVILgnrT6v3ZPNti&#10;81KSaLv/fiMIexxmvhlmuR5MK57kfGNZwXSSgCAurW64UnAutuMfED4ga2wtk4Jf8rBefYyWmGrb&#10;85Gep1CJWMI+RQV1CF0qpS9rMugntiOO3s06gyFKV0ntsI/lppWzJJlLgw3HhRo7ymsq76eHUTDb&#10;HIprv88vj8LmNtu47Lw/9kp9fQ7ZAkSgIfyH3/ROR+4bXl/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QcUzBAAAA2wAAAA8AAAAAAAAAAAAAAAAAmAIAAGRycy9kb3du&#10;cmV2LnhtbFBLBQYAAAAABAAEAPUAAACGAwAAAAA=&#10;" filled="f" stroked="f">
                    <v:textbox inset=".84653mm,.84653mm,.84653mm,.84653mm">
                      <w:txbxContent>
                        <w:p w:rsidR="003414C8" w:rsidRDefault="003414C8" w:rsidP="00FA0AF9">
                          <w:pPr>
                            <w:spacing w:line="215" w:lineRule="auto"/>
                            <w:jc w:val="center"/>
                            <w:textDirection w:val="btLr"/>
                            <w:rPr>
                              <w:color w:val="000000"/>
                              <w:sz w:val="16"/>
                            </w:rPr>
                          </w:pPr>
                          <w:r>
                            <w:rPr>
                              <w:color w:val="000000"/>
                              <w:sz w:val="16"/>
                            </w:rPr>
                            <w:t>Profesionales</w:t>
                          </w:r>
                        </w:p>
                        <w:p w:rsidR="003414C8" w:rsidRDefault="003414C8" w:rsidP="00FA0AF9">
                          <w:pPr>
                            <w:spacing w:line="215" w:lineRule="auto"/>
                            <w:jc w:val="center"/>
                            <w:textDirection w:val="btLr"/>
                          </w:pPr>
                          <w:r>
                            <w:rPr>
                              <w:color w:val="000000"/>
                              <w:sz w:val="16"/>
                            </w:rPr>
                            <w:t>Dependencias</w:t>
                          </w:r>
                        </w:p>
                      </w:txbxContent>
                    </v:textbox>
                  </v:shape>
                  <v:roundrect id="26 Rectángulo redondeado" o:spid="_x0000_s1032" style="position:absolute;left:23304;top:5000;width:8859;height:3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JMYA&#10;AADbAAAADwAAAGRycy9kb3ducmV2LnhtbESPT2vCQBTE74V+h+UJvRTdVCFKdBURAh60xT+gx2f2&#10;mQSzb2N2G9Nv3y0UPA4z8xtmtuhMJVpqXGlZwccgAkGcWV1yruB4SPsTEM4ja6wsk4IfcrCYv77M&#10;MNH2wTtq9z4XAcIuQQWF93UipcsKMugGtiYO3tU2Bn2QTS51g48AN5UcRlEsDZYcFgqsaVVQdtt/&#10;GwWjy70dfW1W2006fo/Tz+3pvExZqbdet5yC8NT5Z/i/vdYKhjH8fQ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sJMYAAADbAAAADwAAAAAAAAAAAAAAAACYAgAAZHJz&#10;L2Rvd25yZXYueG1sUEsFBgAAAAAEAAQA9QAAAIsDAAAAAA==&#10;" fillcolor="white [3201]" strokecolor="#5fdf45" strokeweight="2pt">
                    <v:fill opacity="58853f"/>
                    <v:stroke startarrowwidth="narrow" startarrowlength="short" endarrowwidth="narrow" endarrowlength="short"/>
                    <v:textbox inset="2.53958mm,2.53958mm,2.53958mm,2.53958mm">
                      <w:txbxContent>
                        <w:p w:rsidR="003414C8" w:rsidRDefault="003414C8" w:rsidP="00FA0AF9">
                          <w:pPr>
                            <w:textDirection w:val="btLr"/>
                          </w:pPr>
                        </w:p>
                      </w:txbxContent>
                    </v:textbox>
                  </v:roundrect>
                  <v:shape id="27 Cuadro de texto" o:spid="_x0000_s1033" type="#_x0000_t202" style="position:absolute;left:23461;top:5157;width:8545;height:2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KoMEA&#10;AADbAAAADwAAAGRycy9kb3ducmV2LnhtbESPQYvCMBSE78L+h/AW9qapHtalGqUWBPWm1fuzebbF&#10;5qUk0Xb//UYQ9jjMfDPMcj2YVjzJ+caygukkAUFcWt1wpeBcbMc/IHxA1thaJgW/5GG9+hgtMdW2&#10;5yM9T6ESsYR9igrqELpUSl/WZNBPbEccvZt1BkOUrpLaYR/LTStnSfItDTYcF2rsKK+pvJ8eRsFs&#10;cyiu/T6/PAqb22zjsvP+2Cv19TlkCxCBhvAfftM7Hbk5vL7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SqDBAAAA2wAAAA8AAAAAAAAAAAAAAAAAmAIAAGRycy9kb3du&#10;cmV2LnhtbFBLBQYAAAAABAAEAPUAAACGAwAAAAA=&#10;" filled="f" stroked="f">
                    <v:textbox inset=".84653mm,.84653mm,.84653mm,.84653mm">
                      <w:txbxContent>
                        <w:p w:rsidR="003414C8" w:rsidRDefault="003414C8" w:rsidP="00FA0AF9">
                          <w:pPr>
                            <w:spacing w:line="215" w:lineRule="auto"/>
                            <w:jc w:val="center"/>
                            <w:textDirection w:val="btLr"/>
                            <w:rPr>
                              <w:color w:val="000000"/>
                              <w:sz w:val="16"/>
                            </w:rPr>
                          </w:pPr>
                          <w:r>
                            <w:rPr>
                              <w:color w:val="000000"/>
                              <w:sz w:val="16"/>
                            </w:rPr>
                            <w:t>Asistentes</w:t>
                          </w:r>
                        </w:p>
                        <w:p w:rsidR="003414C8" w:rsidRDefault="003414C8" w:rsidP="00FA0AF9">
                          <w:pPr>
                            <w:spacing w:line="215" w:lineRule="auto"/>
                            <w:jc w:val="center"/>
                            <w:textDirection w:val="btLr"/>
                          </w:pPr>
                          <w:r>
                            <w:rPr>
                              <w:color w:val="000000"/>
                              <w:sz w:val="16"/>
                            </w:rPr>
                            <w:t>Subdirecciones</w:t>
                          </w:r>
                        </w:p>
                      </w:txbxContent>
                    </v:textbox>
                  </v:shape>
                  <v:roundrect id="28 Rectángulo redondeado" o:spid="_x0000_s1034" style="position:absolute;left:23304;top:8629;width:8859;height:32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ro7wA&#10;AADbAAAADwAAAGRycy9kb3ducmV2LnhtbERPuwrCMBTdBf8hXMHNpjqIVKP4QHRw8bVfkmtbbG5K&#10;E2v9ezMIjofzXqw6W4mWGl86VjBOUhDE2pmScwW36340A+EDssHKMSn4kIfVst9bYGbcm8/UXkIu&#10;Ygj7DBUUIdSZlF4XZNEnriaO3MM1FkOETS5Ng+8Ybis5SdOptFhybCiwpm1B+nl5WQWnzd7fx6f7&#10;Th/4LKs21cfXZ6bUcNCt5yACdeEv/rmPRsEk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X2ujvAAAANsAAAAPAAAAAAAAAAAAAAAAAJgCAABkcnMvZG93bnJldi54&#10;bWxQSwUGAAAAAAQABAD1AAAAgQMAAAAA&#10;" fillcolor="white [3201]" strokecolor="#f69444" strokeweight="2pt">
                    <v:fill opacity="58853f"/>
                    <v:stroke startarrowwidth="narrow" startarrowlength="short" endarrowwidth="narrow" endarrowlength="short"/>
                    <v:textbox inset="2.53958mm,2.53958mm,2.53958mm,2.53958mm">
                      <w:txbxContent>
                        <w:p w:rsidR="003414C8" w:rsidRDefault="003414C8" w:rsidP="00FA0AF9">
                          <w:pPr>
                            <w:textDirection w:val="btLr"/>
                          </w:pPr>
                        </w:p>
                      </w:txbxContent>
                    </v:textbox>
                  </v:roundrect>
                  <v:shape id="29 Cuadro de texto" o:spid="_x0000_s1035" type="#_x0000_t202" style="position:absolute;left:23461;top:8787;width:8545;height:2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7ScEA&#10;AADbAAAADwAAAGRycy9kb3ducmV2LnhtbESPQYvCMBSE78L+h/AW9qapHha3GqUWBPWm1fuzebbF&#10;5qUk0Xb//UYQ9jjMfDPMcj2YVjzJ+caygukkAUFcWt1wpeBcbMdzED4ga2wtk4Jf8rBefYyWmGrb&#10;85Gep1CJWMI+RQV1CF0qpS9rMugntiOO3s06gyFKV0ntsI/lppWzJPmWBhuOCzV2lNdU3k8Po2C2&#10;ORTXfp9fHoXNbbZx2Xl/7JX6+hyyBYhAQ/gPv+mdjtwPvL7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0nBAAAA2wAAAA8AAAAAAAAAAAAAAAAAmAIAAGRycy9kb3du&#10;cmV2LnhtbFBLBQYAAAAABAAEAPUAAACGAwAAAAA=&#10;" filled="f" stroked="f">
                    <v:textbox inset=".84653mm,.84653mm,.84653mm,.84653mm">
                      <w:txbxContent>
                        <w:p w:rsidR="003414C8" w:rsidRDefault="003414C8" w:rsidP="00FA0AF9">
                          <w:pPr>
                            <w:spacing w:line="215" w:lineRule="auto"/>
                            <w:jc w:val="center"/>
                            <w:textDirection w:val="btLr"/>
                          </w:pPr>
                          <w:r>
                            <w:rPr>
                              <w:color w:val="000000"/>
                              <w:sz w:val="16"/>
                            </w:rPr>
                            <w:t>Servidor del punto de participación</w:t>
                          </w:r>
                        </w:p>
                      </w:txbxContent>
                    </v:textbox>
                  </v:shape>
                </v:group>
                <w10:anchorlock/>
              </v:group>
            </w:pict>
          </mc:Fallback>
        </mc:AlternateContent>
      </w:r>
    </w:p>
    <w:p w:rsidR="00FA0AF9" w:rsidRPr="00E80CB6" w:rsidRDefault="00FA0AF9" w:rsidP="00FA0AF9">
      <w:pPr>
        <w:autoSpaceDE w:val="0"/>
        <w:autoSpaceDN w:val="0"/>
        <w:adjustRightInd w:val="0"/>
        <w:spacing w:line="360" w:lineRule="auto"/>
        <w:jc w:val="both"/>
        <w:rPr>
          <w:rFonts w:ascii="Arial" w:hAnsi="Arial" w:cs="Arial"/>
          <w:color w:val="000000"/>
          <w:lang w:eastAsia="es-CO"/>
        </w:rPr>
      </w:pPr>
    </w:p>
    <w:p w:rsidR="00FA0AF9" w:rsidRDefault="00FA0AF9" w:rsidP="00FA0AF9">
      <w:pPr>
        <w:autoSpaceDE w:val="0"/>
        <w:autoSpaceDN w:val="0"/>
        <w:adjustRightInd w:val="0"/>
        <w:spacing w:line="360" w:lineRule="auto"/>
        <w:jc w:val="both"/>
        <w:rPr>
          <w:rFonts w:ascii="Arial" w:hAnsi="Arial" w:cs="Arial"/>
          <w:color w:val="000000"/>
          <w:lang w:val="es-CO" w:eastAsia="es-CO"/>
        </w:rPr>
      </w:pPr>
      <w:r w:rsidRPr="00ED21EF">
        <w:rPr>
          <w:rFonts w:ascii="Arial" w:hAnsi="Arial" w:cs="Arial"/>
          <w:color w:val="000000"/>
          <w:lang w:val="es-CO" w:eastAsia="es-CO"/>
        </w:rPr>
        <w:lastRenderedPageBreak/>
        <w:t>En un primer nivel, la ciudadanía contacta al servidor (a) de los puntos o espacios de participación, quienes atenderán información básica como:</w:t>
      </w:r>
    </w:p>
    <w:p w:rsidR="00C02051" w:rsidRPr="00ED21EF" w:rsidRDefault="00C02051" w:rsidP="00FA0AF9">
      <w:pPr>
        <w:autoSpaceDE w:val="0"/>
        <w:autoSpaceDN w:val="0"/>
        <w:adjustRightInd w:val="0"/>
        <w:spacing w:line="360" w:lineRule="auto"/>
        <w:jc w:val="both"/>
        <w:rPr>
          <w:rFonts w:ascii="Arial" w:hAnsi="Arial" w:cs="Arial"/>
          <w:color w:val="000000"/>
          <w:lang w:val="es-CO" w:eastAsia="es-CO"/>
        </w:rPr>
      </w:pPr>
    </w:p>
    <w:p w:rsidR="00FA0AF9" w:rsidRPr="00ED21EF" w:rsidRDefault="00FA0AF9" w:rsidP="00FA0AF9">
      <w:pPr>
        <w:pStyle w:val="Prrafodelista"/>
        <w:numPr>
          <w:ilvl w:val="0"/>
          <w:numId w:val="45"/>
        </w:numPr>
        <w:autoSpaceDE w:val="0"/>
        <w:autoSpaceDN w:val="0"/>
        <w:adjustRightInd w:val="0"/>
        <w:spacing w:line="360" w:lineRule="auto"/>
        <w:jc w:val="both"/>
        <w:rPr>
          <w:rFonts w:ascii="Arial" w:hAnsi="Arial" w:cs="Arial"/>
          <w:color w:val="000000"/>
          <w:lang w:eastAsia="es-CO"/>
        </w:rPr>
      </w:pPr>
      <w:r w:rsidRPr="00ED21EF">
        <w:rPr>
          <w:rFonts w:ascii="Arial" w:hAnsi="Arial" w:cs="Arial"/>
          <w:color w:val="000000"/>
          <w:sz w:val="24"/>
          <w:szCs w:val="24"/>
          <w:lang w:eastAsia="es-CO"/>
        </w:rPr>
        <w:t>Misión y visión de la Entidad, estructura, cargos, los trámites y servicios, funciones, y el quehacer de cada subdirección, también podrán dar información sobre</w:t>
      </w:r>
      <w:r>
        <w:rPr>
          <w:rFonts w:ascii="Arial" w:hAnsi="Arial" w:cs="Arial"/>
          <w:color w:val="000000"/>
          <w:sz w:val="24"/>
          <w:szCs w:val="24"/>
          <w:lang w:eastAsia="es-CO"/>
        </w:rPr>
        <w:t xml:space="preserve"> preguntas frecuentes, </w:t>
      </w:r>
      <w:r w:rsidRPr="00ED21EF">
        <w:rPr>
          <w:rFonts w:ascii="Arial" w:hAnsi="Arial" w:cs="Arial"/>
          <w:color w:val="000000"/>
          <w:sz w:val="24"/>
          <w:szCs w:val="24"/>
          <w:lang w:eastAsia="es-CO"/>
        </w:rPr>
        <w:t xml:space="preserve"> lugares y horarios de atención, así como lo indicado en la Guía de Trámites y Servicios de la Alcaldía Mayor de Bogotá, actividades de </w:t>
      </w:r>
      <w:proofErr w:type="spellStart"/>
      <w:r w:rsidRPr="00ED21EF">
        <w:rPr>
          <w:rFonts w:ascii="Arial" w:hAnsi="Arial" w:cs="Arial"/>
          <w:color w:val="000000"/>
          <w:sz w:val="24"/>
          <w:szCs w:val="24"/>
          <w:lang w:eastAsia="es-CO"/>
        </w:rPr>
        <w:t>Agéndate</w:t>
      </w:r>
      <w:proofErr w:type="spellEnd"/>
      <w:r w:rsidRPr="00ED21EF">
        <w:rPr>
          <w:rFonts w:ascii="Arial" w:hAnsi="Arial" w:cs="Arial"/>
          <w:color w:val="000000"/>
          <w:sz w:val="24"/>
          <w:szCs w:val="24"/>
          <w:lang w:eastAsia="es-CO"/>
        </w:rPr>
        <w:t xml:space="preserve"> con Bogotá.</w:t>
      </w:r>
    </w:p>
    <w:p w:rsidR="00FA0AF9" w:rsidRPr="00ED21EF" w:rsidRDefault="00FA0AF9" w:rsidP="00FA0AF9">
      <w:pPr>
        <w:tabs>
          <w:tab w:val="left" w:pos="1260"/>
          <w:tab w:val="center" w:pos="4419"/>
        </w:tabs>
        <w:jc w:val="both"/>
        <w:rPr>
          <w:rFonts w:ascii="Arial" w:hAnsi="Arial" w:cs="Arial"/>
          <w:color w:val="000000"/>
          <w:lang w:val="es-CO" w:eastAsia="es-CO"/>
        </w:rPr>
      </w:pPr>
    </w:p>
    <w:p w:rsidR="00FA0AF9" w:rsidRPr="00ED21EF" w:rsidRDefault="00FA0AF9" w:rsidP="00FA0AF9">
      <w:pPr>
        <w:pStyle w:val="Prrafodelista"/>
        <w:autoSpaceDE w:val="0"/>
        <w:autoSpaceDN w:val="0"/>
        <w:adjustRightInd w:val="0"/>
        <w:spacing w:line="360" w:lineRule="auto"/>
        <w:ind w:left="0"/>
        <w:jc w:val="both"/>
        <w:rPr>
          <w:rFonts w:ascii="Arial" w:hAnsi="Arial" w:cs="Arial"/>
          <w:color w:val="000000"/>
          <w:lang w:eastAsia="es-CO"/>
        </w:rPr>
      </w:pPr>
      <w:r w:rsidRPr="00ED21EF">
        <w:rPr>
          <w:rFonts w:ascii="Arial" w:hAnsi="Arial" w:cs="Arial"/>
          <w:color w:val="000000"/>
          <w:sz w:val="24"/>
          <w:szCs w:val="24"/>
          <w:lang w:eastAsia="es-CO"/>
        </w:rPr>
        <w:t>En un segundo nivel, se encuentran los asistentes de las subdirecciones y se acudirá a ellos en caso que el servidor no pueda dar solución a la petición realizada</w:t>
      </w:r>
      <w:r>
        <w:rPr>
          <w:rFonts w:ascii="Arial" w:hAnsi="Arial" w:cs="Arial"/>
          <w:color w:val="000000"/>
          <w:sz w:val="24"/>
          <w:szCs w:val="24"/>
          <w:lang w:eastAsia="es-CO"/>
        </w:rPr>
        <w:t xml:space="preserve">. </w:t>
      </w:r>
      <w:r w:rsidRPr="00ED21EF">
        <w:rPr>
          <w:rFonts w:ascii="Arial" w:hAnsi="Arial" w:cs="Arial"/>
          <w:color w:val="000000"/>
          <w:sz w:val="24"/>
          <w:szCs w:val="24"/>
          <w:lang w:eastAsia="es-CO"/>
        </w:rPr>
        <w:t xml:space="preserve">Debido a que se encuentran en las sedes (A o B según corresponda) tendrán la oportunidad de comunicar en las sedes a la o las personas que puedan dar información más especializada como radicados, respuestas de peticiones ciudadanas, etc.  </w:t>
      </w:r>
    </w:p>
    <w:p w:rsidR="00FA0AF9" w:rsidRPr="00ED21EF" w:rsidRDefault="00FA0AF9" w:rsidP="00FA0AF9">
      <w:pPr>
        <w:tabs>
          <w:tab w:val="left" w:pos="1260"/>
          <w:tab w:val="center" w:pos="4419"/>
        </w:tabs>
        <w:jc w:val="both"/>
        <w:rPr>
          <w:rFonts w:ascii="Arial" w:hAnsi="Arial" w:cs="Arial"/>
          <w:color w:val="000000"/>
          <w:lang w:val="es-CO" w:eastAsia="es-CO"/>
        </w:rPr>
      </w:pPr>
    </w:p>
    <w:p w:rsidR="00FA0AF9" w:rsidRDefault="00FA0AF9" w:rsidP="00FA0AF9">
      <w:pPr>
        <w:pStyle w:val="Prrafodelista"/>
        <w:autoSpaceDE w:val="0"/>
        <w:autoSpaceDN w:val="0"/>
        <w:adjustRightInd w:val="0"/>
        <w:spacing w:line="360" w:lineRule="auto"/>
        <w:ind w:left="0"/>
        <w:jc w:val="both"/>
        <w:rPr>
          <w:rFonts w:ascii="Arial" w:hAnsi="Arial" w:cs="Arial"/>
          <w:color w:val="000000"/>
          <w:lang w:eastAsia="es-CO"/>
        </w:rPr>
      </w:pPr>
      <w:r w:rsidRPr="00ED21EF">
        <w:rPr>
          <w:rFonts w:ascii="Arial" w:hAnsi="Arial" w:cs="Arial"/>
          <w:color w:val="000000"/>
          <w:sz w:val="24"/>
          <w:szCs w:val="24"/>
          <w:lang w:eastAsia="es-CO"/>
        </w:rPr>
        <w:t xml:space="preserve">En un tercer nivel y en caso de no haber encontrado respuesta a la petición ciudadana, se acudirá a la comunicación con un profesional del área requerida, quien; si es necesario podrá </w:t>
      </w:r>
      <w:proofErr w:type="spellStart"/>
      <w:r w:rsidRPr="00ED21EF">
        <w:rPr>
          <w:rFonts w:ascii="Arial" w:hAnsi="Arial" w:cs="Arial"/>
          <w:color w:val="000000"/>
          <w:sz w:val="24"/>
          <w:szCs w:val="24"/>
          <w:lang w:eastAsia="es-CO"/>
        </w:rPr>
        <w:t>agendar</w:t>
      </w:r>
      <w:proofErr w:type="spellEnd"/>
      <w:r w:rsidRPr="00ED21EF">
        <w:rPr>
          <w:rFonts w:ascii="Arial" w:hAnsi="Arial" w:cs="Arial"/>
          <w:color w:val="000000"/>
          <w:sz w:val="24"/>
          <w:szCs w:val="24"/>
          <w:lang w:eastAsia="es-CO"/>
        </w:rPr>
        <w:t xml:space="preserve"> una cita para hablar del requerimiento</w:t>
      </w:r>
      <w:r>
        <w:rPr>
          <w:rFonts w:ascii="Arial" w:hAnsi="Arial" w:cs="Arial"/>
          <w:color w:val="000000"/>
          <w:sz w:val="24"/>
          <w:szCs w:val="24"/>
          <w:lang w:eastAsia="es-CO"/>
        </w:rPr>
        <w:t xml:space="preserve"> o en su defecto registrará la petición ciudadana en el “</w:t>
      </w:r>
      <w:r w:rsidRPr="00ED21EF">
        <w:rPr>
          <w:rFonts w:ascii="Arial" w:hAnsi="Arial" w:cs="Arial"/>
          <w:b/>
          <w:color w:val="000000"/>
          <w:sz w:val="24"/>
          <w:szCs w:val="24"/>
          <w:lang w:eastAsia="es-CO"/>
        </w:rPr>
        <w:t>Sistema de Quejas y Soluciones Bogotá te Escucha</w:t>
      </w:r>
      <w:r>
        <w:rPr>
          <w:rFonts w:ascii="Arial" w:hAnsi="Arial" w:cs="Arial"/>
          <w:b/>
          <w:color w:val="000000"/>
          <w:sz w:val="24"/>
          <w:szCs w:val="24"/>
          <w:lang w:eastAsia="es-CO"/>
        </w:rPr>
        <w:t>”</w:t>
      </w:r>
      <w:r w:rsidRPr="00ED21EF">
        <w:rPr>
          <w:rFonts w:ascii="Arial" w:hAnsi="Arial" w:cs="Arial"/>
          <w:color w:val="000000"/>
          <w:sz w:val="24"/>
          <w:szCs w:val="24"/>
          <w:lang w:eastAsia="es-CO"/>
        </w:rPr>
        <w:t>.</w:t>
      </w:r>
    </w:p>
    <w:p w:rsidR="007E12B4" w:rsidRPr="00F2175D" w:rsidRDefault="007E12B4" w:rsidP="007E12B4">
      <w:pPr>
        <w:pStyle w:val="Ttulo1"/>
        <w:numPr>
          <w:ilvl w:val="2"/>
          <w:numId w:val="26"/>
        </w:numPr>
        <w:tabs>
          <w:tab w:val="left" w:pos="851"/>
          <w:tab w:val="left" w:pos="993"/>
        </w:tabs>
        <w:ind w:left="567"/>
        <w:rPr>
          <w:rFonts w:ascii="Arial" w:hAnsi="Arial" w:cs="Arial"/>
          <w:sz w:val="40"/>
        </w:rPr>
      </w:pPr>
      <w:bookmarkStart w:id="142" w:name="_Toc522886421"/>
      <w:r w:rsidRPr="00F2175D">
        <w:rPr>
          <w:rFonts w:ascii="Arial" w:hAnsi="Arial" w:cs="Arial"/>
          <w:sz w:val="40"/>
        </w:rPr>
        <w:t>Protocolo para la atención canal presencial</w:t>
      </w:r>
      <w:bookmarkEnd w:id="142"/>
      <w:r w:rsidRPr="00F2175D">
        <w:rPr>
          <w:rFonts w:ascii="Arial" w:hAnsi="Arial" w:cs="Arial"/>
          <w:sz w:val="40"/>
        </w:rPr>
        <w:t xml:space="preserve"> </w:t>
      </w:r>
    </w:p>
    <w:p w:rsidR="007E12B4" w:rsidRPr="003F571C" w:rsidRDefault="007E12B4" w:rsidP="007E12B4"/>
    <w:p w:rsidR="007E12B4" w:rsidRDefault="007E12B4" w:rsidP="007E12B4">
      <w:pPr>
        <w:pStyle w:val="Prrafodelista"/>
        <w:autoSpaceDE w:val="0"/>
        <w:autoSpaceDN w:val="0"/>
        <w:adjustRightInd w:val="0"/>
        <w:spacing w:line="360" w:lineRule="auto"/>
        <w:ind w:left="0"/>
        <w:jc w:val="both"/>
        <w:rPr>
          <w:rFonts w:ascii="Arial" w:eastAsia="MS Minngs" w:hAnsi="Arial" w:cs="Arial"/>
          <w:sz w:val="24"/>
          <w:lang w:val="es-ES_tradnl" w:eastAsia="es-ES"/>
        </w:rPr>
      </w:pPr>
      <w:r w:rsidRPr="00CC68A2">
        <w:rPr>
          <w:rFonts w:ascii="Arial" w:eastAsia="MS Minngs" w:hAnsi="Arial" w:cs="Arial"/>
          <w:sz w:val="24"/>
          <w:lang w:val="es-ES_tradnl" w:eastAsia="es-ES"/>
        </w:rPr>
        <w:t>Vocalice, utilice lenguaje claro</w:t>
      </w:r>
      <w:r>
        <w:rPr>
          <w:rFonts w:ascii="Arial" w:eastAsia="MS Minngs" w:hAnsi="Arial" w:cs="Arial"/>
          <w:sz w:val="24"/>
          <w:lang w:val="es-ES_tradnl" w:eastAsia="es-ES"/>
        </w:rPr>
        <w:t xml:space="preserve"> y respetuoso promoviendo la inclusión social</w:t>
      </w:r>
      <w:r w:rsidRPr="00CC68A2">
        <w:rPr>
          <w:rFonts w:ascii="Arial" w:eastAsia="MS Minngs" w:hAnsi="Arial" w:cs="Arial"/>
          <w:sz w:val="24"/>
          <w:lang w:val="es-ES_tradnl" w:eastAsia="es-ES"/>
        </w:rPr>
        <w:t>,</w:t>
      </w:r>
      <w:r>
        <w:rPr>
          <w:rFonts w:ascii="Arial" w:eastAsia="MS Minngs" w:hAnsi="Arial" w:cs="Arial"/>
          <w:sz w:val="24"/>
          <w:lang w:val="es-ES_tradnl" w:eastAsia="es-ES"/>
        </w:rPr>
        <w:t xml:space="preserve"> teniendo en cuenta los enfoques de género, </w:t>
      </w:r>
      <w:r w:rsidRPr="00CC68A2">
        <w:rPr>
          <w:rFonts w:ascii="Arial" w:eastAsia="MS Minngs" w:hAnsi="Arial" w:cs="Arial"/>
          <w:sz w:val="24"/>
          <w:lang w:val="es-ES_tradnl" w:eastAsia="es-ES"/>
        </w:rPr>
        <w:t xml:space="preserve">sin tecnicismos para que </w:t>
      </w:r>
      <w:r>
        <w:rPr>
          <w:rFonts w:ascii="Arial" w:eastAsia="MS Minngs" w:hAnsi="Arial" w:cs="Arial"/>
          <w:sz w:val="24"/>
          <w:lang w:val="es-ES_tradnl" w:eastAsia="es-ES"/>
        </w:rPr>
        <w:t>la ciudadanía</w:t>
      </w:r>
      <w:r w:rsidRPr="00CC68A2">
        <w:rPr>
          <w:rFonts w:ascii="Arial" w:eastAsia="MS Minngs" w:hAnsi="Arial" w:cs="Arial"/>
          <w:sz w:val="24"/>
          <w:lang w:val="es-ES_tradnl" w:eastAsia="es-ES"/>
        </w:rPr>
        <w:t xml:space="preserve"> comprenda el mensaje</w:t>
      </w:r>
      <w:r>
        <w:rPr>
          <w:rFonts w:ascii="Arial" w:eastAsia="MS Minngs" w:hAnsi="Arial" w:cs="Arial"/>
          <w:sz w:val="24"/>
          <w:lang w:val="es-ES_tradnl" w:eastAsia="es-ES"/>
        </w:rPr>
        <w:t>.</w:t>
      </w:r>
    </w:p>
    <w:p w:rsidR="007E12B4" w:rsidRPr="00FB086F" w:rsidRDefault="007E12B4" w:rsidP="007E12B4">
      <w:pPr>
        <w:autoSpaceDE w:val="0"/>
        <w:autoSpaceDN w:val="0"/>
        <w:adjustRightInd w:val="0"/>
        <w:spacing w:line="360" w:lineRule="auto"/>
        <w:jc w:val="both"/>
        <w:rPr>
          <w:rFonts w:ascii="Arial" w:hAnsi="Arial" w:cs="Arial"/>
          <w:szCs w:val="22"/>
        </w:rPr>
      </w:pPr>
      <w:r w:rsidRPr="00FB086F">
        <w:rPr>
          <w:rFonts w:ascii="Arial" w:hAnsi="Arial" w:cs="Arial"/>
          <w:szCs w:val="22"/>
        </w:rPr>
        <w:lastRenderedPageBreak/>
        <w:t xml:space="preserve">Haga contacto visual con la persona desde el momento en que se acerque.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Salude de inmediato de manera amable y sin esperar a que le saluden primero, usando la expresión “en qué le puedo servir”.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Brinde una atención completa y exclusiva durante el tiempo del contacto</w:t>
      </w:r>
      <w:r>
        <w:rPr>
          <w:rFonts w:ascii="Arial" w:hAnsi="Arial" w:cs="Arial"/>
          <w:szCs w:val="22"/>
        </w:rPr>
        <w:t>.</w:t>
      </w:r>
      <w:r w:rsidRPr="00FB086F">
        <w:rPr>
          <w:rFonts w:ascii="Arial" w:hAnsi="Arial" w:cs="Arial"/>
          <w:szCs w:val="22"/>
        </w:rPr>
        <w:t xml:space="preserve">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Identifique el objeto de la visita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Verifique el cumplimiento de los requisitos si es el caso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Utilice los 30 primeros segundos para sorprender favorablemente a la persona, con un trato cordial, espontáneo y sincero.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Trabaje para garantizar la satisfacción de la persona atendida; sea su asesor.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 Demuestre entusiasmo y cordialidad.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Use el sentido común para resolver los inconvenientes que se presenten.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Haga que los últimos 30 segundos cuenten para entregar un producto satisfactorio y de calidad </w:t>
      </w:r>
    </w:p>
    <w:p w:rsidR="007E12B4" w:rsidRPr="00FB086F" w:rsidRDefault="007E12B4" w:rsidP="007E12B4">
      <w:pPr>
        <w:numPr>
          <w:ilvl w:val="0"/>
          <w:numId w:val="42"/>
        </w:numPr>
        <w:autoSpaceDE w:val="0"/>
        <w:autoSpaceDN w:val="0"/>
        <w:adjustRightInd w:val="0"/>
        <w:spacing w:line="360" w:lineRule="auto"/>
        <w:ind w:left="426"/>
        <w:jc w:val="both"/>
        <w:rPr>
          <w:rFonts w:ascii="Arial" w:hAnsi="Arial" w:cs="Arial"/>
          <w:szCs w:val="22"/>
        </w:rPr>
      </w:pPr>
      <w:r w:rsidRPr="00FB086F">
        <w:rPr>
          <w:rFonts w:ascii="Arial" w:hAnsi="Arial" w:cs="Arial"/>
          <w:szCs w:val="22"/>
        </w:rPr>
        <w:t xml:space="preserve">Finalice el servicio expresando una despedida cordial, usando la expresión “hay algo más en que le pueda servir” </w:t>
      </w:r>
    </w:p>
    <w:p w:rsidR="007E12B4" w:rsidRPr="00CC68A2" w:rsidRDefault="007E12B4" w:rsidP="007E12B4">
      <w:pPr>
        <w:pStyle w:val="Prrafodelista"/>
        <w:autoSpaceDE w:val="0"/>
        <w:autoSpaceDN w:val="0"/>
        <w:adjustRightInd w:val="0"/>
        <w:spacing w:line="360" w:lineRule="auto"/>
        <w:ind w:left="0"/>
        <w:jc w:val="both"/>
        <w:rPr>
          <w:rFonts w:ascii="Arial" w:eastAsia="MS Minngs" w:hAnsi="Arial" w:cs="Arial"/>
          <w:sz w:val="24"/>
          <w:lang w:val="es-ES_tradnl" w:eastAsia="es-ES"/>
        </w:rPr>
      </w:pPr>
    </w:p>
    <w:p w:rsidR="007E12B4" w:rsidRPr="00F2175D" w:rsidRDefault="007E12B4" w:rsidP="003A6C6B">
      <w:pPr>
        <w:pStyle w:val="Ttulo1"/>
        <w:numPr>
          <w:ilvl w:val="2"/>
          <w:numId w:val="26"/>
        </w:numPr>
        <w:tabs>
          <w:tab w:val="left" w:pos="1134"/>
        </w:tabs>
        <w:ind w:left="567"/>
        <w:rPr>
          <w:rFonts w:ascii="Arial" w:hAnsi="Arial" w:cs="Arial"/>
          <w:sz w:val="40"/>
          <w:szCs w:val="40"/>
        </w:rPr>
      </w:pPr>
      <w:bookmarkStart w:id="143" w:name="_Toc522886422"/>
      <w:r w:rsidRPr="00F2175D">
        <w:rPr>
          <w:rFonts w:ascii="Arial" w:hAnsi="Arial" w:cs="Arial"/>
          <w:sz w:val="40"/>
          <w:szCs w:val="40"/>
        </w:rPr>
        <w:t>Guión de atención presencial</w:t>
      </w:r>
      <w:bookmarkEnd w:id="143"/>
    </w:p>
    <w:p w:rsidR="007E12B4" w:rsidRPr="003F571C" w:rsidRDefault="007E12B4" w:rsidP="007E12B4"/>
    <w:p w:rsidR="007E12B4" w:rsidRDefault="007E12B4" w:rsidP="007E12B4">
      <w:pPr>
        <w:spacing w:line="360" w:lineRule="auto"/>
        <w:rPr>
          <w:rFonts w:ascii="Arial" w:hAnsi="Arial" w:cs="Arial"/>
        </w:rPr>
      </w:pPr>
      <w:r w:rsidRPr="00E63FC3">
        <w:rPr>
          <w:rFonts w:ascii="Arial" w:hAnsi="Arial" w:cs="Arial"/>
        </w:rPr>
        <w:t xml:space="preserve">Siempre que un ciudadano llegue </w:t>
      </w:r>
      <w:r>
        <w:rPr>
          <w:rFonts w:ascii="Arial" w:hAnsi="Arial" w:cs="Arial"/>
        </w:rPr>
        <w:t xml:space="preserve">al punto de atención </w:t>
      </w:r>
      <w:r w:rsidRPr="00E63FC3">
        <w:rPr>
          <w:rFonts w:ascii="Arial" w:hAnsi="Arial" w:cs="Arial"/>
        </w:rPr>
        <w:t xml:space="preserve">del IDPAC se debe saludar;  el servidor debe estar pendiente del ciudadano </w:t>
      </w:r>
      <w:r>
        <w:rPr>
          <w:rFonts w:ascii="Arial" w:hAnsi="Arial" w:cs="Arial"/>
        </w:rPr>
        <w:t xml:space="preserve">(a) </w:t>
      </w:r>
      <w:r w:rsidRPr="00E63FC3">
        <w:rPr>
          <w:rFonts w:ascii="Arial" w:hAnsi="Arial" w:cs="Arial"/>
        </w:rPr>
        <w:t>y  su necesidad.</w:t>
      </w:r>
    </w:p>
    <w:p w:rsidR="007E12B4" w:rsidRPr="00E63FC3" w:rsidRDefault="007E12B4" w:rsidP="007E12B4">
      <w:pPr>
        <w:spacing w:line="360" w:lineRule="auto"/>
        <w:rPr>
          <w:rFonts w:ascii="Arial" w:hAnsi="Arial" w:cs="Arial"/>
        </w:rPr>
      </w:pPr>
    </w:p>
    <w:p w:rsidR="007E12B4" w:rsidRPr="00E63FC3" w:rsidRDefault="007E12B4" w:rsidP="007E12B4">
      <w:pPr>
        <w:spacing w:line="360" w:lineRule="auto"/>
        <w:rPr>
          <w:rFonts w:ascii="Arial" w:hAnsi="Arial" w:cs="Arial"/>
          <w:i/>
          <w:shd w:val="clear" w:color="auto" w:fill="FFFFFF"/>
          <w:lang w:eastAsia="es-CO"/>
        </w:rPr>
      </w:pPr>
      <w:r w:rsidRPr="00E63FC3">
        <w:rPr>
          <w:rFonts w:ascii="Arial" w:eastAsia="Calibri" w:hAnsi="Arial" w:cs="Arial"/>
          <w:b/>
          <w:lang w:eastAsia="es-CO"/>
        </w:rPr>
        <w:t xml:space="preserve">Servidor: </w:t>
      </w:r>
      <w:r w:rsidRPr="00E63FC3">
        <w:rPr>
          <w:rFonts w:ascii="Arial" w:hAnsi="Arial" w:cs="Arial"/>
          <w:i/>
          <w:shd w:val="clear" w:color="auto" w:fill="FFFFFF"/>
          <w:lang w:eastAsia="es-CO"/>
        </w:rPr>
        <w:t xml:space="preserve">Buenos días (tardes) bienvenido(a) al IDPAC, mi nombre es (nombre del servidor) en que puedo </w:t>
      </w:r>
      <w:r>
        <w:rPr>
          <w:rFonts w:ascii="Arial" w:hAnsi="Arial" w:cs="Arial"/>
          <w:i/>
          <w:shd w:val="clear" w:color="auto" w:fill="FFFFFF"/>
          <w:lang w:eastAsia="es-CO"/>
        </w:rPr>
        <w:t>servirle</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 xml:space="preserve">Buenos días, necesito saber cuántas juntas de acción comunal hay en mi localidad. </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eastAsia="Calibri" w:hAnsi="Arial" w:cs="Arial"/>
          <w:b/>
          <w:lang w:eastAsia="es-CO"/>
        </w:rPr>
        <w:t xml:space="preserve">Servidor: </w:t>
      </w:r>
      <w:r w:rsidRPr="00E63FC3">
        <w:rPr>
          <w:rFonts w:ascii="Arial" w:hAnsi="Arial" w:cs="Arial"/>
          <w:i/>
          <w:shd w:val="clear" w:color="auto" w:fill="FFFFFF"/>
          <w:lang w:eastAsia="es-CO"/>
        </w:rPr>
        <w:t>Me puede dar algunos datos para poder registrar la solicitud por favor</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Que datos necesita</w:t>
      </w:r>
      <w:proofErr w:type="gramStart"/>
      <w:r w:rsidRPr="00E63FC3">
        <w:rPr>
          <w:rFonts w:ascii="Arial" w:hAnsi="Arial" w:cs="Arial"/>
          <w:i/>
          <w:shd w:val="clear" w:color="auto" w:fill="FFFFFF"/>
          <w:lang w:eastAsia="es-CO"/>
        </w:rPr>
        <w:t>?</w:t>
      </w:r>
      <w:proofErr w:type="gramEnd"/>
    </w:p>
    <w:p w:rsidR="007E12B4" w:rsidRDefault="007E12B4" w:rsidP="007E12B4">
      <w:pPr>
        <w:spacing w:line="360" w:lineRule="auto"/>
        <w:rPr>
          <w:rFonts w:ascii="Arial" w:hAnsi="Arial" w:cs="Arial"/>
          <w:lang w:eastAsia="es-CO"/>
        </w:rPr>
      </w:pPr>
      <w:r w:rsidRPr="00E63FC3">
        <w:rPr>
          <w:rFonts w:ascii="Arial" w:hAnsi="Arial" w:cs="Arial"/>
          <w:b/>
          <w:shd w:val="clear" w:color="auto" w:fill="FFFFFF"/>
          <w:lang w:eastAsia="es-CO"/>
        </w:rPr>
        <w:t>Servidor:</w:t>
      </w:r>
      <w:r w:rsidRPr="00E63FC3">
        <w:rPr>
          <w:rFonts w:ascii="Arial" w:hAnsi="Arial" w:cs="Arial"/>
          <w:lang w:eastAsia="es-CO"/>
        </w:rPr>
        <w:t xml:space="preserve"> Su nombre, numero de documento, dirección  y teléfono. </w:t>
      </w:r>
    </w:p>
    <w:p w:rsidR="007E12B4" w:rsidRPr="00E63FC3"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lastRenderedPageBreak/>
        <w:t xml:space="preserve">Escenario 1. </w:t>
      </w:r>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shd w:val="clear" w:color="auto" w:fill="FFFFFF"/>
          <w:lang w:eastAsia="es-CO"/>
        </w:rPr>
        <w:t>Sí, mire mi nombre es  José Ruiz, cedula 2020202 …</w:t>
      </w:r>
      <w:proofErr w:type="gramStart"/>
      <w:r w:rsidRPr="00E63FC3">
        <w:rPr>
          <w:rFonts w:ascii="Arial" w:hAnsi="Arial" w:cs="Arial"/>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Servidor: </w:t>
      </w:r>
      <w:r w:rsidRPr="00E63FC3">
        <w:rPr>
          <w:rFonts w:ascii="Arial" w:hAnsi="Arial" w:cs="Arial"/>
          <w:i/>
          <w:shd w:val="clear" w:color="auto" w:fill="FFFFFF"/>
          <w:lang w:eastAsia="es-CO"/>
        </w:rPr>
        <w:t>Gracias por su información Sr. Ruiz,  me permite un momento para verificar la información.</w:t>
      </w:r>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shd w:val="clear" w:color="auto" w:fill="FFFFFF"/>
          <w:lang w:eastAsia="es-CO"/>
        </w:rPr>
        <w:t>Sí, como no.</w:t>
      </w:r>
      <w:r w:rsidRPr="00E63FC3">
        <w:rPr>
          <w:rFonts w:ascii="Arial" w:hAnsi="Arial" w:cs="Arial"/>
          <w:b/>
          <w:shd w:val="clear" w:color="auto" w:fill="FFFFFF"/>
          <w:lang w:eastAsia="es-CO"/>
        </w:rPr>
        <w:t xml:space="preserve"> </w:t>
      </w:r>
      <w:r w:rsidRPr="00E63FC3">
        <w:rPr>
          <w:rFonts w:ascii="Arial" w:hAnsi="Arial" w:cs="Arial"/>
          <w:b/>
          <w:shd w:val="clear" w:color="auto" w:fill="FFFFFF"/>
          <w:lang w:eastAsia="es-CO"/>
        </w:rPr>
        <w:tab/>
      </w:r>
    </w:p>
    <w:p w:rsidR="007E12B4" w:rsidRPr="00E63FC3" w:rsidRDefault="007E12B4" w:rsidP="007E12B4">
      <w:pPr>
        <w:spacing w:line="360" w:lineRule="auto"/>
        <w:rPr>
          <w:rFonts w:ascii="Arial" w:hAnsi="Arial" w:cs="Arial"/>
          <w:lang w:eastAsia="es-CO"/>
        </w:rPr>
      </w:pPr>
      <w:r w:rsidRPr="00E63FC3">
        <w:rPr>
          <w:rFonts w:ascii="Arial" w:hAnsi="Arial" w:cs="Arial"/>
          <w:b/>
          <w:shd w:val="clear" w:color="auto" w:fill="FFFFFF"/>
          <w:lang w:eastAsia="es-CO"/>
        </w:rPr>
        <w:t xml:space="preserve">Servidor: </w:t>
      </w:r>
      <w:r w:rsidRPr="00E63FC3">
        <w:rPr>
          <w:rFonts w:ascii="Arial" w:hAnsi="Arial" w:cs="Arial"/>
          <w:shd w:val="clear" w:color="auto" w:fill="FFFFFF"/>
          <w:lang w:eastAsia="es-CO"/>
        </w:rPr>
        <w:t>Sr. Ruiz, la información es…….. Se le entrega al ciudadano la información  que requirió.</w:t>
      </w:r>
    </w:p>
    <w:p w:rsidR="007E12B4" w:rsidRPr="00E63FC3" w:rsidRDefault="007E12B4" w:rsidP="007E12B4">
      <w:pPr>
        <w:spacing w:line="360" w:lineRule="auto"/>
        <w:rPr>
          <w:rFonts w:ascii="Arial" w:hAnsi="Arial" w:cs="Arial"/>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shd w:val="clear" w:color="auto" w:fill="FFFFFF"/>
          <w:lang w:eastAsia="es-CO"/>
        </w:rPr>
        <w:t xml:space="preserve">Muchas gracias </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Sr. Ruíz, hay algo más en lo que le pueda servir</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No, gracias</w:t>
      </w:r>
      <w:r w:rsidRPr="00E63FC3">
        <w:rPr>
          <w:rFonts w:ascii="Arial" w:hAnsi="Arial" w:cs="Arial"/>
          <w:shd w:val="clear" w:color="auto" w:fill="FFFFFF"/>
          <w:lang w:eastAsia="es-CO"/>
        </w:rPr>
        <w:t>.</w:t>
      </w:r>
    </w:p>
    <w:p w:rsidR="007E12B4"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w:t>
      </w:r>
      <w:r w:rsidRPr="00E63FC3">
        <w:rPr>
          <w:rFonts w:ascii="Arial" w:hAnsi="Arial" w:cs="Arial"/>
          <w:i/>
          <w:shd w:val="clear" w:color="auto" w:fill="FFFFFF"/>
          <w:lang w:eastAsia="es-CO"/>
        </w:rPr>
        <w:t xml:space="preserve">Gracias por venir al IDPAC  y recuerde que con su ayuda, estamos construyendo una “Bogotá mejor para todos”.  </w:t>
      </w:r>
    </w:p>
    <w:p w:rsidR="007E12B4" w:rsidRPr="00E63FC3" w:rsidRDefault="007E12B4" w:rsidP="007E12B4">
      <w:pPr>
        <w:spacing w:line="360" w:lineRule="auto"/>
        <w:contextualSpacing/>
        <w:jc w:val="both"/>
        <w:rPr>
          <w:rFonts w:ascii="Arial" w:hAnsi="Arial" w:cs="Arial"/>
          <w:i/>
          <w:shd w:val="clear" w:color="auto" w:fill="FFFFFF"/>
          <w:lang w:eastAsia="es-CO"/>
        </w:rPr>
      </w:pPr>
    </w:p>
    <w:p w:rsidR="007E12B4"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t>Si el ciudadano responde que sí, se debe iniciar el procedimiento nuevamente.</w:t>
      </w:r>
    </w:p>
    <w:p w:rsidR="007E12B4" w:rsidRPr="00E63FC3" w:rsidRDefault="007E12B4" w:rsidP="007E12B4">
      <w:pPr>
        <w:spacing w:line="360" w:lineRule="auto"/>
        <w:contextualSpacing/>
        <w:jc w:val="both"/>
        <w:rPr>
          <w:rFonts w:ascii="Arial" w:hAnsi="Arial" w:cs="Arial"/>
          <w:b/>
          <w:shd w:val="clear" w:color="auto" w:fill="FFFFFF"/>
          <w:lang w:eastAsia="es-CO"/>
        </w:rPr>
      </w:pPr>
    </w:p>
    <w:p w:rsidR="007E12B4" w:rsidRDefault="007E12B4" w:rsidP="007E12B4">
      <w:pPr>
        <w:spacing w:line="360" w:lineRule="auto"/>
        <w:contextualSpacing/>
        <w:jc w:val="both"/>
        <w:rPr>
          <w:rFonts w:ascii="Arial" w:hAnsi="Arial" w:cs="Arial"/>
        </w:rPr>
      </w:pPr>
      <w:r w:rsidRPr="00E63FC3">
        <w:rPr>
          <w:rFonts w:ascii="Arial" w:hAnsi="Arial" w:cs="Arial"/>
          <w:b/>
          <w:shd w:val="clear" w:color="auto" w:fill="FFFFFF"/>
          <w:lang w:eastAsia="es-CO"/>
        </w:rPr>
        <w:t xml:space="preserve">NOTA: </w:t>
      </w:r>
      <w:r w:rsidRPr="00E63FC3">
        <w:rPr>
          <w:rFonts w:ascii="Arial" w:hAnsi="Arial" w:cs="Arial"/>
        </w:rPr>
        <w:t>Toda solicitud debe ser ingresada al sistema SDQS, cuando se le da la información al ciudadano, se cierra de inmediato el requerimiento. Cuando no se cuenta con la información, se abre el requerimiento y se le entrega al ciudadano el número de la solicitud, el usuario y la clave en el SDQS y se le informa cuándo se le envía la respuesta y a través de que medio, ya sea electrónico o escrito.</w:t>
      </w:r>
    </w:p>
    <w:p w:rsidR="007E12B4" w:rsidRPr="00E63FC3" w:rsidRDefault="007E12B4" w:rsidP="007E12B4">
      <w:pPr>
        <w:spacing w:line="360" w:lineRule="auto"/>
        <w:contextualSpacing/>
        <w:jc w:val="both"/>
        <w:rPr>
          <w:rFonts w:ascii="Arial" w:hAnsi="Arial" w:cs="Arial"/>
        </w:rPr>
      </w:pPr>
    </w:p>
    <w:p w:rsidR="007E12B4" w:rsidRPr="00E63FC3"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t xml:space="preserve">Escenario 2 </w:t>
      </w:r>
    </w:p>
    <w:p w:rsidR="007E12B4" w:rsidRPr="00E63FC3" w:rsidRDefault="007E12B4" w:rsidP="007E12B4">
      <w:pPr>
        <w:spacing w:line="360" w:lineRule="auto"/>
        <w:rPr>
          <w:rFonts w:ascii="Arial" w:hAnsi="Arial" w:cs="Arial"/>
          <w:i/>
          <w:shd w:val="clear" w:color="auto" w:fill="FFFFFF"/>
          <w:lang w:eastAsia="es-CO"/>
        </w:rPr>
      </w:pPr>
      <w:r w:rsidRPr="00E63FC3">
        <w:rPr>
          <w:rFonts w:ascii="Arial" w:eastAsia="Calibri" w:hAnsi="Arial" w:cs="Arial"/>
          <w:b/>
          <w:lang w:eastAsia="es-CO"/>
        </w:rPr>
        <w:t xml:space="preserve">Servidor: </w:t>
      </w:r>
      <w:r w:rsidRPr="00E63FC3">
        <w:rPr>
          <w:rFonts w:ascii="Arial" w:hAnsi="Arial" w:cs="Arial"/>
          <w:i/>
          <w:shd w:val="clear" w:color="auto" w:fill="FFFFFF"/>
          <w:lang w:eastAsia="es-CO"/>
        </w:rPr>
        <w:t xml:space="preserve">Buenos días (tardes) bienvenido(a) al IDPAC, mi nombre es (nombre del servidor) en que puedo </w:t>
      </w:r>
      <w:r>
        <w:rPr>
          <w:rFonts w:ascii="Arial" w:hAnsi="Arial" w:cs="Arial"/>
          <w:i/>
          <w:shd w:val="clear" w:color="auto" w:fill="FFFFFF"/>
          <w:lang w:eastAsia="es-CO"/>
        </w:rPr>
        <w:t>servirle</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 xml:space="preserve">Buenos días, necesito una reunión con el gestor de la localidad de San Cristóbal </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eastAsia="Calibri" w:hAnsi="Arial" w:cs="Arial"/>
          <w:b/>
          <w:lang w:eastAsia="es-CO"/>
        </w:rPr>
        <w:t xml:space="preserve">Servidor: </w:t>
      </w:r>
      <w:r w:rsidRPr="00E63FC3">
        <w:rPr>
          <w:rFonts w:ascii="Arial" w:hAnsi="Arial" w:cs="Arial"/>
          <w:i/>
          <w:shd w:val="clear" w:color="auto" w:fill="FFFFFF"/>
          <w:lang w:eastAsia="es-CO"/>
        </w:rPr>
        <w:t>Me puede dar algunos datos para poder registrar la solicitud por favor</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Que datos necesita</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rPr>
          <w:rFonts w:ascii="Arial" w:hAnsi="Arial" w:cs="Arial"/>
          <w:lang w:eastAsia="es-CO"/>
        </w:rPr>
      </w:pPr>
      <w:r w:rsidRPr="00E63FC3">
        <w:rPr>
          <w:rFonts w:ascii="Arial" w:hAnsi="Arial" w:cs="Arial"/>
          <w:b/>
          <w:shd w:val="clear" w:color="auto" w:fill="FFFFFF"/>
          <w:lang w:eastAsia="es-CO"/>
        </w:rPr>
        <w:t>Servidor:</w:t>
      </w:r>
      <w:r w:rsidRPr="00E63FC3">
        <w:rPr>
          <w:rFonts w:ascii="Arial" w:hAnsi="Arial" w:cs="Arial"/>
          <w:lang w:eastAsia="es-CO"/>
        </w:rPr>
        <w:t xml:space="preserve"> Su nombre, numero de documento, dirección  y teléfono. </w:t>
      </w:r>
    </w:p>
    <w:p w:rsidR="007E12B4" w:rsidRPr="00E63FC3"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lastRenderedPageBreak/>
        <w:t xml:space="preserve">Ciudadano: </w:t>
      </w:r>
      <w:r w:rsidRPr="00E63FC3">
        <w:rPr>
          <w:rFonts w:ascii="Arial" w:hAnsi="Arial" w:cs="Arial"/>
          <w:i/>
          <w:shd w:val="clear" w:color="auto" w:fill="FFFFFF"/>
          <w:lang w:eastAsia="es-CO"/>
        </w:rPr>
        <w:t>No, no me gusta dar datos</w:t>
      </w:r>
      <w:r w:rsidRPr="00E63FC3">
        <w:rPr>
          <w:rFonts w:ascii="Arial" w:hAnsi="Arial" w:cs="Arial"/>
          <w:b/>
          <w:shd w:val="clear" w:color="auto" w:fill="FFFFFF"/>
          <w:lang w:eastAsia="es-CO"/>
        </w:rPr>
        <w:t xml:space="preserve"> </w:t>
      </w:r>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 xml:space="preserve">Servidor: </w:t>
      </w:r>
      <w:r w:rsidRPr="00E63FC3">
        <w:rPr>
          <w:rFonts w:ascii="Arial" w:hAnsi="Arial" w:cs="Arial"/>
          <w:shd w:val="clear" w:color="auto" w:fill="FFFFFF"/>
          <w:lang w:eastAsia="es-CO"/>
        </w:rPr>
        <w:t xml:space="preserve">Le pido por favor me dé su nombre para que el gestor sepa con quien tiene la cita y poder </w:t>
      </w:r>
      <w:proofErr w:type="spellStart"/>
      <w:r w:rsidRPr="00E63FC3">
        <w:rPr>
          <w:rFonts w:ascii="Arial" w:hAnsi="Arial" w:cs="Arial"/>
          <w:shd w:val="clear" w:color="auto" w:fill="FFFFFF"/>
          <w:lang w:eastAsia="es-CO"/>
        </w:rPr>
        <w:t>agendarla</w:t>
      </w:r>
      <w:proofErr w:type="spellEnd"/>
      <w:r w:rsidRPr="00E63FC3">
        <w:rPr>
          <w:rFonts w:ascii="Arial" w:hAnsi="Arial" w:cs="Arial"/>
          <w:shd w:val="clear" w:color="auto" w:fill="FFFFFF"/>
          <w:lang w:eastAsia="es-CO"/>
        </w:rPr>
        <w:t>.</w:t>
      </w:r>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shd w:val="clear" w:color="auto" w:fill="FFFFFF"/>
          <w:lang w:eastAsia="es-CO"/>
        </w:rPr>
        <w:t>: Mauricio</w:t>
      </w:r>
    </w:p>
    <w:p w:rsidR="007E12B4" w:rsidRPr="00E63FC3" w:rsidRDefault="007E12B4" w:rsidP="007E12B4">
      <w:pPr>
        <w:spacing w:line="360" w:lineRule="auto"/>
        <w:contextualSpacing/>
        <w:jc w:val="both"/>
        <w:rPr>
          <w:rFonts w:ascii="Arial" w:hAnsi="Arial" w:cs="Arial"/>
          <w:b/>
          <w:i/>
          <w:shd w:val="clear" w:color="auto" w:fill="FFFFFF"/>
          <w:lang w:eastAsia="es-CO"/>
        </w:rPr>
      </w:pPr>
      <w:r w:rsidRPr="00E63FC3">
        <w:rPr>
          <w:rFonts w:ascii="Arial" w:hAnsi="Arial" w:cs="Arial"/>
          <w:b/>
          <w:shd w:val="clear" w:color="auto" w:fill="FFFFFF"/>
          <w:lang w:eastAsia="es-CO"/>
        </w:rPr>
        <w:t xml:space="preserve">Servidor: </w:t>
      </w:r>
      <w:r w:rsidRPr="00E63FC3">
        <w:rPr>
          <w:rFonts w:ascii="Arial" w:hAnsi="Arial" w:cs="Arial"/>
          <w:i/>
          <w:shd w:val="clear" w:color="auto" w:fill="FFFFFF"/>
          <w:lang w:eastAsia="es-CO"/>
        </w:rPr>
        <w:t>Permítame un momento, don Mauricio voy a verificar la agenda para programarle una cita con el servidor que lo puede atender.</w:t>
      </w:r>
    </w:p>
    <w:p w:rsidR="007E12B4" w:rsidRDefault="007E12B4" w:rsidP="007E12B4">
      <w:pPr>
        <w:spacing w:line="360" w:lineRule="auto"/>
        <w:rPr>
          <w:rFonts w:ascii="Arial" w:hAnsi="Arial" w:cs="Arial"/>
          <w:i/>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Bueno</w:t>
      </w:r>
    </w:p>
    <w:p w:rsidR="007E12B4" w:rsidRPr="00E63FC3" w:rsidRDefault="007E12B4" w:rsidP="007E12B4">
      <w:pPr>
        <w:spacing w:line="360" w:lineRule="auto"/>
        <w:rPr>
          <w:rFonts w:ascii="Arial" w:hAnsi="Arial" w:cs="Arial"/>
          <w:i/>
          <w:shd w:val="clear" w:color="auto" w:fill="FFFFFF"/>
          <w:lang w:eastAsia="es-CO"/>
        </w:rPr>
      </w:pPr>
    </w:p>
    <w:p w:rsidR="007E12B4" w:rsidRDefault="007E12B4" w:rsidP="007E12B4">
      <w:pPr>
        <w:jc w:val="both"/>
        <w:rPr>
          <w:rFonts w:ascii="Arial" w:hAnsi="Arial" w:cs="Arial"/>
          <w:b/>
          <w:shd w:val="clear" w:color="auto" w:fill="FFFFFF"/>
          <w:lang w:eastAsia="es-CO"/>
        </w:rPr>
      </w:pPr>
      <w:r w:rsidRPr="00E63FC3">
        <w:rPr>
          <w:rFonts w:ascii="Arial" w:hAnsi="Arial" w:cs="Arial"/>
          <w:b/>
          <w:shd w:val="clear" w:color="auto" w:fill="FFFFFF"/>
          <w:lang w:eastAsia="es-CO"/>
        </w:rPr>
        <w:t xml:space="preserve">Verificar el día y lugar en donde los profesionales encargados atiendan a la ciudadanía y asignar la cita. </w:t>
      </w:r>
    </w:p>
    <w:p w:rsidR="007E12B4" w:rsidRPr="00E63FC3" w:rsidRDefault="007E12B4" w:rsidP="007E12B4">
      <w:pPr>
        <w:jc w:val="both"/>
        <w:rPr>
          <w:rFonts w:ascii="Arial" w:hAnsi="Arial" w:cs="Arial"/>
          <w:b/>
          <w:shd w:val="clear" w:color="auto" w:fill="FFFFFF"/>
          <w:lang w:eastAsia="es-CO"/>
        </w:rPr>
      </w:pPr>
    </w:p>
    <w:p w:rsidR="007E12B4" w:rsidRPr="00E63FC3" w:rsidRDefault="007E12B4" w:rsidP="007E12B4">
      <w:pPr>
        <w:spacing w:line="360" w:lineRule="auto"/>
        <w:jc w:val="both"/>
        <w:rPr>
          <w:rFonts w:ascii="Arial" w:hAnsi="Arial" w:cs="Arial"/>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Gracias por su espera don Mauricio.</w:t>
      </w:r>
    </w:p>
    <w:p w:rsidR="007E12B4" w:rsidRPr="00E63FC3" w:rsidRDefault="007E12B4" w:rsidP="007E12B4">
      <w:pPr>
        <w:spacing w:line="360" w:lineRule="auto"/>
        <w:jc w:val="both"/>
        <w:rPr>
          <w:rFonts w:ascii="Arial" w:hAnsi="Arial" w:cs="Arial"/>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w:t>
      </w:r>
      <w:r w:rsidRPr="00E63FC3">
        <w:rPr>
          <w:rFonts w:ascii="Arial" w:hAnsi="Arial" w:cs="Arial"/>
          <w:i/>
          <w:shd w:val="clear" w:color="auto" w:fill="FFFFFF"/>
          <w:lang w:eastAsia="es-CO"/>
        </w:rPr>
        <w:t>Lo atiende el sr. (nombre del servidor) en la dirección (sitios en donde se atiende al ciudadano) según la agenda, tiene estos días y esta hora disponible (se le da a conocer al ciudadano la agenda del servidor y se le asigna la cita)</w:t>
      </w:r>
      <w:r w:rsidRPr="00E63FC3">
        <w:rPr>
          <w:rFonts w:ascii="Arial" w:hAnsi="Arial" w:cs="Arial"/>
          <w:shd w:val="clear" w:color="auto" w:fill="FFFFFF"/>
          <w:lang w:eastAsia="es-CO"/>
        </w:rPr>
        <w:t xml:space="preserve">. </w:t>
      </w:r>
    </w:p>
    <w:p w:rsidR="007E12B4" w:rsidRPr="00E63FC3" w:rsidRDefault="007E12B4" w:rsidP="007E12B4">
      <w:pPr>
        <w:spacing w:line="360" w:lineRule="auto"/>
        <w:jc w:val="both"/>
        <w:rPr>
          <w:rFonts w:ascii="Arial" w:hAnsi="Arial" w:cs="Arial"/>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w:t>
      </w:r>
      <w:r w:rsidRPr="00E63FC3">
        <w:rPr>
          <w:rFonts w:ascii="Arial" w:hAnsi="Arial" w:cs="Arial"/>
          <w:i/>
          <w:shd w:val="clear" w:color="auto" w:fill="FFFFFF"/>
          <w:lang w:eastAsia="es-CO"/>
        </w:rPr>
        <w:t xml:space="preserve">En caso de que se le presente algún inconveniente para poder cumplir la cita, le pido por favor nos lo haga saber, ya sea por correo electrónico o por teléfono para poder reprogramar la reunión (Entregue información del correo electrónico </w:t>
      </w:r>
      <w:hyperlink r:id="rId16" w:history="1">
        <w:r w:rsidRPr="00804080">
          <w:rPr>
            <w:rStyle w:val="Hipervnculo"/>
            <w:rFonts w:ascii="Arial" w:hAnsi="Arial" w:cs="Arial"/>
            <w:i/>
            <w:shd w:val="clear" w:color="auto" w:fill="FFFFFF"/>
            <w:lang w:eastAsia="es-CO"/>
          </w:rPr>
          <w:t>atencionalaciudadania</w:t>
        </w:r>
        <w:r w:rsidRPr="00804080">
          <w:rPr>
            <w:rStyle w:val="Hipervnculo"/>
            <w:rFonts w:ascii="Arial" w:hAnsi="Arial" w:cs="Arial"/>
            <w:i/>
            <w:shd w:val="clear" w:color="auto" w:fill="FFFFFF"/>
          </w:rPr>
          <w:t>@participacionbogota.gov.co</w:t>
        </w:r>
      </w:hyperlink>
      <w:r w:rsidRPr="00E63FC3">
        <w:rPr>
          <w:rFonts w:ascii="Arial" w:hAnsi="Arial" w:cs="Arial"/>
          <w:i/>
          <w:shd w:val="clear" w:color="auto" w:fill="FFFFFF"/>
        </w:rPr>
        <w:t xml:space="preserve"> </w:t>
      </w:r>
      <w:r w:rsidRPr="00E63FC3">
        <w:rPr>
          <w:rFonts w:ascii="Arial" w:hAnsi="Arial" w:cs="Arial"/>
          <w:i/>
          <w:shd w:val="clear" w:color="auto" w:fill="FFFFFF"/>
          <w:lang w:eastAsia="es-CO"/>
        </w:rPr>
        <w:t xml:space="preserve"> y número de teléfono del IDPAC 2417900).</w:t>
      </w:r>
      <w:r w:rsidRPr="00E63FC3">
        <w:rPr>
          <w:rFonts w:ascii="Arial" w:hAnsi="Arial" w:cs="Arial"/>
          <w:shd w:val="clear" w:color="auto" w:fill="FFFFFF"/>
          <w:lang w:eastAsia="es-CO"/>
        </w:rPr>
        <w:t xml:space="preserve"> </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Hay algo más en lo que le pueda servir don Mauricio</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No, gracias</w:t>
      </w:r>
      <w:r w:rsidRPr="00E63FC3">
        <w:rPr>
          <w:rFonts w:ascii="Arial" w:hAnsi="Arial" w:cs="Arial"/>
          <w:shd w:val="clear" w:color="auto" w:fill="FFFFFF"/>
          <w:lang w:eastAsia="es-CO"/>
        </w:rPr>
        <w:t>.</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w:t>
      </w:r>
      <w:r w:rsidRPr="00E63FC3">
        <w:rPr>
          <w:rFonts w:ascii="Arial" w:hAnsi="Arial" w:cs="Arial"/>
          <w:i/>
          <w:shd w:val="clear" w:color="auto" w:fill="FFFFFF"/>
          <w:lang w:eastAsia="es-CO"/>
        </w:rPr>
        <w:t xml:space="preserve">Gracias por venir al IDPAC  y recuerde que con su ayuda, estamos construyendo una Bogotá mejor para todos.  </w:t>
      </w:r>
    </w:p>
    <w:p w:rsidR="007E12B4" w:rsidRPr="00E63FC3" w:rsidRDefault="007E12B4" w:rsidP="007E12B4">
      <w:pPr>
        <w:jc w:val="both"/>
        <w:rPr>
          <w:rFonts w:ascii="Arial" w:hAnsi="Arial" w:cs="Arial"/>
          <w:shd w:val="clear" w:color="auto" w:fill="FFFFFF"/>
          <w:lang w:eastAsia="es-CO"/>
        </w:rPr>
      </w:pPr>
    </w:p>
    <w:p w:rsidR="007E12B4" w:rsidRPr="00E63FC3"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t>Escenario 3.</w:t>
      </w:r>
    </w:p>
    <w:p w:rsidR="007E12B4" w:rsidRPr="00E63FC3" w:rsidRDefault="007E12B4" w:rsidP="007E12B4">
      <w:pPr>
        <w:spacing w:line="360" w:lineRule="auto"/>
        <w:jc w:val="both"/>
        <w:rPr>
          <w:rFonts w:ascii="Arial" w:hAnsi="Arial" w:cs="Arial"/>
          <w:i/>
          <w:shd w:val="clear" w:color="auto" w:fill="FFFFFF"/>
          <w:lang w:eastAsia="es-CO"/>
        </w:rPr>
      </w:pPr>
      <w:r w:rsidRPr="00E63FC3">
        <w:rPr>
          <w:rFonts w:ascii="Arial" w:eastAsia="Calibri" w:hAnsi="Arial" w:cs="Arial"/>
          <w:b/>
          <w:lang w:eastAsia="es-CO"/>
        </w:rPr>
        <w:t xml:space="preserve">Servidor: </w:t>
      </w:r>
      <w:r w:rsidRPr="00E63FC3">
        <w:rPr>
          <w:rFonts w:ascii="Arial" w:hAnsi="Arial" w:cs="Arial"/>
          <w:i/>
          <w:shd w:val="clear" w:color="auto" w:fill="FFFFFF"/>
          <w:lang w:eastAsia="es-CO"/>
        </w:rPr>
        <w:t>Buenos días (tardes) bienvenido(a) al IDPAC, mi nombre es (nombre del servidor) en que puedo ayudarle</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 xml:space="preserve">Buenos días, necesito saber qué debo hacer para depurar los libros de mi junta de acción comunal. </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eastAsia="Calibri" w:hAnsi="Arial" w:cs="Arial"/>
          <w:b/>
          <w:lang w:eastAsia="es-CO"/>
        </w:rPr>
        <w:lastRenderedPageBreak/>
        <w:t xml:space="preserve">Servidor: </w:t>
      </w:r>
      <w:r w:rsidRPr="00E63FC3">
        <w:rPr>
          <w:rFonts w:ascii="Arial" w:hAnsi="Arial" w:cs="Arial"/>
          <w:i/>
          <w:shd w:val="clear" w:color="auto" w:fill="FFFFFF"/>
          <w:lang w:eastAsia="es-CO"/>
        </w:rPr>
        <w:t>Me puede dar algunos datos para poder registrar la solicitud por favor</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Que datos necesita</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jc w:val="both"/>
        <w:rPr>
          <w:rFonts w:ascii="Arial" w:hAnsi="Arial" w:cs="Arial"/>
          <w:lang w:eastAsia="es-CO"/>
        </w:rPr>
      </w:pPr>
      <w:r w:rsidRPr="00E63FC3">
        <w:rPr>
          <w:rFonts w:ascii="Arial" w:hAnsi="Arial" w:cs="Arial"/>
          <w:b/>
          <w:shd w:val="clear" w:color="auto" w:fill="FFFFFF"/>
          <w:lang w:eastAsia="es-CO"/>
        </w:rPr>
        <w:t>Servidor:</w:t>
      </w:r>
      <w:r w:rsidRPr="00E63FC3">
        <w:rPr>
          <w:rFonts w:ascii="Arial" w:hAnsi="Arial" w:cs="Arial"/>
          <w:lang w:eastAsia="es-CO"/>
        </w:rPr>
        <w:t xml:space="preserve"> Su nombre, numero de documento, dirección  y teléfono. </w:t>
      </w:r>
    </w:p>
    <w:p w:rsidR="007E12B4" w:rsidRPr="00E63FC3" w:rsidRDefault="007E12B4" w:rsidP="007E12B4">
      <w:pPr>
        <w:spacing w:line="360" w:lineRule="auto"/>
        <w:contextualSpacing/>
        <w:jc w:val="both"/>
        <w:rPr>
          <w:rFonts w:ascii="Arial" w:hAnsi="Arial" w:cs="Arial"/>
          <w:b/>
          <w:shd w:val="clear" w:color="auto" w:fill="FFFFFF"/>
          <w:lang w:eastAsia="es-CO"/>
        </w:rPr>
      </w:pPr>
      <w:r w:rsidRPr="00E63FC3">
        <w:rPr>
          <w:rFonts w:ascii="Arial" w:hAnsi="Arial" w:cs="Arial"/>
          <w:b/>
          <w:shd w:val="clear" w:color="auto" w:fill="FFFFFF"/>
          <w:lang w:eastAsia="es-CO"/>
        </w:rPr>
        <w:t xml:space="preserve">Ciudadano: </w:t>
      </w:r>
      <w:r w:rsidRPr="00E63FC3">
        <w:rPr>
          <w:rFonts w:ascii="Arial" w:hAnsi="Arial" w:cs="Arial"/>
          <w:i/>
          <w:shd w:val="clear" w:color="auto" w:fill="FFFFFF"/>
          <w:lang w:eastAsia="es-CO"/>
        </w:rPr>
        <w:t>Si, mi nombre es Luz Penagos</w:t>
      </w:r>
    </w:p>
    <w:p w:rsidR="007E12B4" w:rsidRPr="00E63FC3" w:rsidRDefault="007E12B4" w:rsidP="007E12B4">
      <w:pPr>
        <w:spacing w:line="360" w:lineRule="auto"/>
        <w:contextualSpacing/>
        <w:jc w:val="both"/>
        <w:rPr>
          <w:rFonts w:ascii="Arial" w:hAnsi="Arial" w:cs="Arial"/>
          <w:b/>
          <w:i/>
          <w:shd w:val="clear" w:color="auto" w:fill="FFFFFF"/>
          <w:lang w:eastAsia="es-CO"/>
        </w:rPr>
      </w:pPr>
      <w:r w:rsidRPr="00E63FC3">
        <w:rPr>
          <w:rFonts w:ascii="Arial" w:hAnsi="Arial" w:cs="Arial"/>
          <w:b/>
          <w:shd w:val="clear" w:color="auto" w:fill="FFFFFF"/>
          <w:lang w:eastAsia="es-CO"/>
        </w:rPr>
        <w:t xml:space="preserve">Servidor: </w:t>
      </w:r>
      <w:r w:rsidRPr="00E63FC3">
        <w:rPr>
          <w:rFonts w:ascii="Arial" w:hAnsi="Arial" w:cs="Arial"/>
          <w:i/>
          <w:shd w:val="clear" w:color="auto" w:fill="FFFFFF"/>
          <w:lang w:eastAsia="es-CO"/>
        </w:rPr>
        <w:t>Permítame un momento, voy a verificar la información que necesita</w:t>
      </w:r>
    </w:p>
    <w:p w:rsidR="007E12B4" w:rsidRPr="00E63FC3" w:rsidRDefault="007E12B4" w:rsidP="007E12B4">
      <w:pPr>
        <w:spacing w:line="360" w:lineRule="auto"/>
        <w:jc w:val="both"/>
        <w:rPr>
          <w:rFonts w:ascii="Arial" w:hAnsi="Arial" w:cs="Arial"/>
          <w:i/>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Bueno</w:t>
      </w:r>
    </w:p>
    <w:p w:rsidR="007E12B4" w:rsidRPr="00E63FC3" w:rsidRDefault="007E12B4" w:rsidP="007E12B4">
      <w:pPr>
        <w:spacing w:line="360" w:lineRule="auto"/>
        <w:jc w:val="both"/>
        <w:rPr>
          <w:rFonts w:ascii="Arial" w:hAnsi="Arial" w:cs="Arial"/>
          <w:i/>
          <w:shd w:val="clear" w:color="auto" w:fill="FFFFFF"/>
          <w:lang w:eastAsia="es-CO"/>
        </w:rPr>
      </w:pPr>
      <w:r w:rsidRPr="00E63FC3">
        <w:rPr>
          <w:rFonts w:ascii="Arial" w:hAnsi="Arial" w:cs="Arial"/>
          <w:b/>
          <w:shd w:val="clear" w:color="auto" w:fill="FFFFFF"/>
          <w:lang w:eastAsia="es-CO"/>
        </w:rPr>
        <w:t xml:space="preserve">Servidor: </w:t>
      </w:r>
      <w:r w:rsidRPr="00E63FC3">
        <w:rPr>
          <w:rFonts w:ascii="Arial" w:hAnsi="Arial" w:cs="Arial"/>
          <w:i/>
          <w:shd w:val="clear" w:color="auto" w:fill="FFFFFF"/>
          <w:lang w:eastAsia="es-CO"/>
        </w:rPr>
        <w:t>Gracias por  esperar, la información que usted solicita debe ser respondida por el gestor de su localidad;  Por esta razón, debo abrir un requerimiento en el SDQS  (se hace el procedimiento y se entrega al ciudadano el número de solicitud, usuario y clave informando al ciudadano cómo y cuándo puede revisar la respuesta).</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Hay algo más en lo que le pueda servir</w:t>
      </w:r>
      <w:proofErr w:type="gramStart"/>
      <w:r w:rsidRPr="00E63FC3">
        <w:rPr>
          <w:rFonts w:ascii="Arial" w:hAnsi="Arial" w:cs="Arial"/>
          <w:i/>
          <w:shd w:val="clear" w:color="auto" w:fill="FFFFFF"/>
          <w:lang w:eastAsia="es-CO"/>
        </w:rPr>
        <w:t>?</w:t>
      </w:r>
      <w:proofErr w:type="gramEnd"/>
    </w:p>
    <w:p w:rsidR="007E12B4" w:rsidRPr="00E63FC3" w:rsidRDefault="007E12B4" w:rsidP="007E12B4">
      <w:pPr>
        <w:spacing w:line="360" w:lineRule="auto"/>
        <w:contextualSpacing/>
        <w:jc w:val="both"/>
        <w:rPr>
          <w:rFonts w:ascii="Arial" w:hAnsi="Arial" w:cs="Arial"/>
          <w:shd w:val="clear" w:color="auto" w:fill="FFFFFF"/>
          <w:lang w:eastAsia="es-CO"/>
        </w:rPr>
      </w:pPr>
      <w:r w:rsidRPr="00E63FC3">
        <w:rPr>
          <w:rFonts w:ascii="Arial" w:hAnsi="Arial" w:cs="Arial"/>
          <w:b/>
          <w:shd w:val="clear" w:color="auto" w:fill="FFFFFF"/>
          <w:lang w:eastAsia="es-CO"/>
        </w:rPr>
        <w:t>Ciudadano</w:t>
      </w:r>
      <w:r w:rsidRPr="00E63FC3">
        <w:rPr>
          <w:rFonts w:ascii="Arial" w:hAnsi="Arial" w:cs="Arial"/>
          <w:b/>
          <w:i/>
          <w:shd w:val="clear" w:color="auto" w:fill="FFFFFF"/>
          <w:lang w:eastAsia="es-CO"/>
        </w:rPr>
        <w:t xml:space="preserve">: </w:t>
      </w:r>
      <w:r w:rsidRPr="00E63FC3">
        <w:rPr>
          <w:rFonts w:ascii="Arial" w:hAnsi="Arial" w:cs="Arial"/>
          <w:i/>
          <w:shd w:val="clear" w:color="auto" w:fill="FFFFFF"/>
          <w:lang w:eastAsia="es-CO"/>
        </w:rPr>
        <w:t>No, gracias</w:t>
      </w:r>
      <w:r w:rsidRPr="00E63FC3">
        <w:rPr>
          <w:rFonts w:ascii="Arial" w:hAnsi="Arial" w:cs="Arial"/>
          <w:shd w:val="clear" w:color="auto" w:fill="FFFFFF"/>
          <w:lang w:eastAsia="es-CO"/>
        </w:rPr>
        <w:t>.</w:t>
      </w:r>
    </w:p>
    <w:p w:rsidR="007E12B4" w:rsidRPr="00E63FC3" w:rsidRDefault="007E12B4" w:rsidP="007E12B4">
      <w:pPr>
        <w:spacing w:line="360" w:lineRule="auto"/>
        <w:contextualSpacing/>
        <w:jc w:val="both"/>
        <w:rPr>
          <w:rFonts w:ascii="Arial" w:hAnsi="Arial" w:cs="Arial"/>
          <w:i/>
          <w:shd w:val="clear" w:color="auto" w:fill="FFFFFF"/>
          <w:lang w:eastAsia="es-CO"/>
        </w:rPr>
      </w:pPr>
      <w:r w:rsidRPr="00E63FC3">
        <w:rPr>
          <w:rFonts w:ascii="Arial" w:hAnsi="Arial" w:cs="Arial"/>
          <w:b/>
          <w:shd w:val="clear" w:color="auto" w:fill="FFFFFF"/>
          <w:lang w:eastAsia="es-CO"/>
        </w:rPr>
        <w:t>Servidor:</w:t>
      </w:r>
      <w:r w:rsidRPr="00E63FC3">
        <w:rPr>
          <w:rFonts w:ascii="Arial" w:hAnsi="Arial" w:cs="Arial"/>
          <w:shd w:val="clear" w:color="auto" w:fill="FFFFFF"/>
          <w:lang w:eastAsia="es-CO"/>
        </w:rPr>
        <w:t xml:space="preserve"> </w:t>
      </w:r>
      <w:r w:rsidRPr="00E63FC3">
        <w:rPr>
          <w:rFonts w:ascii="Arial" w:hAnsi="Arial" w:cs="Arial"/>
          <w:i/>
          <w:shd w:val="clear" w:color="auto" w:fill="FFFFFF"/>
          <w:lang w:eastAsia="es-CO"/>
        </w:rPr>
        <w:t xml:space="preserve">Gracias por venir al IDPAC  y recuerde que con su ayuda, estamos construyendo una Bogotá mejor para todos.  </w:t>
      </w:r>
    </w:p>
    <w:p w:rsidR="007E12B4" w:rsidRPr="00F2175D" w:rsidRDefault="007E12B4" w:rsidP="003A6C6B">
      <w:pPr>
        <w:pStyle w:val="Ttulo1"/>
        <w:numPr>
          <w:ilvl w:val="1"/>
          <w:numId w:val="26"/>
        </w:numPr>
        <w:tabs>
          <w:tab w:val="left" w:pos="567"/>
          <w:tab w:val="left" w:pos="709"/>
          <w:tab w:val="left" w:pos="1276"/>
        </w:tabs>
        <w:ind w:left="426"/>
        <w:jc w:val="both"/>
        <w:rPr>
          <w:rFonts w:ascii="Arial" w:hAnsi="Arial" w:cs="Arial"/>
          <w:sz w:val="40"/>
          <w:szCs w:val="36"/>
        </w:rPr>
      </w:pPr>
      <w:bookmarkStart w:id="144" w:name="_Toc522886423"/>
      <w:r w:rsidRPr="00F2175D">
        <w:rPr>
          <w:rFonts w:ascii="Arial" w:hAnsi="Arial" w:cs="Arial"/>
          <w:sz w:val="40"/>
          <w:szCs w:val="36"/>
        </w:rPr>
        <w:t xml:space="preserve">Protocolos de </w:t>
      </w:r>
      <w:r>
        <w:rPr>
          <w:rFonts w:ascii="Arial" w:hAnsi="Arial" w:cs="Arial"/>
          <w:sz w:val="40"/>
          <w:szCs w:val="36"/>
        </w:rPr>
        <w:t>a</w:t>
      </w:r>
      <w:r w:rsidRPr="00F2175D">
        <w:rPr>
          <w:rFonts w:ascii="Arial" w:hAnsi="Arial" w:cs="Arial"/>
          <w:sz w:val="40"/>
          <w:szCs w:val="36"/>
        </w:rPr>
        <w:t xml:space="preserve">tención con </w:t>
      </w:r>
      <w:r>
        <w:rPr>
          <w:rFonts w:ascii="Arial" w:hAnsi="Arial" w:cs="Arial"/>
          <w:sz w:val="40"/>
          <w:szCs w:val="36"/>
        </w:rPr>
        <w:t>e</w:t>
      </w:r>
      <w:r w:rsidRPr="00F2175D">
        <w:rPr>
          <w:rFonts w:ascii="Arial" w:hAnsi="Arial" w:cs="Arial"/>
          <w:sz w:val="40"/>
          <w:szCs w:val="36"/>
        </w:rPr>
        <w:t xml:space="preserve">nfoque </w:t>
      </w:r>
      <w:r>
        <w:rPr>
          <w:rFonts w:ascii="Arial" w:hAnsi="Arial" w:cs="Arial"/>
          <w:sz w:val="40"/>
          <w:szCs w:val="36"/>
        </w:rPr>
        <w:t>p</w:t>
      </w:r>
      <w:r w:rsidRPr="00F2175D">
        <w:rPr>
          <w:rFonts w:ascii="Arial" w:hAnsi="Arial" w:cs="Arial"/>
          <w:sz w:val="40"/>
          <w:szCs w:val="36"/>
        </w:rPr>
        <w:t>referencial</w:t>
      </w:r>
      <w:bookmarkEnd w:id="144"/>
    </w:p>
    <w:p w:rsidR="007E12B4" w:rsidRPr="00534323" w:rsidRDefault="007E12B4" w:rsidP="007E12B4"/>
    <w:p w:rsidR="007E12B4" w:rsidRPr="005E4388" w:rsidRDefault="007E12B4" w:rsidP="007E12B4">
      <w:pPr>
        <w:autoSpaceDE w:val="0"/>
        <w:autoSpaceDN w:val="0"/>
        <w:adjustRightInd w:val="0"/>
        <w:spacing w:line="360" w:lineRule="auto"/>
        <w:jc w:val="both"/>
        <w:rPr>
          <w:rFonts w:ascii="Arial" w:hAnsi="Arial" w:cs="Arial"/>
          <w:color w:val="000000"/>
          <w:lang w:val="es-CO" w:eastAsia="es-CO"/>
        </w:rPr>
      </w:pPr>
      <w:r w:rsidRPr="005E4388">
        <w:rPr>
          <w:rFonts w:ascii="Arial" w:hAnsi="Arial" w:cs="Arial"/>
          <w:color w:val="000000"/>
          <w:lang w:val="es-CO" w:eastAsia="es-CO"/>
        </w:rPr>
        <w:t xml:space="preserve">De conformidad con el Decreto 19 de 2012 en su Artículo 13, “Todas las entidades del estado o particulares que cumplan funciones administrativas, para efectos de sus actividades de atención al público establecerán mecanismos de atención preferencial para infantes, mujeres gestantes, personas en situación de discapacidad, adultos mayores y veteranos de la fuerza pública”. </w:t>
      </w:r>
    </w:p>
    <w:p w:rsidR="007E12B4" w:rsidRPr="005E4388" w:rsidRDefault="007E12B4" w:rsidP="007E12B4">
      <w:pPr>
        <w:spacing w:line="360" w:lineRule="auto"/>
        <w:contextualSpacing/>
        <w:jc w:val="both"/>
        <w:rPr>
          <w:rFonts w:ascii="Arial" w:hAnsi="Arial" w:cs="Arial"/>
        </w:rPr>
      </w:pPr>
      <w:r w:rsidRPr="005E4388">
        <w:rPr>
          <w:rFonts w:ascii="Arial" w:hAnsi="Arial" w:cs="Arial"/>
          <w:color w:val="000000"/>
          <w:lang w:val="es-CO" w:eastAsia="es-CO"/>
        </w:rPr>
        <w:t>Se define entonces brindar atención prioritaria y con prelación mediante la asignación de turnos sobre los demás ciudadanos o ciudadanas</w:t>
      </w:r>
      <w:r>
        <w:rPr>
          <w:rFonts w:ascii="Arial" w:hAnsi="Arial" w:cs="Arial"/>
          <w:color w:val="000000"/>
          <w:lang w:val="es-CO" w:eastAsia="es-CO"/>
        </w:rPr>
        <w:t>-.</w:t>
      </w:r>
    </w:p>
    <w:p w:rsidR="007E12B4" w:rsidRDefault="007E12B4" w:rsidP="007E12B4">
      <w:pPr>
        <w:spacing w:line="360" w:lineRule="auto"/>
        <w:contextualSpacing/>
        <w:jc w:val="both"/>
        <w:rPr>
          <w:rFonts w:ascii="Arial" w:hAnsi="Arial" w:cs="Arial"/>
        </w:rPr>
      </w:pPr>
    </w:p>
    <w:p w:rsidR="007E12B4" w:rsidRPr="00E63FC3" w:rsidRDefault="007E12B4" w:rsidP="007E12B4">
      <w:pPr>
        <w:spacing w:line="360" w:lineRule="auto"/>
        <w:contextualSpacing/>
        <w:jc w:val="both"/>
        <w:rPr>
          <w:rFonts w:ascii="Arial" w:hAnsi="Arial" w:cs="Arial"/>
        </w:rPr>
      </w:pPr>
      <w:r w:rsidRPr="00E63FC3">
        <w:rPr>
          <w:rFonts w:ascii="Arial" w:hAnsi="Arial" w:cs="Arial"/>
        </w:rPr>
        <w:t xml:space="preserve">Se debe tener en cuenta lo siguiente: </w:t>
      </w:r>
    </w:p>
    <w:p w:rsidR="007E12B4" w:rsidRPr="00F2175D" w:rsidRDefault="007E12B4" w:rsidP="007E12B4">
      <w:pPr>
        <w:pStyle w:val="Ttulo1"/>
        <w:numPr>
          <w:ilvl w:val="2"/>
          <w:numId w:val="26"/>
        </w:numPr>
        <w:tabs>
          <w:tab w:val="left" w:pos="851"/>
          <w:tab w:val="left" w:pos="1134"/>
        </w:tabs>
        <w:ind w:left="567"/>
        <w:jc w:val="both"/>
        <w:rPr>
          <w:rFonts w:ascii="Arial" w:hAnsi="Arial" w:cs="Arial"/>
          <w:sz w:val="40"/>
        </w:rPr>
      </w:pPr>
      <w:r>
        <w:rPr>
          <w:rFonts w:ascii="Arial" w:hAnsi="Arial" w:cs="Arial"/>
          <w:sz w:val="40"/>
        </w:rPr>
        <w:lastRenderedPageBreak/>
        <w:t xml:space="preserve"> </w:t>
      </w:r>
      <w:bookmarkStart w:id="145" w:name="_Toc522886424"/>
      <w:r>
        <w:rPr>
          <w:rFonts w:ascii="Arial" w:hAnsi="Arial" w:cs="Arial"/>
          <w:sz w:val="40"/>
        </w:rPr>
        <w:t>Atención a adultos m</w:t>
      </w:r>
      <w:r w:rsidRPr="00F2175D">
        <w:rPr>
          <w:rFonts w:ascii="Arial" w:hAnsi="Arial" w:cs="Arial"/>
          <w:sz w:val="40"/>
        </w:rPr>
        <w:t xml:space="preserve">ayores y </w:t>
      </w:r>
      <w:r>
        <w:rPr>
          <w:rFonts w:ascii="Arial" w:hAnsi="Arial" w:cs="Arial"/>
          <w:sz w:val="40"/>
        </w:rPr>
        <w:t>m</w:t>
      </w:r>
      <w:r w:rsidRPr="00F2175D">
        <w:rPr>
          <w:rFonts w:ascii="Arial" w:hAnsi="Arial" w:cs="Arial"/>
          <w:sz w:val="40"/>
        </w:rPr>
        <w:t xml:space="preserve">ujeres </w:t>
      </w:r>
      <w:r>
        <w:rPr>
          <w:rFonts w:ascii="Arial" w:hAnsi="Arial" w:cs="Arial"/>
          <w:sz w:val="40"/>
        </w:rPr>
        <w:t>e</w:t>
      </w:r>
      <w:r w:rsidRPr="00F2175D">
        <w:rPr>
          <w:rFonts w:ascii="Arial" w:hAnsi="Arial" w:cs="Arial"/>
          <w:sz w:val="40"/>
        </w:rPr>
        <w:t>mbarazadas</w:t>
      </w:r>
      <w:bookmarkEnd w:id="145"/>
    </w:p>
    <w:p w:rsidR="007E12B4" w:rsidRPr="005E4388" w:rsidRDefault="007E12B4" w:rsidP="007E12B4">
      <w:pPr>
        <w:autoSpaceDE w:val="0"/>
        <w:autoSpaceDN w:val="0"/>
        <w:adjustRightInd w:val="0"/>
        <w:rPr>
          <w:rFonts w:ascii="Arial" w:hAnsi="Arial" w:cs="Arial"/>
          <w:color w:val="000000"/>
          <w:lang w:val="es-CO" w:eastAsia="es-CO"/>
        </w:rPr>
      </w:pPr>
    </w:p>
    <w:p w:rsidR="007E12B4" w:rsidRPr="005E4388" w:rsidRDefault="007E12B4" w:rsidP="007E12B4">
      <w:pPr>
        <w:autoSpaceDE w:val="0"/>
        <w:autoSpaceDN w:val="0"/>
        <w:adjustRightInd w:val="0"/>
        <w:spacing w:line="360" w:lineRule="auto"/>
        <w:jc w:val="both"/>
        <w:rPr>
          <w:rFonts w:ascii="Arial" w:hAnsi="Arial" w:cs="Arial"/>
          <w:color w:val="000000"/>
          <w:lang w:val="es-CO" w:eastAsia="es-CO"/>
        </w:rPr>
      </w:pPr>
      <w:r>
        <w:rPr>
          <w:rFonts w:ascii="Arial" w:hAnsi="Arial" w:cs="Arial"/>
          <w:color w:val="000000"/>
          <w:lang w:val="es-CO" w:eastAsia="es-CO"/>
        </w:rPr>
        <w:t>S</w:t>
      </w:r>
      <w:r w:rsidRPr="005E4388">
        <w:rPr>
          <w:rFonts w:ascii="Arial" w:hAnsi="Arial" w:cs="Arial"/>
          <w:color w:val="000000"/>
          <w:lang w:val="es-CO" w:eastAsia="es-CO"/>
        </w:rPr>
        <w:t xml:space="preserve">e debe tener en cuenta que una vez ingresan a la sala de espera, el servidor o servidora debe orientarlos para que se sitúen en las áreas destinadas para su atención; así mismo, esa atención dentro de este grupo de ciudadanos o ciudadanas, se brinda por orden de llegada. En la atención es de vital importancia tener en cuenta factores actitudinales, de su expresión corporal, gestual y verbal con lenguaje respetuoso sin uso de diminutivos como abuelito, mamita etc., ni expresiones paternalistas o </w:t>
      </w:r>
      <w:proofErr w:type="spellStart"/>
      <w:r w:rsidRPr="005E4388">
        <w:rPr>
          <w:rFonts w:ascii="Arial" w:hAnsi="Arial" w:cs="Arial"/>
          <w:color w:val="000000"/>
          <w:lang w:val="es-CO" w:eastAsia="es-CO"/>
        </w:rPr>
        <w:t>maternalistas</w:t>
      </w:r>
      <w:proofErr w:type="spellEnd"/>
      <w:r w:rsidRPr="005E4388">
        <w:rPr>
          <w:rFonts w:ascii="Arial" w:hAnsi="Arial" w:cs="Arial"/>
          <w:color w:val="000000"/>
          <w:lang w:val="es-CO" w:eastAsia="es-CO"/>
        </w:rPr>
        <w:t xml:space="preserve">. </w:t>
      </w:r>
    </w:p>
    <w:p w:rsidR="007E12B4" w:rsidRPr="00F2175D" w:rsidRDefault="007E12B4" w:rsidP="007E12B4">
      <w:pPr>
        <w:pStyle w:val="Ttulo1"/>
        <w:numPr>
          <w:ilvl w:val="2"/>
          <w:numId w:val="26"/>
        </w:numPr>
        <w:tabs>
          <w:tab w:val="left" w:pos="709"/>
          <w:tab w:val="left" w:pos="851"/>
          <w:tab w:val="left" w:pos="1134"/>
        </w:tabs>
        <w:ind w:left="567"/>
        <w:jc w:val="both"/>
        <w:rPr>
          <w:rFonts w:ascii="Arial" w:hAnsi="Arial" w:cs="Arial"/>
          <w:sz w:val="40"/>
          <w:szCs w:val="40"/>
        </w:rPr>
      </w:pPr>
      <w:bookmarkStart w:id="146" w:name="_Toc522886425"/>
      <w:r w:rsidRPr="00F2175D">
        <w:rPr>
          <w:rFonts w:ascii="Arial" w:hAnsi="Arial" w:cs="Arial"/>
          <w:sz w:val="40"/>
          <w:szCs w:val="40"/>
        </w:rPr>
        <w:t>Atención a infantes niños, niñas y adolescentes</w:t>
      </w:r>
      <w:bookmarkEnd w:id="146"/>
    </w:p>
    <w:p w:rsidR="007E12B4" w:rsidRPr="00F2175D" w:rsidRDefault="007E12B4" w:rsidP="007E12B4">
      <w:pPr>
        <w:autoSpaceDE w:val="0"/>
        <w:autoSpaceDN w:val="0"/>
        <w:adjustRightInd w:val="0"/>
        <w:rPr>
          <w:rFonts w:ascii="Arial" w:hAnsi="Arial" w:cs="Arial"/>
          <w:color w:val="000000"/>
          <w:lang w:eastAsia="es-CO"/>
        </w:rPr>
      </w:pPr>
    </w:p>
    <w:p w:rsidR="007E12B4" w:rsidRPr="008D08EC" w:rsidRDefault="007E12B4" w:rsidP="007E12B4">
      <w:pPr>
        <w:pStyle w:val="Default"/>
        <w:spacing w:line="360" w:lineRule="auto"/>
        <w:jc w:val="both"/>
        <w:rPr>
          <w:rFonts w:eastAsia="MS Minngs"/>
        </w:rPr>
      </w:pPr>
      <w:r w:rsidRPr="008D08EC">
        <w:rPr>
          <w:i/>
          <w:iCs/>
        </w:rPr>
        <w:t xml:space="preserve">“Los niños y las niñas son </w:t>
      </w:r>
      <w:r w:rsidRPr="008D08EC">
        <w:t xml:space="preserve">sujetos </w:t>
      </w:r>
      <w:r w:rsidRPr="008D08EC">
        <w:rPr>
          <w:i/>
          <w:iCs/>
        </w:rPr>
        <w:t xml:space="preserve">de derechos, en ese sentido, deben ser tratados como sujetos autónomos de acercarse a la institucionalidad y recibir una atención pertinente </w:t>
      </w:r>
      <w:r w:rsidRPr="005A72E5">
        <w:rPr>
          <w:i/>
          <w:iCs/>
        </w:rPr>
        <w:t>y de calidad”. Línea 106 – 2015”</w:t>
      </w:r>
      <w:r>
        <w:rPr>
          <w:i/>
          <w:iCs/>
        </w:rPr>
        <w:t>.</w:t>
      </w:r>
    </w:p>
    <w:p w:rsidR="007E12B4" w:rsidRPr="005A72E5" w:rsidRDefault="007E12B4" w:rsidP="007E12B4">
      <w:pPr>
        <w:autoSpaceDE w:val="0"/>
        <w:autoSpaceDN w:val="0"/>
        <w:adjustRightInd w:val="0"/>
        <w:spacing w:line="360" w:lineRule="auto"/>
        <w:jc w:val="both"/>
        <w:rPr>
          <w:lang w:val="es-CO"/>
        </w:rPr>
      </w:pP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color w:val="000000"/>
          <w:lang w:val="es-CO" w:eastAsia="es-CO"/>
        </w:rPr>
        <w:t xml:space="preserve">La línea 106 “al alcance de niños, niñas y adolescentes” tras 17 años de experiencia en la atención a niños, niñas y adolescentes de la ciudad, consolida los siguientes lineamientos sobre los cuales se debe basar la atención a un niño, niña o adolescente que se acerca al Estado: </w:t>
      </w:r>
    </w:p>
    <w:p w:rsidR="007E12B4" w:rsidRPr="008D08EC" w:rsidRDefault="007E12B4" w:rsidP="007E12B4">
      <w:pPr>
        <w:numPr>
          <w:ilvl w:val="0"/>
          <w:numId w:val="15"/>
        </w:numPr>
        <w:autoSpaceDE w:val="0"/>
        <w:autoSpaceDN w:val="0"/>
        <w:adjustRightInd w:val="0"/>
        <w:spacing w:line="360" w:lineRule="auto"/>
        <w:ind w:left="709"/>
        <w:jc w:val="both"/>
        <w:rPr>
          <w:rFonts w:ascii="Arial" w:hAnsi="Arial" w:cs="Arial"/>
          <w:color w:val="000000"/>
          <w:lang w:val="es-CO" w:eastAsia="es-CO"/>
        </w:rPr>
      </w:pPr>
      <w:r w:rsidRPr="008D08EC">
        <w:rPr>
          <w:rFonts w:ascii="Arial" w:hAnsi="Arial" w:cs="Arial"/>
          <w:color w:val="000000"/>
          <w:lang w:val="es-CO" w:eastAsia="es-CO"/>
        </w:rPr>
        <w:t xml:space="preserve">Reconocer al niño y la niña como un ser-sujeto de derechos, que se encuentra en pleno desarrollo y fortalecimiento de sus facultades cognitivas, sociales, intelectuales y fisiológicas, entre otras. Es necesario conocer acerca del proceso de desarrollo de los niños y las niñas, sus imaginarios, sus concepciones de vida, sus intereses, recursos y sus sueños, </w:t>
      </w:r>
      <w:r>
        <w:rPr>
          <w:rFonts w:ascii="Arial" w:hAnsi="Arial" w:cs="Arial"/>
          <w:color w:val="000000"/>
          <w:lang w:val="es-CO" w:eastAsia="es-CO"/>
        </w:rPr>
        <w:t>e</w:t>
      </w:r>
      <w:r w:rsidRPr="008D08EC">
        <w:rPr>
          <w:rFonts w:ascii="Arial" w:hAnsi="Arial" w:cs="Arial"/>
          <w:color w:val="000000"/>
          <w:lang w:val="es-CO" w:eastAsia="es-CO"/>
        </w:rPr>
        <w:t xml:space="preserve">sto le permitirá al servidor o servidora comprender y articular de manera coherente sus acciones, intervenciones, procesos. </w:t>
      </w:r>
    </w:p>
    <w:p w:rsidR="007E12B4" w:rsidRPr="008D08EC" w:rsidRDefault="007E12B4" w:rsidP="007E12B4">
      <w:pPr>
        <w:numPr>
          <w:ilvl w:val="0"/>
          <w:numId w:val="15"/>
        </w:numPr>
        <w:autoSpaceDE w:val="0"/>
        <w:autoSpaceDN w:val="0"/>
        <w:adjustRightInd w:val="0"/>
        <w:spacing w:line="360" w:lineRule="auto"/>
        <w:ind w:left="709" w:hanging="289"/>
        <w:jc w:val="both"/>
        <w:rPr>
          <w:rFonts w:ascii="Arial" w:hAnsi="Arial" w:cs="Arial"/>
          <w:color w:val="000000"/>
          <w:lang w:val="es-CO" w:eastAsia="es-CO"/>
        </w:rPr>
      </w:pPr>
      <w:r w:rsidRPr="008D08EC">
        <w:rPr>
          <w:rFonts w:ascii="Arial" w:hAnsi="Arial" w:cs="Arial"/>
          <w:color w:val="000000"/>
          <w:lang w:val="es-CO" w:eastAsia="es-CO"/>
        </w:rPr>
        <w:lastRenderedPageBreak/>
        <w:t xml:space="preserve">Reconocer y valorar el contexto. El niño y la niña tienen un origen, un lugar sociocultural que determina sus formas de relación y organización familiar y comunitaria. </w:t>
      </w:r>
    </w:p>
    <w:p w:rsidR="007E12B4" w:rsidRPr="008D08EC" w:rsidRDefault="007E12B4" w:rsidP="007E12B4">
      <w:pPr>
        <w:numPr>
          <w:ilvl w:val="0"/>
          <w:numId w:val="15"/>
        </w:numPr>
        <w:autoSpaceDE w:val="0"/>
        <w:autoSpaceDN w:val="0"/>
        <w:adjustRightInd w:val="0"/>
        <w:spacing w:line="360" w:lineRule="auto"/>
        <w:ind w:left="709"/>
        <w:jc w:val="both"/>
        <w:rPr>
          <w:rFonts w:ascii="Arial" w:hAnsi="Arial" w:cs="Arial"/>
          <w:color w:val="000000"/>
          <w:lang w:val="es-CO" w:eastAsia="es-CO"/>
        </w:rPr>
      </w:pPr>
      <w:r w:rsidRPr="008D08EC">
        <w:rPr>
          <w:rFonts w:ascii="Arial" w:hAnsi="Arial" w:cs="Arial"/>
          <w:color w:val="000000"/>
          <w:lang w:val="es-CO" w:eastAsia="es-CO"/>
        </w:rPr>
        <w:t xml:space="preserve">Pensar que los niños y las niñas están en interacción permanente y son parte constituyente de un sistema familiar, comunitario, social e institucional, son ciudadanos y ciudadanas capaces de incidir y transformar sus espacios cotidianos, por lo que escucharles es el primer principio para aprender de ellos y ellas. </w:t>
      </w:r>
    </w:p>
    <w:p w:rsidR="007E12B4" w:rsidRPr="008D08EC" w:rsidRDefault="007E12B4" w:rsidP="007E12B4">
      <w:pPr>
        <w:numPr>
          <w:ilvl w:val="0"/>
          <w:numId w:val="15"/>
        </w:numPr>
        <w:autoSpaceDE w:val="0"/>
        <w:autoSpaceDN w:val="0"/>
        <w:adjustRightInd w:val="0"/>
        <w:spacing w:line="360" w:lineRule="auto"/>
        <w:ind w:left="709"/>
        <w:jc w:val="both"/>
        <w:rPr>
          <w:rFonts w:ascii="Arial" w:hAnsi="Arial" w:cs="Arial"/>
          <w:color w:val="000000"/>
          <w:lang w:val="es-CO" w:eastAsia="es-CO"/>
        </w:rPr>
      </w:pPr>
      <w:r w:rsidRPr="008D08EC">
        <w:rPr>
          <w:rFonts w:ascii="Arial" w:hAnsi="Arial" w:cs="Arial"/>
          <w:color w:val="000000"/>
          <w:lang w:val="es-CO" w:eastAsia="es-CO"/>
        </w:rPr>
        <w:t xml:space="preserve">Como ciudadanos o ciudadanas y más aún como servidores o servidoras, debe ser claro que en todas las actuaciones prima el interés superior del niño y la garantía de derechos del niño y la niña, establecidos en la Constitución Política de Colombia, el Código de la Infancia y Adolescencia Ley 1098 de 2006 y la Política de Infancia y Adolescencia del Distrito Capital 2011-2021. Los servidores y servidoras tienen la misión de abogar ante los cuidadores y cuidadoras, así como ante las entidades responsables, el cuidado y protección de los niños y las niñas. </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5A72E5" w:rsidRDefault="007E12B4" w:rsidP="007E12B4">
      <w:pPr>
        <w:tabs>
          <w:tab w:val="left" w:pos="284"/>
        </w:tabs>
        <w:spacing w:line="360" w:lineRule="auto"/>
        <w:ind w:left="284"/>
        <w:contextualSpacing/>
        <w:jc w:val="both"/>
        <w:rPr>
          <w:rFonts w:ascii="Arial" w:hAnsi="Arial" w:cs="Arial"/>
          <w:color w:val="000000"/>
          <w:lang w:val="es-CO" w:eastAsia="es-CO"/>
        </w:rPr>
      </w:pPr>
      <w:r w:rsidRPr="005A72E5">
        <w:rPr>
          <w:rFonts w:ascii="Arial" w:hAnsi="Arial" w:cs="Arial"/>
          <w:color w:val="000000"/>
          <w:lang w:val="es-CO" w:eastAsia="es-CO"/>
        </w:rPr>
        <w:t>Por lo tanto, se deben atender a niños y niñas bajo los siguientes criterios:</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b/>
          <w:bCs/>
          <w:color w:val="000000"/>
          <w:lang w:val="es-CO" w:eastAsia="es-CO"/>
        </w:rPr>
        <w:t xml:space="preserve">Sobre el respeto a la diferencia: </w:t>
      </w:r>
      <w:r w:rsidRPr="008D08EC">
        <w:rPr>
          <w:rFonts w:ascii="Arial" w:hAnsi="Arial" w:cs="Arial"/>
          <w:color w:val="000000"/>
          <w:lang w:val="es-CO" w:eastAsia="es-CO"/>
        </w:rPr>
        <w:t xml:space="preserve">Los servidores y servidoras no deben rechazar o descalificar a un niño, niña o adolescente por su forma de expresión, raza, orientación sexual, creencia, religiosa, contexto de desarrollo, condición de discapacidad, o cualquier otra condición; aplicando el enfoque diferencial en todas sus intervenciones o atenciones. </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b/>
          <w:bCs/>
          <w:color w:val="000000"/>
          <w:lang w:val="es-CO" w:eastAsia="es-CO"/>
        </w:rPr>
        <w:t xml:space="preserve">Sobre encuentros con niñas, niños o adolescentes: </w:t>
      </w:r>
      <w:r w:rsidRPr="008D08EC">
        <w:rPr>
          <w:rFonts w:ascii="Arial" w:hAnsi="Arial" w:cs="Arial"/>
          <w:color w:val="000000"/>
          <w:lang w:val="es-CO" w:eastAsia="es-CO"/>
        </w:rPr>
        <w:t xml:space="preserve">Ningún servidor o servidora del Distrito puede tener contactos físicos o encuentros fuera de los protocolos institucionales con una niña, un niño o adolescente, esto incluye obtener información personal o virtual de los niños y las niñas, concertar citas en otros espacios no institucionales o asumir temas de protección a manera personal. </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b/>
          <w:bCs/>
          <w:color w:val="000000"/>
          <w:lang w:val="es-CO" w:eastAsia="es-CO"/>
        </w:rPr>
        <w:lastRenderedPageBreak/>
        <w:t xml:space="preserve">Sobre la privacidad de la información: </w:t>
      </w:r>
      <w:r w:rsidRPr="008D08EC">
        <w:rPr>
          <w:rFonts w:ascii="Arial" w:hAnsi="Arial" w:cs="Arial"/>
          <w:color w:val="000000"/>
          <w:lang w:val="es-CO" w:eastAsia="es-CO"/>
        </w:rPr>
        <w:t xml:space="preserve">Ningún servidor o servidora podrá utilizar la información registrada en los sistemas de información de las niñas, los niños o adolescentes para tener contacto con ellos y ellas o con sus acudientes fuera del contexto laboral. No se pueden utilizar los datos personales de niños, niñas y adolescentes para fines diferentes a los relacionados con su requerimiento. No se pueden dar a conocer los datos o información sobre un niño o niña a otra persona o institución, excepto que forme parte de la intervención para la garantía de los derechos de las niñas, los niños y adolescentes y se solicite de manera formal. </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b/>
          <w:bCs/>
          <w:color w:val="000000"/>
          <w:lang w:val="es-CO" w:eastAsia="es-CO"/>
        </w:rPr>
        <w:t>Sobre el dar y recibir</w:t>
      </w:r>
      <w:r w:rsidRPr="008D08EC">
        <w:rPr>
          <w:rFonts w:ascii="Arial" w:hAnsi="Arial" w:cs="Arial"/>
          <w:color w:val="000000"/>
          <w:lang w:val="es-CO" w:eastAsia="es-CO"/>
        </w:rPr>
        <w:t xml:space="preserve">: Los servidores y servidoras no deben dar ni recibir regalos. Respecto a cartas o mensajes (MSM) de los niños, niñas y adolescentes cada servidor o servidora debe conocer los mecanismos institucionales como el Sistema Distrital de Quejas y Soluciones - SDQS para hacerlo de modo formal y no personal. Ningún servidor o servidora puede enviar a los niños y las niñas material no institucional o que no esté relacionado con la situación referida por los niños, niñas y adolescentes. </w:t>
      </w:r>
    </w:p>
    <w:p w:rsidR="007E12B4" w:rsidRPr="008D08EC" w:rsidRDefault="007E12B4" w:rsidP="007E12B4">
      <w:pPr>
        <w:autoSpaceDE w:val="0"/>
        <w:autoSpaceDN w:val="0"/>
        <w:adjustRightInd w:val="0"/>
        <w:spacing w:line="360" w:lineRule="auto"/>
        <w:jc w:val="both"/>
        <w:rPr>
          <w:rFonts w:ascii="Arial" w:hAnsi="Arial" w:cs="Arial"/>
          <w:color w:val="000000"/>
          <w:lang w:val="es-CO" w:eastAsia="es-CO"/>
        </w:rPr>
      </w:pPr>
      <w:r w:rsidRPr="008D08EC">
        <w:rPr>
          <w:rFonts w:ascii="Arial" w:hAnsi="Arial" w:cs="Arial"/>
          <w:b/>
          <w:bCs/>
          <w:color w:val="000000"/>
          <w:lang w:val="es-CO" w:eastAsia="es-CO"/>
        </w:rPr>
        <w:t>Sobre el buen trato</w:t>
      </w:r>
      <w:r w:rsidRPr="008D08EC">
        <w:rPr>
          <w:rFonts w:ascii="Arial" w:hAnsi="Arial" w:cs="Arial"/>
          <w:color w:val="000000"/>
          <w:lang w:val="es-CO" w:eastAsia="es-CO"/>
        </w:rPr>
        <w:t xml:space="preserve">: No se debe dar trato irrespetuoso, humillante, degradante, mal tratante o </w:t>
      </w:r>
      <w:proofErr w:type="spellStart"/>
      <w:r w:rsidRPr="008D08EC">
        <w:rPr>
          <w:rFonts w:ascii="Arial" w:hAnsi="Arial" w:cs="Arial"/>
          <w:color w:val="000000"/>
          <w:lang w:val="es-CO" w:eastAsia="es-CO"/>
        </w:rPr>
        <w:t>descalificante</w:t>
      </w:r>
      <w:proofErr w:type="spellEnd"/>
      <w:r w:rsidRPr="008D08EC">
        <w:rPr>
          <w:rFonts w:ascii="Arial" w:hAnsi="Arial" w:cs="Arial"/>
          <w:color w:val="000000"/>
          <w:lang w:val="es-CO" w:eastAsia="es-CO"/>
        </w:rPr>
        <w:t xml:space="preserve"> a ningún niño, niña o adolescente que se acerca a los servicios de la ciudad. No utilizar palabras o expresiones verbales, gestuales o sonoras, que se refieran a groserías o palabras obscenas o soeces que generen maltrato. No se pueden utilizar palabras como princesa, amor, cariño, ni ningún otro calificativo que traspase el respeto y el carácter oficial de la acción propia de la entidad. Cada niño y cada niña tiene un nombre por el cual se le debe denominar.</w:t>
      </w:r>
      <w:r w:rsidRPr="005A72E5">
        <w:rPr>
          <w:rStyle w:val="Refdenotaalpie"/>
          <w:rFonts w:ascii="Arial" w:hAnsi="Arial" w:cs="Arial"/>
          <w:color w:val="000000"/>
          <w:lang w:val="es-CO" w:eastAsia="es-CO"/>
        </w:rPr>
        <w:footnoteReference w:id="6"/>
      </w:r>
    </w:p>
    <w:p w:rsidR="007E12B4" w:rsidRDefault="007E12B4" w:rsidP="003A6C6B">
      <w:pPr>
        <w:pStyle w:val="Ttulo1"/>
        <w:numPr>
          <w:ilvl w:val="2"/>
          <w:numId w:val="26"/>
        </w:numPr>
        <w:ind w:left="567"/>
        <w:rPr>
          <w:rFonts w:ascii="Arial" w:hAnsi="Arial" w:cs="Arial"/>
          <w:sz w:val="40"/>
        </w:rPr>
      </w:pPr>
      <w:bookmarkStart w:id="147" w:name="_Toc522886426"/>
      <w:r w:rsidRPr="00F2175D">
        <w:rPr>
          <w:rFonts w:ascii="Arial" w:hAnsi="Arial" w:cs="Arial"/>
          <w:sz w:val="40"/>
        </w:rPr>
        <w:t xml:space="preserve">Protocolos </w:t>
      </w:r>
      <w:r>
        <w:rPr>
          <w:rFonts w:ascii="Arial" w:hAnsi="Arial" w:cs="Arial"/>
          <w:sz w:val="40"/>
        </w:rPr>
        <w:t>d</w:t>
      </w:r>
      <w:r w:rsidRPr="00F2175D">
        <w:rPr>
          <w:rFonts w:ascii="Arial" w:hAnsi="Arial" w:cs="Arial"/>
          <w:sz w:val="40"/>
        </w:rPr>
        <w:t xml:space="preserve">e </w:t>
      </w:r>
      <w:r>
        <w:rPr>
          <w:rFonts w:ascii="Arial" w:hAnsi="Arial" w:cs="Arial"/>
          <w:sz w:val="40"/>
        </w:rPr>
        <w:t>atención pa</w:t>
      </w:r>
      <w:r w:rsidRPr="00F2175D">
        <w:rPr>
          <w:rFonts w:ascii="Arial" w:hAnsi="Arial" w:cs="Arial"/>
          <w:sz w:val="40"/>
        </w:rPr>
        <w:t xml:space="preserve">ra </w:t>
      </w:r>
      <w:r>
        <w:rPr>
          <w:rFonts w:ascii="Arial" w:hAnsi="Arial" w:cs="Arial"/>
          <w:sz w:val="40"/>
        </w:rPr>
        <w:t>población c</w:t>
      </w:r>
      <w:r w:rsidRPr="00F2175D">
        <w:rPr>
          <w:rFonts w:ascii="Arial" w:hAnsi="Arial" w:cs="Arial"/>
          <w:sz w:val="40"/>
        </w:rPr>
        <w:t xml:space="preserve">on </w:t>
      </w:r>
      <w:r>
        <w:rPr>
          <w:rFonts w:ascii="Arial" w:hAnsi="Arial" w:cs="Arial"/>
          <w:sz w:val="40"/>
        </w:rPr>
        <w:t>y e</w:t>
      </w:r>
      <w:r w:rsidRPr="00F2175D">
        <w:rPr>
          <w:rFonts w:ascii="Arial" w:hAnsi="Arial" w:cs="Arial"/>
          <w:sz w:val="40"/>
        </w:rPr>
        <w:t xml:space="preserve">n </w:t>
      </w:r>
      <w:r>
        <w:rPr>
          <w:rFonts w:ascii="Arial" w:hAnsi="Arial" w:cs="Arial"/>
          <w:sz w:val="40"/>
        </w:rPr>
        <w:t>s</w:t>
      </w:r>
      <w:r w:rsidRPr="00F2175D">
        <w:rPr>
          <w:rFonts w:ascii="Arial" w:hAnsi="Arial" w:cs="Arial"/>
          <w:sz w:val="40"/>
        </w:rPr>
        <w:t xml:space="preserve">ituación </w:t>
      </w:r>
      <w:r>
        <w:rPr>
          <w:rFonts w:ascii="Arial" w:hAnsi="Arial" w:cs="Arial"/>
          <w:sz w:val="40"/>
        </w:rPr>
        <w:t>d</w:t>
      </w:r>
      <w:r w:rsidRPr="00F2175D">
        <w:rPr>
          <w:rFonts w:ascii="Arial" w:hAnsi="Arial" w:cs="Arial"/>
          <w:sz w:val="40"/>
        </w:rPr>
        <w:t xml:space="preserve">e </w:t>
      </w:r>
      <w:r>
        <w:rPr>
          <w:rFonts w:ascii="Arial" w:hAnsi="Arial" w:cs="Arial"/>
          <w:sz w:val="40"/>
        </w:rPr>
        <w:t>d</w:t>
      </w:r>
      <w:r w:rsidRPr="00F2175D">
        <w:rPr>
          <w:rFonts w:ascii="Arial" w:hAnsi="Arial" w:cs="Arial"/>
          <w:sz w:val="40"/>
        </w:rPr>
        <w:t>iscapacidad</w:t>
      </w:r>
      <w:bookmarkEnd w:id="147"/>
    </w:p>
    <w:p w:rsidR="007E12B4" w:rsidRPr="00F2175D" w:rsidRDefault="007E12B4" w:rsidP="007E12B4"/>
    <w:p w:rsidR="007E12B4" w:rsidRDefault="007E12B4" w:rsidP="003A6C6B">
      <w:pPr>
        <w:tabs>
          <w:tab w:val="left" w:pos="0"/>
        </w:tabs>
        <w:spacing w:line="360" w:lineRule="auto"/>
        <w:contextualSpacing/>
        <w:jc w:val="both"/>
        <w:rPr>
          <w:rFonts w:ascii="Arial" w:hAnsi="Arial" w:cs="Arial"/>
        </w:rPr>
      </w:pPr>
      <w:r w:rsidRPr="00C3029A">
        <w:rPr>
          <w:rFonts w:ascii="Arial" w:hAnsi="Arial" w:cs="Arial"/>
        </w:rPr>
        <w:t xml:space="preserve">Para referirse de manera general a la población con discapacidad, se debe usar el término PERSONAS CON DISCAPACIDAD, como se planteó en la Convención </w:t>
      </w:r>
      <w:r w:rsidRPr="00C3029A">
        <w:rPr>
          <w:rFonts w:ascii="Arial" w:hAnsi="Arial" w:cs="Arial"/>
        </w:rPr>
        <w:lastRenderedPageBreak/>
        <w:t>sobre los derechos de las personas con discapacidad de las Naciones Unidas y la Ley 1346 Conocer las diferentes condiciones de  diversidad funcional (discapacidad) de 2009. La Ley Estatutaria 1618 de 2013 establece las disposiciones para garantizar el pleno ejercicio de sus derechos. Por lo anterior, tenga en cuenta las siguientes generalidades:</w:t>
      </w:r>
    </w:p>
    <w:p w:rsidR="007E12B4" w:rsidRPr="00C3029A"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La primera persona que recibe al ciudadano o ciudadana con discapacidad debe permitir su ingreso de forma inmediata e informar al </w:t>
      </w:r>
      <w:r>
        <w:rPr>
          <w:rFonts w:ascii="Arial" w:hAnsi="Arial" w:cs="Arial"/>
          <w:color w:val="000000"/>
          <w:lang w:val="es-CO" w:eastAsia="es-CO"/>
        </w:rPr>
        <w:t xml:space="preserve">servidor o servidora </w:t>
      </w:r>
      <w:r w:rsidRPr="00C3029A">
        <w:rPr>
          <w:rFonts w:ascii="Arial" w:hAnsi="Arial" w:cs="Arial"/>
          <w:color w:val="000000"/>
          <w:lang w:val="es-CO" w:eastAsia="es-CO"/>
        </w:rPr>
        <w:t xml:space="preserve">para que reciba atención con prioridad. </w:t>
      </w:r>
    </w:p>
    <w:p w:rsidR="007E12B4" w:rsidRPr="00C3029A"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Identifíquese y pregunte a la persona qué trámite va a realizar; una vez identificado el trámite requerido asigne el turno preferencial y pregúntele si necesita o desea la ayuda para desplazarse por el lugar. En tal caso, confirme que la persona sea guiada al módulo de atención. </w:t>
      </w:r>
    </w:p>
    <w:p w:rsidR="007E12B4" w:rsidRPr="00C3029A"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En el módulo de atención u oficina, establezca contacto y ofrezca su ayuda si es necesario. </w:t>
      </w:r>
    </w:p>
    <w:p w:rsidR="007E12B4" w:rsidRPr="00C3029A"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Nunca utilice términos como minusválido, inválido, lisiado o pobrecito, u otros que atenten contra la imagen y las capacidades de las personas con discapacidad. </w:t>
      </w:r>
    </w:p>
    <w:p w:rsidR="007E12B4" w:rsidRPr="00C3029A" w:rsidRDefault="007E12B4" w:rsidP="007E12B4">
      <w:pPr>
        <w:autoSpaceDE w:val="0"/>
        <w:autoSpaceDN w:val="0"/>
        <w:adjustRightInd w:val="0"/>
        <w:spacing w:line="360" w:lineRule="auto"/>
        <w:ind w:left="360"/>
        <w:jc w:val="both"/>
        <w:rPr>
          <w:rFonts w:ascii="Arial" w:hAnsi="Arial" w:cs="Arial"/>
          <w:color w:val="000000"/>
          <w:lang w:val="es-CO" w:eastAsia="es-CO"/>
        </w:rPr>
      </w:pPr>
    </w:p>
    <w:p w:rsidR="007E12B4"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Si la persona con discapacidad está acompañada y requiere hacerle una pregunta, no dude en preguntarle directamente, para evitar hacerle sentir excluida de la atención. </w:t>
      </w:r>
    </w:p>
    <w:p w:rsidR="007E12B4"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3029A">
        <w:rPr>
          <w:rFonts w:ascii="Arial" w:hAnsi="Arial" w:cs="Arial"/>
          <w:color w:val="000000"/>
          <w:lang w:val="es-CO" w:eastAsia="es-CO"/>
        </w:rPr>
        <w:t xml:space="preserve">Actúe con respeto y equidad, sin postura asistencialista o de lástima. </w:t>
      </w:r>
    </w:p>
    <w:p w:rsidR="007E12B4" w:rsidRDefault="007E12B4" w:rsidP="007E12B4">
      <w:pPr>
        <w:numPr>
          <w:ilvl w:val="0"/>
          <w:numId w:val="29"/>
        </w:numPr>
        <w:autoSpaceDE w:val="0"/>
        <w:autoSpaceDN w:val="0"/>
        <w:adjustRightInd w:val="0"/>
        <w:spacing w:line="360" w:lineRule="auto"/>
        <w:ind w:left="714" w:hanging="357"/>
        <w:jc w:val="both"/>
        <w:rPr>
          <w:rFonts w:ascii="Arial" w:hAnsi="Arial" w:cs="Arial"/>
          <w:color w:val="000000"/>
          <w:lang w:val="es-CO" w:eastAsia="es-CO"/>
        </w:rPr>
      </w:pPr>
      <w:r w:rsidRPr="00C3029A">
        <w:rPr>
          <w:rFonts w:ascii="Arial" w:hAnsi="Arial" w:cs="Arial"/>
          <w:color w:val="000000"/>
          <w:lang w:val="es-CO" w:eastAsia="es-CO"/>
        </w:rPr>
        <w:t>Presente siempre una actitud de colaboración para cubrir todas aquellas actividades que la persona</w:t>
      </w:r>
      <w:r>
        <w:rPr>
          <w:rFonts w:ascii="Arial" w:hAnsi="Arial" w:cs="Arial"/>
          <w:color w:val="000000"/>
          <w:lang w:val="es-CO" w:eastAsia="es-CO"/>
        </w:rPr>
        <w:t xml:space="preserve"> no pueda realizar por sí misma.</w:t>
      </w:r>
    </w:p>
    <w:p w:rsidR="00C02051" w:rsidRPr="00C3029A" w:rsidRDefault="00C02051" w:rsidP="003A6C6B">
      <w:pPr>
        <w:autoSpaceDE w:val="0"/>
        <w:autoSpaceDN w:val="0"/>
        <w:adjustRightInd w:val="0"/>
        <w:spacing w:line="360" w:lineRule="auto"/>
        <w:ind w:left="714"/>
        <w:jc w:val="both"/>
        <w:rPr>
          <w:rFonts w:ascii="Arial" w:hAnsi="Arial" w:cs="Arial"/>
          <w:color w:val="000000"/>
          <w:lang w:val="es-CO" w:eastAsia="es-CO"/>
        </w:rPr>
      </w:pPr>
    </w:p>
    <w:p w:rsidR="007E12B4" w:rsidRPr="00F2175D" w:rsidRDefault="007E12B4" w:rsidP="007E12B4">
      <w:pPr>
        <w:pStyle w:val="Ttulo1"/>
        <w:numPr>
          <w:ilvl w:val="2"/>
          <w:numId w:val="26"/>
        </w:numPr>
        <w:tabs>
          <w:tab w:val="left" w:pos="851"/>
          <w:tab w:val="left" w:pos="993"/>
        </w:tabs>
        <w:ind w:left="567"/>
        <w:jc w:val="both"/>
        <w:rPr>
          <w:rFonts w:ascii="Arial" w:hAnsi="Arial" w:cs="Arial"/>
          <w:sz w:val="40"/>
          <w:szCs w:val="40"/>
        </w:rPr>
      </w:pPr>
      <w:bookmarkStart w:id="148" w:name="_Toc522886427"/>
      <w:r>
        <w:rPr>
          <w:rFonts w:ascii="Arial" w:hAnsi="Arial" w:cs="Arial"/>
          <w:sz w:val="40"/>
          <w:szCs w:val="40"/>
        </w:rPr>
        <w:lastRenderedPageBreak/>
        <w:t>Atención a personas con d</w:t>
      </w:r>
      <w:r w:rsidRPr="00F2175D">
        <w:rPr>
          <w:rFonts w:ascii="Arial" w:hAnsi="Arial" w:cs="Arial"/>
          <w:sz w:val="40"/>
          <w:szCs w:val="40"/>
        </w:rPr>
        <w:t xml:space="preserve">iscapacidad </w:t>
      </w:r>
      <w:r>
        <w:rPr>
          <w:rFonts w:ascii="Arial" w:hAnsi="Arial" w:cs="Arial"/>
          <w:sz w:val="40"/>
          <w:szCs w:val="40"/>
        </w:rPr>
        <w:t>v</w:t>
      </w:r>
      <w:r w:rsidRPr="00F2175D">
        <w:rPr>
          <w:rFonts w:ascii="Arial" w:hAnsi="Arial" w:cs="Arial"/>
          <w:sz w:val="40"/>
          <w:szCs w:val="40"/>
        </w:rPr>
        <w:t>isual</w:t>
      </w:r>
      <w:bookmarkEnd w:id="148"/>
    </w:p>
    <w:p w:rsidR="007E12B4" w:rsidRPr="00CF6C92" w:rsidRDefault="007E12B4" w:rsidP="007E12B4"/>
    <w:p w:rsidR="007E12B4" w:rsidRPr="00CF6C92" w:rsidRDefault="007E12B4" w:rsidP="007E12B4">
      <w:pPr>
        <w:spacing w:line="360" w:lineRule="auto"/>
        <w:jc w:val="both"/>
        <w:rPr>
          <w:rFonts w:ascii="Arial" w:hAnsi="Arial" w:cs="Arial"/>
        </w:rPr>
      </w:pPr>
      <w:r w:rsidRPr="00CF6C92">
        <w:rPr>
          <w:rFonts w:ascii="Arial" w:hAnsi="Arial" w:cs="Arial"/>
        </w:rPr>
        <w:t>La discapacidad visual es la carencia, deficiencia o disminución de la visión, existen dos tipos la ceguera, total y la baja visión, cada una de ellas requiere herramientas y estrategias distintas a la hora de brindar un servicio diferencial. Entre las barreras que más frecuentemente los ciudadanos y ciudadanas con ceguera encuentran, son las de orientación y movilidad, las cuales pueden eliminarse desde el uso de estrategias tales como:</w:t>
      </w:r>
    </w:p>
    <w:p w:rsidR="007E12B4" w:rsidRPr="00CF6C92" w:rsidRDefault="007E12B4" w:rsidP="007E12B4">
      <w:pPr>
        <w:numPr>
          <w:ilvl w:val="0"/>
          <w:numId w:val="31"/>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Al realizar contacto, preste atención a la persona a pesar de que ella no pueda verlo, las personas ciegas o de baja visión perciben la fuente de la voz e identifican si mientras le habla, usted mira en otra dirección </w:t>
      </w:r>
    </w:p>
    <w:p w:rsidR="007E12B4" w:rsidRPr="00CF6C92" w:rsidRDefault="007E12B4" w:rsidP="007E12B4">
      <w:pPr>
        <w:numPr>
          <w:ilvl w:val="0"/>
          <w:numId w:val="31"/>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El turno preferencial debe ser leído al momento de su entrega, es necesario de la voz para que el ciudadano o ciudadana atienda al llamado del mismo.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Si la persona acepta ayuda para su direccionamiento o ubicación en el punto de atención, tómele con suavidad la mano y ubíquela en su hombro, recuerde que usted es el referente, su guía para desplazarse por el lugar.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Evite caminar muy rápido y/o realizar movimientos fuertes, vaya en línea recta.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Si el ciudadano o ciudadana decide no aceptar su guía, es necesario que al darle las indicaciones sea muy preciso, de tal forma que le permita ubicarse </w:t>
      </w:r>
      <w:proofErr w:type="spellStart"/>
      <w:r w:rsidRPr="00CF6C92">
        <w:rPr>
          <w:rFonts w:ascii="Arial" w:hAnsi="Arial" w:cs="Arial"/>
          <w:color w:val="000000"/>
          <w:lang w:val="es-CO" w:eastAsia="es-CO"/>
        </w:rPr>
        <w:t>georeferencialmente</w:t>
      </w:r>
      <w:proofErr w:type="spellEnd"/>
      <w:r w:rsidRPr="00CF6C92">
        <w:rPr>
          <w:rFonts w:ascii="Arial" w:hAnsi="Arial" w:cs="Arial"/>
          <w:color w:val="000000"/>
          <w:lang w:val="es-CO" w:eastAsia="es-CO"/>
        </w:rPr>
        <w:t xml:space="preserve"> en el espacio, por ejemplo: </w:t>
      </w:r>
      <w:r w:rsidRPr="00CF6C92">
        <w:rPr>
          <w:rFonts w:ascii="Arial" w:hAnsi="Arial" w:cs="Arial"/>
          <w:i/>
          <w:iCs/>
          <w:color w:val="000000"/>
          <w:lang w:val="es-CO" w:eastAsia="es-CO"/>
        </w:rPr>
        <w:t xml:space="preserve">Siga derecho, aproximadamente a 2 metros encontrará una columna, gire a la izquierda aproximadamente 10 pasos y encontrará el módulo.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Sea claro respecto a las indicaciones de ubicación que se le expresa al ciudadano o ciudadana. Evite expresiones como allá, por aquí o señalar algo con la mano, con la cabeza o cualquier otro modo que no sea mediante términos concretos.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lastRenderedPageBreak/>
        <w:t xml:space="preserve">Para indicar dónde está una silla, ubique la mano de la persona sobre el espaldar o el brazo de la silla.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Si la persona con discapacidad visual está acompañada de su perro guía, camine al lado opuesto de él, describa el lugar, evite distraer el perro o alimentarlo.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En el computador se puede presentar información al ciudadano o ciudadana con baja visión, aumentando la resolución del texto o de las imágenes, según las necesidades.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Evite subir la voz, dado que en este caso, la conversación ha de fluir normalmente.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Si debe leerle un documento, hágalo despacio y con claridad. No abrevie los contenidos ni haga comentarios sobre los mismos, a menos que la persona se lo pida expresamente. Cualquier signo ortográfico que sea importante también se tiene que indicar. </w:t>
      </w:r>
    </w:p>
    <w:p w:rsidR="007E12B4" w:rsidRPr="00CF6C92" w:rsidRDefault="007E12B4" w:rsidP="007E12B4">
      <w:pPr>
        <w:numPr>
          <w:ilvl w:val="0"/>
          <w:numId w:val="29"/>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Cuando se entreguen documentos, informe con claridad cuáles son, si debe entregar dinero, indique el monto mencionando primero los billetes y luego las monedas. </w:t>
      </w:r>
    </w:p>
    <w:p w:rsidR="007E12B4" w:rsidRPr="00CF6C92" w:rsidRDefault="007E12B4" w:rsidP="007E12B4">
      <w:pPr>
        <w:numPr>
          <w:ilvl w:val="0"/>
          <w:numId w:val="30"/>
        </w:numPr>
        <w:autoSpaceDE w:val="0"/>
        <w:autoSpaceDN w:val="0"/>
        <w:adjustRightInd w:val="0"/>
        <w:spacing w:line="360" w:lineRule="auto"/>
        <w:jc w:val="both"/>
        <w:rPr>
          <w:rFonts w:ascii="Arial" w:hAnsi="Arial" w:cs="Arial"/>
          <w:color w:val="000000"/>
          <w:lang w:val="es-CO" w:eastAsia="es-CO"/>
        </w:rPr>
      </w:pPr>
      <w:r w:rsidRPr="00CF6C92">
        <w:rPr>
          <w:rFonts w:ascii="Arial" w:hAnsi="Arial" w:cs="Arial"/>
          <w:color w:val="000000"/>
          <w:lang w:val="es-CO" w:eastAsia="es-CO"/>
        </w:rPr>
        <w:t xml:space="preserve">Para indicarle a una persona ciega dónde ha de firmar, tome su mano y llévela hasta el punto donde debe hacerlo. </w:t>
      </w:r>
    </w:p>
    <w:p w:rsidR="007E12B4" w:rsidRPr="00CF6C92" w:rsidRDefault="007E12B4" w:rsidP="007E12B4">
      <w:pPr>
        <w:numPr>
          <w:ilvl w:val="0"/>
          <w:numId w:val="16"/>
        </w:numPr>
        <w:autoSpaceDE w:val="0"/>
        <w:autoSpaceDN w:val="0"/>
        <w:adjustRightInd w:val="0"/>
        <w:spacing w:line="360" w:lineRule="auto"/>
        <w:ind w:left="720"/>
        <w:jc w:val="both"/>
        <w:rPr>
          <w:rFonts w:ascii="Arial" w:hAnsi="Arial" w:cs="Arial"/>
          <w:color w:val="000000"/>
          <w:lang w:val="es-CO" w:eastAsia="es-CO"/>
        </w:rPr>
      </w:pPr>
      <w:r w:rsidRPr="00CF6C92">
        <w:rPr>
          <w:rFonts w:ascii="Arial" w:hAnsi="Arial" w:cs="Arial"/>
          <w:color w:val="000000"/>
          <w:lang w:val="es-CO" w:eastAsia="es-CO"/>
        </w:rPr>
        <w:t xml:space="preserve">Utilice con tranquilidad las palabras ver, mirar, observar, etc. </w:t>
      </w:r>
    </w:p>
    <w:p w:rsidR="007E12B4" w:rsidRDefault="007E12B4" w:rsidP="007E12B4">
      <w:pPr>
        <w:autoSpaceDE w:val="0"/>
        <w:autoSpaceDN w:val="0"/>
        <w:adjustRightInd w:val="0"/>
        <w:spacing w:line="360" w:lineRule="auto"/>
        <w:jc w:val="both"/>
        <w:rPr>
          <w:rFonts w:ascii="Arial" w:hAnsi="Arial" w:cs="Arial"/>
          <w:lang w:val="es-CO"/>
        </w:rPr>
      </w:pPr>
    </w:p>
    <w:p w:rsidR="007E12B4" w:rsidRPr="00796A4E" w:rsidRDefault="007E12B4" w:rsidP="007E12B4">
      <w:pPr>
        <w:pStyle w:val="Ttulo1"/>
        <w:numPr>
          <w:ilvl w:val="2"/>
          <w:numId w:val="26"/>
        </w:numPr>
        <w:ind w:left="567"/>
        <w:jc w:val="both"/>
        <w:rPr>
          <w:rFonts w:ascii="Arial" w:hAnsi="Arial" w:cs="Arial"/>
          <w:sz w:val="40"/>
        </w:rPr>
      </w:pPr>
      <w:bookmarkStart w:id="149" w:name="_Toc522886428"/>
      <w:r w:rsidRPr="00796A4E">
        <w:rPr>
          <w:rFonts w:ascii="Arial" w:hAnsi="Arial" w:cs="Arial"/>
          <w:sz w:val="40"/>
        </w:rPr>
        <w:t xml:space="preserve">Atención a </w:t>
      </w:r>
      <w:r>
        <w:rPr>
          <w:rFonts w:ascii="Arial" w:hAnsi="Arial" w:cs="Arial"/>
          <w:sz w:val="40"/>
        </w:rPr>
        <w:t>p</w:t>
      </w:r>
      <w:r w:rsidRPr="00796A4E">
        <w:rPr>
          <w:rFonts w:ascii="Arial" w:hAnsi="Arial" w:cs="Arial"/>
          <w:sz w:val="40"/>
        </w:rPr>
        <w:t xml:space="preserve">ersonas con </w:t>
      </w:r>
      <w:r>
        <w:rPr>
          <w:rFonts w:ascii="Arial" w:hAnsi="Arial" w:cs="Arial"/>
          <w:sz w:val="40"/>
        </w:rPr>
        <w:t>d</w:t>
      </w:r>
      <w:r w:rsidRPr="00796A4E">
        <w:rPr>
          <w:rFonts w:ascii="Arial" w:hAnsi="Arial" w:cs="Arial"/>
          <w:sz w:val="40"/>
        </w:rPr>
        <w:t xml:space="preserve">iscapacidad </w:t>
      </w:r>
      <w:r>
        <w:rPr>
          <w:rFonts w:ascii="Arial" w:hAnsi="Arial" w:cs="Arial"/>
          <w:sz w:val="40"/>
        </w:rPr>
        <w:t>a</w:t>
      </w:r>
      <w:r w:rsidRPr="00796A4E">
        <w:rPr>
          <w:rFonts w:ascii="Arial" w:hAnsi="Arial" w:cs="Arial"/>
          <w:sz w:val="40"/>
        </w:rPr>
        <w:t>uditiva</w:t>
      </w:r>
      <w:bookmarkEnd w:id="149"/>
    </w:p>
    <w:p w:rsidR="007E12B4" w:rsidRPr="009D720E" w:rsidRDefault="007E12B4" w:rsidP="007E12B4">
      <w:pPr>
        <w:autoSpaceDE w:val="0"/>
        <w:autoSpaceDN w:val="0"/>
        <w:adjustRightInd w:val="0"/>
        <w:spacing w:line="360" w:lineRule="auto"/>
        <w:jc w:val="both"/>
        <w:rPr>
          <w:rFonts w:ascii="Arial" w:hAnsi="Arial" w:cs="Arial"/>
          <w:color w:val="000000"/>
          <w:lang w:val="es-CO" w:eastAsia="es-CO"/>
        </w:rPr>
      </w:pPr>
      <w:r w:rsidRPr="009D720E">
        <w:rPr>
          <w:rFonts w:ascii="Arial" w:hAnsi="Arial" w:cs="Arial"/>
          <w:color w:val="000000"/>
          <w:lang w:val="es-CO" w:eastAsia="es-CO"/>
        </w:rPr>
        <w:t>La discapacidad auditiva es la carencia, disminución o deficiencia de oír.</w:t>
      </w:r>
      <w:r w:rsidRPr="009D720E">
        <w:rPr>
          <w:rStyle w:val="Refdenotaalpie"/>
          <w:rFonts w:ascii="Arial" w:hAnsi="Arial" w:cs="Arial"/>
          <w:color w:val="000000"/>
          <w:lang w:val="es-CO" w:eastAsia="es-CO"/>
        </w:rPr>
        <w:footnoteReference w:id="7"/>
      </w:r>
      <w:r w:rsidRPr="009D720E">
        <w:rPr>
          <w:rFonts w:ascii="Arial" w:hAnsi="Arial" w:cs="Arial"/>
          <w:color w:val="000000"/>
          <w:lang w:val="es-CO" w:eastAsia="es-CO"/>
        </w:rPr>
        <w:t xml:space="preserve"> Por lo tanto, en la atención de la persona que usted identifique que tiene dificultades en la audición (leve o total) y una vez establecido el contacto con ella, tenga en cuenta: </w:t>
      </w:r>
    </w:p>
    <w:p w:rsidR="007E12B4" w:rsidRPr="009D720E" w:rsidRDefault="007E12B4" w:rsidP="007E12B4">
      <w:pPr>
        <w:numPr>
          <w:ilvl w:val="0"/>
          <w:numId w:val="16"/>
        </w:numPr>
        <w:autoSpaceDE w:val="0"/>
        <w:autoSpaceDN w:val="0"/>
        <w:adjustRightInd w:val="0"/>
        <w:spacing w:line="360" w:lineRule="auto"/>
        <w:ind w:left="851"/>
        <w:jc w:val="both"/>
        <w:rPr>
          <w:rFonts w:ascii="Arial" w:hAnsi="Arial" w:cs="Arial"/>
          <w:color w:val="000000"/>
          <w:lang w:val="es-CO" w:eastAsia="es-CO"/>
        </w:rPr>
      </w:pPr>
      <w:r w:rsidRPr="009D720E">
        <w:rPr>
          <w:rFonts w:ascii="Arial" w:hAnsi="Arial" w:cs="Arial"/>
          <w:color w:val="000000"/>
          <w:lang w:val="es-CO" w:eastAsia="es-CO"/>
        </w:rPr>
        <w:lastRenderedPageBreak/>
        <w:t xml:space="preserve">Si la persona con discapacidad auditiva no está prestando atención, puede tocar levemente su hombro.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Identifique si puede establecer comunicación escrita.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Utilice frases cortas y precisas para dar alguna indicación a la persona con discapacidad auditiva; puede acudir a indicaciones visuales.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Mientras esté conversando, mantenga siempre el contacto visual. Es importante que la persona visualice su rostro, toda vez, que la lectura de los labios es una opción de comunicación; si desvía la vista, la persona puede pensar que la conversación terminó. Hable claramente sin exagerar la vocalización de las palabras y sin tapar su boca.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Si el ciudadano o ciudadana le pide que hable con más volumen, siga su instrucción pero no suba mucho su tono de voz, puede creer que lo están gritando.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Evite gritar, porque aunque el mensaje sea positivo, en este caso el rostro es lo que el interlocutor percibe, al no captar el contenido de las palabras solo ve un rostro tenso y hostil, que intenta comunicarse.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Debido a que la información visual cobra especial importancia, tenga cuidado con el uso del lenguaje corporal.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Evite sobreponer la cultura oyente sobre la cultura sorda. Tenga en cuenta que la lengua materna de la población sorda es la lengua de señas, así que en el punto de atención procure contar con un servidor o servidora capacitado en este lenguaje. </w:t>
      </w:r>
    </w:p>
    <w:p w:rsidR="007E12B4" w:rsidRPr="009D720E" w:rsidRDefault="007E12B4" w:rsidP="007E12B4">
      <w:pPr>
        <w:numPr>
          <w:ilvl w:val="0"/>
          <w:numId w:val="16"/>
        </w:numPr>
        <w:autoSpaceDE w:val="0"/>
        <w:autoSpaceDN w:val="0"/>
        <w:adjustRightInd w:val="0"/>
        <w:spacing w:line="360" w:lineRule="auto"/>
        <w:ind w:left="851" w:hanging="567"/>
        <w:jc w:val="both"/>
        <w:rPr>
          <w:rFonts w:ascii="Arial" w:hAnsi="Arial" w:cs="Arial"/>
          <w:color w:val="000000"/>
          <w:lang w:val="es-CO" w:eastAsia="es-CO"/>
        </w:rPr>
      </w:pPr>
      <w:r w:rsidRPr="009D720E">
        <w:rPr>
          <w:rFonts w:ascii="Arial" w:hAnsi="Arial" w:cs="Arial"/>
          <w:color w:val="000000"/>
          <w:lang w:val="es-CO" w:eastAsia="es-CO"/>
        </w:rPr>
        <w:t xml:space="preserve">Si la persona sorda va acompañada de intérprete, evite dirigirle la palabra solo a éste, olvidando que su interlocutor es la persona con discapacidad. </w:t>
      </w:r>
    </w:p>
    <w:p w:rsidR="007E12B4" w:rsidRPr="009D720E" w:rsidRDefault="007E12B4" w:rsidP="007E12B4">
      <w:pPr>
        <w:spacing w:line="360" w:lineRule="auto"/>
        <w:ind w:left="851"/>
        <w:jc w:val="both"/>
        <w:rPr>
          <w:lang w:val="es-CO"/>
        </w:rPr>
      </w:pPr>
    </w:p>
    <w:p w:rsidR="007E12B4" w:rsidRPr="00796A4E" w:rsidRDefault="007E12B4" w:rsidP="007E12B4">
      <w:pPr>
        <w:pStyle w:val="Ttulo1"/>
        <w:numPr>
          <w:ilvl w:val="2"/>
          <w:numId w:val="26"/>
        </w:numPr>
        <w:ind w:left="567"/>
        <w:jc w:val="both"/>
        <w:rPr>
          <w:rFonts w:ascii="Arial" w:hAnsi="Arial" w:cs="Arial"/>
          <w:sz w:val="40"/>
          <w:szCs w:val="40"/>
        </w:rPr>
      </w:pPr>
      <w:bookmarkStart w:id="150" w:name="_Toc522886429"/>
      <w:r>
        <w:rPr>
          <w:rFonts w:ascii="Arial" w:hAnsi="Arial" w:cs="Arial"/>
          <w:sz w:val="40"/>
          <w:szCs w:val="40"/>
        </w:rPr>
        <w:lastRenderedPageBreak/>
        <w:t>Atención a p</w:t>
      </w:r>
      <w:r w:rsidRPr="00796A4E">
        <w:rPr>
          <w:rFonts w:ascii="Arial" w:hAnsi="Arial" w:cs="Arial"/>
          <w:sz w:val="40"/>
          <w:szCs w:val="40"/>
        </w:rPr>
        <w:t xml:space="preserve">ersonas con </w:t>
      </w:r>
      <w:r>
        <w:rPr>
          <w:rFonts w:ascii="Arial" w:hAnsi="Arial" w:cs="Arial"/>
          <w:sz w:val="40"/>
          <w:szCs w:val="40"/>
        </w:rPr>
        <w:t>d</w:t>
      </w:r>
      <w:r w:rsidRPr="00796A4E">
        <w:rPr>
          <w:rFonts w:ascii="Arial" w:hAnsi="Arial" w:cs="Arial"/>
          <w:sz w:val="40"/>
          <w:szCs w:val="40"/>
        </w:rPr>
        <w:t xml:space="preserve">iscapacidad </w:t>
      </w:r>
      <w:r>
        <w:rPr>
          <w:rFonts w:ascii="Arial" w:hAnsi="Arial" w:cs="Arial"/>
          <w:sz w:val="40"/>
          <w:szCs w:val="40"/>
        </w:rPr>
        <w:t>s</w:t>
      </w:r>
      <w:r w:rsidRPr="00796A4E">
        <w:rPr>
          <w:rFonts w:ascii="Arial" w:hAnsi="Arial" w:cs="Arial"/>
          <w:sz w:val="40"/>
          <w:szCs w:val="40"/>
        </w:rPr>
        <w:t>ensorial</w:t>
      </w:r>
      <w:bookmarkEnd w:id="150"/>
    </w:p>
    <w:p w:rsidR="007E12B4" w:rsidRDefault="007E12B4" w:rsidP="007E12B4"/>
    <w:p w:rsidR="007E12B4" w:rsidRDefault="007E12B4" w:rsidP="007E12B4">
      <w:pPr>
        <w:spacing w:line="360" w:lineRule="auto"/>
        <w:rPr>
          <w:rFonts w:ascii="Arial" w:hAnsi="Arial" w:cs="Arial"/>
        </w:rPr>
      </w:pPr>
      <w:r w:rsidRPr="00A63AA3">
        <w:rPr>
          <w:rFonts w:ascii="Arial" w:hAnsi="Arial" w:cs="Arial"/>
        </w:rPr>
        <w:t xml:space="preserve">La discapacidad sensorial se enmarca en la discapacidad visual, la discapacidad auditiva y otros tipos de discapacidades relacionadas con disminución de algunos </w:t>
      </w:r>
      <w:r>
        <w:rPr>
          <w:rFonts w:ascii="Arial" w:hAnsi="Arial" w:cs="Arial"/>
        </w:rPr>
        <w:t>de los sentidos.</w:t>
      </w:r>
      <w:r w:rsidRPr="00A63AA3">
        <w:rPr>
          <w:rFonts w:ascii="Arial" w:hAnsi="Arial" w:cs="Arial"/>
        </w:rPr>
        <w:t xml:space="preserve"> Por lo tanto al momento de atender un ciudadano o ciudadana, se debe tener en cuenta:</w:t>
      </w:r>
    </w:p>
    <w:p w:rsidR="007E12B4" w:rsidRPr="00A63AA3" w:rsidRDefault="007E12B4" w:rsidP="007E12B4">
      <w:pPr>
        <w:autoSpaceDE w:val="0"/>
        <w:autoSpaceDN w:val="0"/>
        <w:adjustRightInd w:val="0"/>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Estar más alerta frente a las necesidades de la población sordo ciega, pues las barreras en orientación y movilidad, y comunicación se perciben mucho más.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Atienda las indicaciones del acompañante, sobre cuál es el método que la persona prefiere para comunicarse.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Al realizar contacto, ubíquese en su campo de visión.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Es preciso informar que se está presente, tocando a la persona suavemente en el hombro o brazo.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Hable a una distancia corta, sin exagerar el tono de voz, con el fin de captar su atención.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Si la persona no está acompañada de un guía, se debe mencionar que se le va a asistir durante el trayecto, aproximándose a ella y tocando su brazo permitiendo que se sujete de usted. </w:t>
      </w:r>
    </w:p>
    <w:p w:rsidR="007E12B4" w:rsidRPr="00A63AA3" w:rsidRDefault="007E12B4" w:rsidP="007E12B4">
      <w:pPr>
        <w:autoSpaceDE w:val="0"/>
        <w:autoSpaceDN w:val="0"/>
        <w:adjustRightInd w:val="0"/>
        <w:ind w:left="426"/>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ind w:left="426"/>
        <w:rPr>
          <w:rFonts w:ascii="Arial" w:hAnsi="Arial" w:cs="Arial"/>
          <w:color w:val="000000"/>
          <w:lang w:val="es-CO" w:eastAsia="es-CO"/>
        </w:rPr>
      </w:pPr>
      <w:r w:rsidRPr="00A63AA3">
        <w:rPr>
          <w:rFonts w:ascii="Arial" w:hAnsi="Arial" w:cs="Arial"/>
          <w:color w:val="000000"/>
          <w:lang w:val="es-CO" w:eastAsia="es-CO"/>
        </w:rPr>
        <w:t xml:space="preserve">Si la persona usa audífono, diríjase a ella vocalizando correctamente. </w:t>
      </w:r>
    </w:p>
    <w:p w:rsidR="007E12B4" w:rsidRPr="00A63AA3" w:rsidRDefault="007E12B4" w:rsidP="007E12B4">
      <w:pPr>
        <w:spacing w:line="360" w:lineRule="auto"/>
        <w:rPr>
          <w:rFonts w:ascii="Arial" w:hAnsi="Arial" w:cs="Arial"/>
          <w:lang w:val="es-CO"/>
        </w:rPr>
      </w:pPr>
    </w:p>
    <w:p w:rsidR="007E12B4" w:rsidRDefault="007E12B4" w:rsidP="007E12B4">
      <w:pPr>
        <w:pStyle w:val="Ttulo1"/>
        <w:numPr>
          <w:ilvl w:val="2"/>
          <w:numId w:val="26"/>
        </w:numPr>
        <w:tabs>
          <w:tab w:val="left" w:pos="993"/>
        </w:tabs>
        <w:ind w:left="567"/>
        <w:jc w:val="both"/>
        <w:rPr>
          <w:rFonts w:ascii="Arial" w:hAnsi="Arial" w:cs="Arial"/>
          <w:sz w:val="40"/>
        </w:rPr>
      </w:pPr>
      <w:bookmarkStart w:id="151" w:name="_Toc522886430"/>
      <w:r w:rsidRPr="00B2649A">
        <w:rPr>
          <w:rFonts w:ascii="Arial" w:hAnsi="Arial" w:cs="Arial"/>
          <w:sz w:val="40"/>
        </w:rPr>
        <w:t xml:space="preserve">Atención a </w:t>
      </w:r>
      <w:r>
        <w:rPr>
          <w:rFonts w:ascii="Arial" w:hAnsi="Arial" w:cs="Arial"/>
          <w:sz w:val="40"/>
        </w:rPr>
        <w:t>p</w:t>
      </w:r>
      <w:r w:rsidRPr="00B2649A">
        <w:rPr>
          <w:rFonts w:ascii="Arial" w:hAnsi="Arial" w:cs="Arial"/>
          <w:sz w:val="40"/>
        </w:rPr>
        <w:t xml:space="preserve">ersonas con </w:t>
      </w:r>
      <w:r>
        <w:rPr>
          <w:rFonts w:ascii="Arial" w:hAnsi="Arial" w:cs="Arial"/>
          <w:sz w:val="40"/>
        </w:rPr>
        <w:t>d</w:t>
      </w:r>
      <w:r w:rsidRPr="00B2649A">
        <w:rPr>
          <w:rFonts w:ascii="Arial" w:hAnsi="Arial" w:cs="Arial"/>
          <w:sz w:val="40"/>
        </w:rPr>
        <w:t xml:space="preserve">iscapacidad </w:t>
      </w:r>
      <w:r>
        <w:rPr>
          <w:rFonts w:ascii="Arial" w:hAnsi="Arial" w:cs="Arial"/>
          <w:sz w:val="40"/>
        </w:rPr>
        <w:t>f</w:t>
      </w:r>
      <w:r w:rsidRPr="00B2649A">
        <w:rPr>
          <w:rFonts w:ascii="Arial" w:hAnsi="Arial" w:cs="Arial"/>
          <w:sz w:val="40"/>
        </w:rPr>
        <w:t>ísica</w:t>
      </w:r>
      <w:bookmarkEnd w:id="151"/>
    </w:p>
    <w:p w:rsidR="007E12B4" w:rsidRPr="00B2649A" w:rsidRDefault="007E12B4" w:rsidP="007E12B4"/>
    <w:p w:rsidR="007E12B4" w:rsidRPr="00A63AA3" w:rsidRDefault="007E12B4" w:rsidP="007E12B4">
      <w:pPr>
        <w:spacing w:line="360" w:lineRule="auto"/>
        <w:jc w:val="both"/>
        <w:rPr>
          <w:rFonts w:ascii="Arial" w:hAnsi="Arial" w:cs="Arial"/>
        </w:rPr>
      </w:pPr>
      <w:r w:rsidRPr="00A63AA3">
        <w:rPr>
          <w:rFonts w:ascii="Arial" w:hAnsi="Arial" w:cs="Arial"/>
        </w:rPr>
        <w:t>La discapacidad física, se refiere a la imposibilidad que limita o impide el desempeño motor de la persona afectada, puede ser de brazos y/o las piernas. Por consiguiente, tenga en cuenta</w:t>
      </w:r>
    </w:p>
    <w:p w:rsidR="007E12B4" w:rsidRPr="00A63AA3"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A63AA3" w:rsidRDefault="007E12B4" w:rsidP="007E12B4">
      <w:pPr>
        <w:autoSpaceDE w:val="0"/>
        <w:autoSpaceDN w:val="0"/>
        <w:adjustRightInd w:val="0"/>
        <w:spacing w:line="360" w:lineRule="auto"/>
        <w:jc w:val="both"/>
        <w:rPr>
          <w:rFonts w:ascii="Arial" w:hAnsi="Arial" w:cs="Arial"/>
          <w:color w:val="000000"/>
          <w:lang w:val="es-CO" w:eastAsia="es-CO"/>
        </w:rPr>
      </w:pPr>
      <w:r w:rsidRPr="00A63AA3">
        <w:rPr>
          <w:rFonts w:ascii="Arial" w:hAnsi="Arial" w:cs="Arial"/>
          <w:color w:val="000000"/>
          <w:lang w:val="es-CO" w:eastAsia="es-CO"/>
        </w:rPr>
        <w:t xml:space="preserve">Si la persona está en silla de ruedas, ubíquese frente a ella a corta distancia. </w:t>
      </w:r>
    </w:p>
    <w:p w:rsidR="007E12B4" w:rsidRPr="00A63AA3"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Identifique la ruta adecuada para movilizarse con mayor comodidad y amplitud dentro del punto hasta el módulo de atención u oficina de destino.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Si va a mantener una conversación de mayor duración con una persona que va en silla de ruedas, sitúese a la altura de sus ojos, en la medida de lo posible y sin posturas forzadas.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Antes de empujar la silla, pregunte siempre a la persona por el manejo de la misma. Conduzca la silla sujetándola con las dos manos y desde la parte de atrás. Ayúdele si ha de transportar objetos.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Nunca se apoye en la silla de ruedas de una persona que la está utilizando, es parte de su estación corporal.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No toque ni cambie de lugar los instrumentos de ayuda como muletas, caminador o bastón, sin antes pedir permiso o mencionarlo a la persona.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Facilite que las personas que usan muletas o sillas de ruedas las puedan dejar siempre al alcance de la mano.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Cuando deba acompañar a la persona con auxilio de aparatos y bastones, camine despacio, debe ir al ritmo de él o ella.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Cuando empuje la silla de ruedas de una persona y pare para conversar con alguien, gire la silla de frente para que la persona también pueda participar de la conversación. </w:t>
      </w:r>
    </w:p>
    <w:p w:rsidR="007E12B4" w:rsidRPr="002D462A" w:rsidRDefault="007E12B4" w:rsidP="003A6C6B">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2D462A">
        <w:rPr>
          <w:rFonts w:ascii="Arial" w:hAnsi="Arial" w:cs="Arial"/>
          <w:color w:val="000000"/>
          <w:lang w:val="es-CO" w:eastAsia="es-CO"/>
        </w:rPr>
        <w:t xml:space="preserve">Al llegar al destino, ubique la silla en sitio adecuado y verifique que ponga el freno.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Para bajar escaleras coloque la silla de frente e inclínela hacia atrás y bájela lentamente.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Para subir escaleras colóquese de espalda a la escalera, incline la silla hacia atrás y hacia arriba. </w:t>
      </w:r>
    </w:p>
    <w:p w:rsidR="007E12B4" w:rsidRPr="00A63AA3" w:rsidRDefault="007E12B4" w:rsidP="007E12B4">
      <w:pPr>
        <w:numPr>
          <w:ilvl w:val="0"/>
          <w:numId w:val="32"/>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lastRenderedPageBreak/>
        <w:t xml:space="preserve">Si fuese necesario una evacuación por la escalera de emergencia, el usuario de la silla de ruedas deberá ser cargado en brazos. </w:t>
      </w:r>
    </w:p>
    <w:p w:rsidR="007E12B4" w:rsidRPr="00A63AA3" w:rsidRDefault="007E12B4" w:rsidP="007E12B4">
      <w:pPr>
        <w:numPr>
          <w:ilvl w:val="0"/>
          <w:numId w:val="33"/>
        </w:numPr>
        <w:autoSpaceDE w:val="0"/>
        <w:autoSpaceDN w:val="0"/>
        <w:adjustRightInd w:val="0"/>
        <w:spacing w:line="360" w:lineRule="auto"/>
        <w:ind w:left="426"/>
        <w:jc w:val="both"/>
        <w:rPr>
          <w:rFonts w:ascii="Arial" w:hAnsi="Arial" w:cs="Arial"/>
          <w:color w:val="000000"/>
          <w:lang w:val="es-CO" w:eastAsia="es-CO"/>
        </w:rPr>
      </w:pPr>
      <w:r w:rsidRPr="00A63AA3">
        <w:rPr>
          <w:rFonts w:ascii="Arial" w:hAnsi="Arial" w:cs="Arial"/>
          <w:color w:val="000000"/>
          <w:lang w:val="es-CO" w:eastAsia="es-CO"/>
        </w:rPr>
        <w:t xml:space="preserve">Una persona con parálisis cerebral puede tener dificultad para caminar, puede hacer movimientos involuntarios con piernas y brazos y puede presentar expresiones específicas en el rostro, no se intimide con esto, actúe naturalmente. </w:t>
      </w:r>
    </w:p>
    <w:p w:rsidR="007E12B4" w:rsidRPr="00A63AA3" w:rsidRDefault="007E12B4" w:rsidP="007E12B4">
      <w:pPr>
        <w:spacing w:line="360" w:lineRule="auto"/>
        <w:contextualSpacing/>
        <w:jc w:val="both"/>
        <w:rPr>
          <w:rFonts w:ascii="Arial" w:hAnsi="Arial" w:cs="Arial"/>
          <w:lang w:val="es-CO"/>
        </w:rPr>
      </w:pPr>
      <w:r>
        <w:rPr>
          <w:rFonts w:ascii="Arial" w:hAnsi="Arial" w:cs="Arial"/>
          <w:lang w:val="es-CO"/>
        </w:rPr>
        <w:t xml:space="preserve"> </w:t>
      </w:r>
    </w:p>
    <w:p w:rsidR="007E12B4" w:rsidRPr="00B2649A" w:rsidRDefault="00D24962" w:rsidP="003A6C6B">
      <w:pPr>
        <w:pStyle w:val="Ttulo1"/>
        <w:numPr>
          <w:ilvl w:val="2"/>
          <w:numId w:val="26"/>
        </w:numPr>
        <w:tabs>
          <w:tab w:val="left" w:pos="567"/>
          <w:tab w:val="left" w:pos="1134"/>
        </w:tabs>
        <w:spacing w:line="360" w:lineRule="auto"/>
        <w:ind w:left="993" w:hanging="930"/>
        <w:jc w:val="both"/>
        <w:rPr>
          <w:rFonts w:ascii="Arial" w:hAnsi="Arial" w:cs="Arial"/>
          <w:sz w:val="40"/>
        </w:rPr>
      </w:pPr>
      <w:r>
        <w:rPr>
          <w:rFonts w:ascii="Arial" w:hAnsi="Arial" w:cs="Arial"/>
          <w:sz w:val="40"/>
        </w:rPr>
        <w:t xml:space="preserve"> </w:t>
      </w:r>
      <w:bookmarkStart w:id="152" w:name="_Toc522886431"/>
      <w:r w:rsidR="007E12B4">
        <w:rPr>
          <w:rFonts w:ascii="Arial" w:hAnsi="Arial" w:cs="Arial"/>
          <w:sz w:val="40"/>
        </w:rPr>
        <w:t>Atención a p</w:t>
      </w:r>
      <w:r w:rsidR="007E12B4" w:rsidRPr="00B2649A">
        <w:rPr>
          <w:rFonts w:ascii="Arial" w:hAnsi="Arial" w:cs="Arial"/>
          <w:sz w:val="40"/>
        </w:rPr>
        <w:t xml:space="preserve">ersonas con </w:t>
      </w:r>
      <w:r w:rsidR="007E12B4">
        <w:rPr>
          <w:rFonts w:ascii="Arial" w:hAnsi="Arial" w:cs="Arial"/>
          <w:sz w:val="40"/>
        </w:rPr>
        <w:t>d</w:t>
      </w:r>
      <w:r w:rsidR="007E12B4" w:rsidRPr="00B2649A">
        <w:rPr>
          <w:rFonts w:ascii="Arial" w:hAnsi="Arial" w:cs="Arial"/>
          <w:sz w:val="40"/>
        </w:rPr>
        <w:t>iscapacidad</w:t>
      </w:r>
      <w:r w:rsidR="007E12B4">
        <w:rPr>
          <w:rFonts w:ascii="Arial" w:hAnsi="Arial" w:cs="Arial"/>
          <w:sz w:val="40"/>
        </w:rPr>
        <w:t xml:space="preserve"> c</w:t>
      </w:r>
      <w:r w:rsidR="007E12B4" w:rsidRPr="00B2649A">
        <w:rPr>
          <w:rFonts w:ascii="Arial" w:hAnsi="Arial" w:cs="Arial"/>
          <w:sz w:val="40"/>
        </w:rPr>
        <w:t>ognitiva</w:t>
      </w:r>
      <w:bookmarkEnd w:id="152"/>
    </w:p>
    <w:p w:rsidR="007E12B4" w:rsidRPr="00377AAA" w:rsidRDefault="007E12B4" w:rsidP="007E12B4">
      <w:pPr>
        <w:spacing w:line="360" w:lineRule="auto"/>
        <w:jc w:val="both"/>
        <w:rPr>
          <w:rFonts w:ascii="Arial" w:hAnsi="Arial" w:cs="Arial"/>
        </w:rPr>
      </w:pPr>
      <w:r w:rsidRPr="00377AAA">
        <w:rPr>
          <w:rFonts w:ascii="Arial" w:hAnsi="Arial" w:cs="Arial"/>
        </w:rPr>
        <w:t xml:space="preserve">La discapacidad cognitiva, está relacionada con la disminución en las habilidades cognitivas e intelectuales del individuo </w:t>
      </w:r>
      <w:r w:rsidRPr="00377AAA">
        <w:rPr>
          <w:rStyle w:val="Refdenotaalpie"/>
          <w:rFonts w:ascii="Arial" w:hAnsi="Arial" w:cs="Arial"/>
        </w:rPr>
        <w:footnoteReference w:id="8"/>
      </w:r>
      <w:r>
        <w:rPr>
          <w:rFonts w:ascii="Arial" w:hAnsi="Arial" w:cs="Arial"/>
        </w:rPr>
        <w:t>a</w:t>
      </w:r>
      <w:r w:rsidRPr="00377AAA">
        <w:rPr>
          <w:rFonts w:ascii="Arial" w:hAnsi="Arial" w:cs="Arial"/>
        </w:rPr>
        <w:t>l atender un ciudadano o ciudadana con dicha discapacidad, tenga en cuenta:</w:t>
      </w:r>
    </w:p>
    <w:p w:rsidR="007E12B4" w:rsidRPr="00377AAA"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377AAA" w:rsidRDefault="007E12B4" w:rsidP="003A6C6B">
      <w:pPr>
        <w:numPr>
          <w:ilvl w:val="0"/>
          <w:numId w:val="33"/>
        </w:numPr>
        <w:tabs>
          <w:tab w:val="left" w:pos="567"/>
        </w:tabs>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Escuche con paciencia y suministre la información requerida, puede que la persona con discapacidad intelectual se demore más en entender los conceptos. La mejor forma de ayudar es siendo amable y utilizando un lenguaje concreto. </w:t>
      </w:r>
    </w:p>
    <w:p w:rsidR="007E12B4" w:rsidRPr="00377AAA" w:rsidRDefault="007E12B4" w:rsidP="003A6C6B">
      <w:pPr>
        <w:numPr>
          <w:ilvl w:val="0"/>
          <w:numId w:val="33"/>
        </w:numPr>
        <w:tabs>
          <w:tab w:val="left" w:pos="567"/>
        </w:tabs>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Comprenda que los tiempos de las personas con discapacidad intelectual son distintos, sea paciente. </w:t>
      </w:r>
    </w:p>
    <w:p w:rsidR="007E12B4" w:rsidRPr="00377AAA" w:rsidRDefault="007E12B4" w:rsidP="007E12B4">
      <w:pPr>
        <w:tabs>
          <w:tab w:val="left" w:pos="567"/>
        </w:tabs>
        <w:autoSpaceDE w:val="0"/>
        <w:autoSpaceDN w:val="0"/>
        <w:adjustRightInd w:val="0"/>
        <w:spacing w:line="360" w:lineRule="auto"/>
        <w:ind w:left="567" w:hanging="207"/>
        <w:jc w:val="both"/>
        <w:rPr>
          <w:rFonts w:ascii="Arial" w:hAnsi="Arial" w:cs="Arial"/>
          <w:color w:val="000000"/>
          <w:lang w:val="es-CO" w:eastAsia="es-CO"/>
        </w:rPr>
      </w:pPr>
    </w:p>
    <w:p w:rsidR="007E12B4" w:rsidRPr="00377AAA" w:rsidRDefault="007E12B4" w:rsidP="003A6C6B">
      <w:pPr>
        <w:numPr>
          <w:ilvl w:val="0"/>
          <w:numId w:val="33"/>
        </w:numPr>
        <w:tabs>
          <w:tab w:val="left" w:pos="567"/>
        </w:tabs>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Hable sencilla y naturalmente. Utilice un lenguaje claro, con mensajes concretos y cortos. Instrucciones cortas y ejemplos son de gran utilidad. Brinde información de forma visual. Evite lenguaje técnico y complejo. </w:t>
      </w:r>
    </w:p>
    <w:p w:rsidR="007E12B4" w:rsidRPr="00377AAA" w:rsidRDefault="007E12B4" w:rsidP="007E12B4">
      <w:pPr>
        <w:tabs>
          <w:tab w:val="left" w:pos="567"/>
        </w:tabs>
        <w:autoSpaceDE w:val="0"/>
        <w:autoSpaceDN w:val="0"/>
        <w:adjustRightInd w:val="0"/>
        <w:spacing w:line="360" w:lineRule="auto"/>
        <w:ind w:left="567" w:hanging="207"/>
        <w:jc w:val="both"/>
        <w:rPr>
          <w:rFonts w:ascii="Arial" w:hAnsi="Arial" w:cs="Arial"/>
          <w:color w:val="000000"/>
          <w:lang w:val="es-CO" w:eastAsia="es-CO"/>
        </w:rPr>
      </w:pPr>
    </w:p>
    <w:p w:rsidR="007E12B4" w:rsidRPr="00377AAA" w:rsidRDefault="007E12B4" w:rsidP="003A6C6B">
      <w:pPr>
        <w:numPr>
          <w:ilvl w:val="0"/>
          <w:numId w:val="33"/>
        </w:numPr>
        <w:tabs>
          <w:tab w:val="left" w:pos="567"/>
        </w:tabs>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lastRenderedPageBreak/>
        <w:t xml:space="preserve">Durante todo el proceso de orientación o acceso al servicio, valide que la persona comprendió la información suministrada. </w:t>
      </w:r>
    </w:p>
    <w:p w:rsidR="007E12B4" w:rsidRPr="00377AAA" w:rsidRDefault="007E12B4" w:rsidP="003A6C6B">
      <w:pPr>
        <w:tabs>
          <w:tab w:val="left" w:pos="567"/>
        </w:tabs>
        <w:autoSpaceDE w:val="0"/>
        <w:autoSpaceDN w:val="0"/>
        <w:adjustRightInd w:val="0"/>
        <w:spacing w:line="360" w:lineRule="auto"/>
        <w:ind w:left="567" w:hanging="567"/>
        <w:jc w:val="both"/>
        <w:rPr>
          <w:rFonts w:ascii="Arial" w:hAnsi="Arial" w:cs="Arial"/>
          <w:color w:val="000000"/>
          <w:lang w:val="es-CO" w:eastAsia="es-CO"/>
        </w:rPr>
      </w:pPr>
    </w:p>
    <w:p w:rsidR="007E12B4" w:rsidRPr="00377AAA" w:rsidRDefault="007E12B4" w:rsidP="003A6C6B">
      <w:pPr>
        <w:numPr>
          <w:ilvl w:val="0"/>
          <w:numId w:val="17"/>
        </w:numPr>
        <w:tabs>
          <w:tab w:val="left" w:pos="567"/>
        </w:tabs>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Tenga en cuenta las opiniones y sentimientos expresados por la persona, sin entrar en discusiones que puedan generar irritabilidad o malestar en el interlocutor. </w:t>
      </w:r>
    </w:p>
    <w:p w:rsidR="007E12B4" w:rsidRPr="00377AAA" w:rsidRDefault="007E12B4" w:rsidP="007E12B4">
      <w:pPr>
        <w:spacing w:line="360" w:lineRule="auto"/>
        <w:ind w:left="284"/>
        <w:contextualSpacing/>
        <w:jc w:val="both"/>
        <w:rPr>
          <w:rFonts w:ascii="Arial" w:hAnsi="Arial" w:cs="Arial"/>
        </w:rPr>
      </w:pPr>
    </w:p>
    <w:p w:rsidR="007E12B4" w:rsidRPr="00B2649A" w:rsidRDefault="007E12B4" w:rsidP="003A6C6B">
      <w:pPr>
        <w:pStyle w:val="Ttulo1"/>
        <w:numPr>
          <w:ilvl w:val="2"/>
          <w:numId w:val="26"/>
        </w:numPr>
        <w:tabs>
          <w:tab w:val="left" w:pos="1134"/>
        </w:tabs>
        <w:ind w:left="567"/>
        <w:jc w:val="both"/>
        <w:rPr>
          <w:rFonts w:ascii="Arial" w:hAnsi="Arial" w:cs="Arial"/>
          <w:sz w:val="40"/>
          <w:szCs w:val="40"/>
        </w:rPr>
      </w:pPr>
      <w:bookmarkStart w:id="153" w:name="_Toc522886432"/>
      <w:r w:rsidRPr="00B2649A">
        <w:rPr>
          <w:rFonts w:ascii="Arial" w:hAnsi="Arial" w:cs="Arial"/>
          <w:sz w:val="40"/>
          <w:szCs w:val="40"/>
        </w:rPr>
        <w:t xml:space="preserve">Atención a </w:t>
      </w:r>
      <w:r>
        <w:rPr>
          <w:rFonts w:ascii="Arial" w:hAnsi="Arial" w:cs="Arial"/>
          <w:sz w:val="40"/>
          <w:szCs w:val="40"/>
        </w:rPr>
        <w:t>p</w:t>
      </w:r>
      <w:r w:rsidRPr="00B2649A">
        <w:rPr>
          <w:rFonts w:ascii="Arial" w:hAnsi="Arial" w:cs="Arial"/>
          <w:sz w:val="40"/>
          <w:szCs w:val="40"/>
        </w:rPr>
        <w:t xml:space="preserve">ersonas de </w:t>
      </w:r>
      <w:r>
        <w:rPr>
          <w:rFonts w:ascii="Arial" w:hAnsi="Arial" w:cs="Arial"/>
          <w:sz w:val="40"/>
          <w:szCs w:val="40"/>
        </w:rPr>
        <w:t>t</w:t>
      </w:r>
      <w:r w:rsidRPr="00B2649A">
        <w:rPr>
          <w:rFonts w:ascii="Arial" w:hAnsi="Arial" w:cs="Arial"/>
          <w:sz w:val="40"/>
          <w:szCs w:val="40"/>
        </w:rPr>
        <w:t xml:space="preserve">alla </w:t>
      </w:r>
      <w:r>
        <w:rPr>
          <w:rFonts w:ascii="Arial" w:hAnsi="Arial" w:cs="Arial"/>
          <w:sz w:val="40"/>
          <w:szCs w:val="40"/>
        </w:rPr>
        <w:t>b</w:t>
      </w:r>
      <w:r w:rsidRPr="00B2649A">
        <w:rPr>
          <w:rFonts w:ascii="Arial" w:hAnsi="Arial" w:cs="Arial"/>
          <w:sz w:val="40"/>
          <w:szCs w:val="40"/>
        </w:rPr>
        <w:t>aja</w:t>
      </w:r>
      <w:bookmarkEnd w:id="153"/>
    </w:p>
    <w:p w:rsidR="007E12B4" w:rsidRPr="005C3EB9" w:rsidRDefault="007E12B4" w:rsidP="007E12B4"/>
    <w:p w:rsidR="007E12B4" w:rsidRPr="00377AAA" w:rsidRDefault="007E12B4" w:rsidP="007E12B4">
      <w:pPr>
        <w:spacing w:line="360" w:lineRule="auto"/>
        <w:jc w:val="both"/>
        <w:rPr>
          <w:rFonts w:ascii="Arial" w:hAnsi="Arial" w:cs="Arial"/>
        </w:rPr>
      </w:pPr>
      <w:r w:rsidRPr="00377AAA">
        <w:rPr>
          <w:rFonts w:ascii="Arial" w:hAnsi="Arial" w:cs="Arial"/>
        </w:rPr>
        <w:t>Para las personas de talla baja (se define como el trastorno del crecimiento de tipo hormonal o genético, caracterizado por una talla inferior a la medida de los individuos de la misma especie y raza), se debe tener en cuenta lo siguiente:</w:t>
      </w:r>
    </w:p>
    <w:p w:rsidR="007E12B4" w:rsidRPr="00377AAA" w:rsidRDefault="007E12B4" w:rsidP="007E12B4">
      <w:pPr>
        <w:autoSpaceDE w:val="0"/>
        <w:autoSpaceDN w:val="0"/>
        <w:adjustRightInd w:val="0"/>
        <w:spacing w:line="360" w:lineRule="auto"/>
        <w:ind w:left="851" w:hanging="284"/>
        <w:jc w:val="both"/>
        <w:rPr>
          <w:rFonts w:ascii="Arial" w:hAnsi="Arial" w:cs="Arial"/>
          <w:color w:val="000000"/>
          <w:lang w:val="es-CO" w:eastAsia="es-CO"/>
        </w:rPr>
      </w:pP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Si el punto de atención no cuenta con ventanillas especiales para atender a personas de talla baja, adapte la situación y ubicación para que su interlocutor quede ubicado a una altura adecuada para hablar.</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Cuando camine junto a una persona de baja estatura, disminuya el paso, ya que la longitud del paso de estas personas es inferior al suyo.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Recuerde tratar al ciudadano o ciudadana según su edad cronológica, puede ser común tratar a las personas de talla baja como niños, lo cual no es correcto.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Verifique que durante el proceso de atención, los elementos necesarios estén al alcance de la mano de la persona que accede al servicio.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Pr>
          <w:rFonts w:ascii="Arial" w:hAnsi="Arial" w:cs="Arial"/>
          <w:color w:val="000000"/>
          <w:lang w:val="es-CO" w:eastAsia="es-CO"/>
        </w:rPr>
        <w:t xml:space="preserve"> </w:t>
      </w:r>
      <w:r w:rsidRPr="00377AAA">
        <w:rPr>
          <w:rFonts w:ascii="Arial" w:hAnsi="Arial" w:cs="Arial"/>
          <w:color w:val="000000"/>
          <w:lang w:val="es-CO" w:eastAsia="es-CO"/>
        </w:rPr>
        <w:t xml:space="preserve">Tenga en cuenta que las personas de baja estatura requieren equipos que estén a su altura.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t xml:space="preserve">Nunca acaricie a una persona de baja estatura en la cabeza.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sidRPr="00377AAA">
        <w:rPr>
          <w:rFonts w:ascii="Arial" w:hAnsi="Arial" w:cs="Arial"/>
          <w:color w:val="000000"/>
          <w:lang w:val="es-CO" w:eastAsia="es-CO"/>
        </w:rPr>
        <w:lastRenderedPageBreak/>
        <w:t xml:space="preserve">La comunicación puede ser más fácil cuando las personas están al mismo nivel. Puede arrodillarse para estar al nivel de la persona o alejarse un poco para poder mantener contacto visual sin que la persona fuerce el cuello.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Pr>
          <w:rFonts w:ascii="Arial" w:hAnsi="Arial" w:cs="Arial"/>
          <w:color w:val="000000"/>
          <w:lang w:val="es-CO" w:eastAsia="es-CO"/>
        </w:rPr>
        <w:t xml:space="preserve"> </w:t>
      </w:r>
      <w:r w:rsidRPr="00377AAA">
        <w:rPr>
          <w:rFonts w:ascii="Arial" w:hAnsi="Arial" w:cs="Arial"/>
          <w:color w:val="000000"/>
          <w:lang w:val="es-CO" w:eastAsia="es-CO"/>
        </w:rPr>
        <w:t xml:space="preserve">Las personas de baja estatura tienen preferencias diferentes. </w:t>
      </w:r>
    </w:p>
    <w:p w:rsidR="007E12B4" w:rsidRPr="00377AAA" w:rsidRDefault="007E12B4" w:rsidP="003A6C6B">
      <w:pPr>
        <w:numPr>
          <w:ilvl w:val="0"/>
          <w:numId w:val="17"/>
        </w:numPr>
        <w:autoSpaceDE w:val="0"/>
        <w:autoSpaceDN w:val="0"/>
        <w:adjustRightInd w:val="0"/>
        <w:spacing w:line="360" w:lineRule="auto"/>
        <w:ind w:left="567" w:hanging="567"/>
        <w:jc w:val="both"/>
        <w:rPr>
          <w:rFonts w:ascii="Arial" w:hAnsi="Arial" w:cs="Arial"/>
          <w:color w:val="000000"/>
          <w:lang w:val="es-CO" w:eastAsia="es-CO"/>
        </w:rPr>
      </w:pPr>
      <w:r>
        <w:rPr>
          <w:rFonts w:ascii="Arial" w:hAnsi="Arial" w:cs="Arial"/>
          <w:color w:val="000000"/>
          <w:lang w:val="es-CO" w:eastAsia="es-CO"/>
        </w:rPr>
        <w:t xml:space="preserve"> </w:t>
      </w:r>
      <w:r w:rsidRPr="00377AAA">
        <w:rPr>
          <w:rFonts w:ascii="Arial" w:hAnsi="Arial" w:cs="Arial"/>
          <w:color w:val="000000"/>
          <w:lang w:val="es-CO" w:eastAsia="es-CO"/>
        </w:rPr>
        <w:t xml:space="preserve">Actúe con naturalidad y preste atención a las señales que le dé la persona. </w:t>
      </w:r>
    </w:p>
    <w:p w:rsidR="007E12B4" w:rsidRPr="00377AAA" w:rsidRDefault="007E12B4" w:rsidP="007E12B4">
      <w:pPr>
        <w:spacing w:line="360" w:lineRule="auto"/>
        <w:ind w:left="851" w:hanging="284"/>
        <w:contextualSpacing/>
        <w:jc w:val="both"/>
        <w:rPr>
          <w:rFonts w:ascii="Arial" w:hAnsi="Arial" w:cs="Arial"/>
          <w:lang w:val="es-CO"/>
        </w:rPr>
      </w:pPr>
    </w:p>
    <w:p w:rsidR="007E12B4" w:rsidRPr="00B2649A" w:rsidRDefault="007E12B4" w:rsidP="007E12B4">
      <w:pPr>
        <w:pStyle w:val="Ttulo1"/>
        <w:numPr>
          <w:ilvl w:val="1"/>
          <w:numId w:val="26"/>
        </w:numPr>
        <w:ind w:left="426"/>
        <w:jc w:val="both"/>
        <w:rPr>
          <w:rFonts w:ascii="Arial" w:hAnsi="Arial" w:cs="Arial"/>
          <w:sz w:val="40"/>
          <w:szCs w:val="40"/>
        </w:rPr>
      </w:pPr>
      <w:bookmarkStart w:id="154" w:name="_Toc522886433"/>
      <w:r w:rsidRPr="00B2649A">
        <w:rPr>
          <w:rFonts w:ascii="Arial" w:hAnsi="Arial" w:cs="Arial"/>
          <w:sz w:val="40"/>
          <w:szCs w:val="40"/>
        </w:rPr>
        <w:t xml:space="preserve">Protocolo de </w:t>
      </w:r>
      <w:r>
        <w:rPr>
          <w:rFonts w:ascii="Arial" w:hAnsi="Arial" w:cs="Arial"/>
          <w:sz w:val="40"/>
          <w:szCs w:val="40"/>
        </w:rPr>
        <w:t>a</w:t>
      </w:r>
      <w:r w:rsidRPr="00B2649A">
        <w:rPr>
          <w:rFonts w:ascii="Arial" w:hAnsi="Arial" w:cs="Arial"/>
          <w:sz w:val="40"/>
          <w:szCs w:val="40"/>
        </w:rPr>
        <w:t xml:space="preserve">tención con </w:t>
      </w:r>
      <w:r>
        <w:rPr>
          <w:rFonts w:ascii="Arial" w:hAnsi="Arial" w:cs="Arial"/>
          <w:sz w:val="40"/>
          <w:szCs w:val="40"/>
        </w:rPr>
        <w:t>e</w:t>
      </w:r>
      <w:r w:rsidRPr="00B2649A">
        <w:rPr>
          <w:rFonts w:ascii="Arial" w:hAnsi="Arial" w:cs="Arial"/>
          <w:sz w:val="40"/>
          <w:szCs w:val="40"/>
        </w:rPr>
        <w:t xml:space="preserve">nfoque </w:t>
      </w:r>
      <w:r>
        <w:rPr>
          <w:rFonts w:ascii="Arial" w:hAnsi="Arial" w:cs="Arial"/>
          <w:sz w:val="40"/>
          <w:szCs w:val="40"/>
        </w:rPr>
        <w:t xml:space="preserve"> d</w:t>
      </w:r>
      <w:r w:rsidRPr="00B2649A">
        <w:rPr>
          <w:rFonts w:ascii="Arial" w:hAnsi="Arial" w:cs="Arial"/>
          <w:sz w:val="40"/>
          <w:szCs w:val="40"/>
        </w:rPr>
        <w:t>iferencial</w:t>
      </w:r>
      <w:bookmarkEnd w:id="154"/>
      <w:r w:rsidRPr="00B2649A">
        <w:rPr>
          <w:rFonts w:ascii="Arial" w:hAnsi="Arial" w:cs="Arial"/>
          <w:sz w:val="40"/>
          <w:szCs w:val="40"/>
        </w:rPr>
        <w:t xml:space="preserve"> </w:t>
      </w:r>
    </w:p>
    <w:p w:rsidR="007E12B4" w:rsidRDefault="007E12B4" w:rsidP="007E12B4"/>
    <w:p w:rsidR="007E12B4" w:rsidRPr="0079402C" w:rsidRDefault="007E12B4" w:rsidP="007E12B4">
      <w:pPr>
        <w:spacing w:line="360" w:lineRule="auto"/>
        <w:jc w:val="both"/>
        <w:rPr>
          <w:rFonts w:ascii="Arial" w:hAnsi="Arial" w:cs="Arial"/>
        </w:rPr>
      </w:pPr>
      <w:r w:rsidRPr="0079402C">
        <w:rPr>
          <w:rFonts w:ascii="Arial" w:hAnsi="Arial" w:cs="Arial"/>
        </w:rPr>
        <w:t xml:space="preserve">Según el documento “Los lineamientos Distritales para la aplicación de enfoques diferenciales” de </w:t>
      </w:r>
      <w:r>
        <w:rPr>
          <w:rFonts w:ascii="Arial" w:hAnsi="Arial" w:cs="Arial"/>
        </w:rPr>
        <w:t>d</w:t>
      </w:r>
      <w:r w:rsidRPr="0079402C">
        <w:rPr>
          <w:rFonts w:ascii="Arial" w:hAnsi="Arial" w:cs="Arial"/>
        </w:rPr>
        <w:t xml:space="preserve">iciembre de 2013, “El enfoque diferencial reconoce que las personas y colectivos además de ser titulares de derechos tienen particularidades y necesidades específicas que requieren respuestas diferenciales por parte de las Instituciones, el estado y la sociedad en general para alcanzar mejores niveles de bienestar”; por </w:t>
      </w:r>
      <w:r>
        <w:rPr>
          <w:rFonts w:ascii="Arial" w:hAnsi="Arial" w:cs="Arial"/>
        </w:rPr>
        <w:t>e</w:t>
      </w:r>
      <w:r w:rsidRPr="0079402C">
        <w:rPr>
          <w:rFonts w:ascii="Arial" w:hAnsi="Arial" w:cs="Arial"/>
        </w:rPr>
        <w:t xml:space="preserve">sto se hace necesario desarrollar protocolos de atención a la ciudadanía con enfoque diferencial. Para efectos de este protocolo, se tomarán en cuenta tres </w:t>
      </w:r>
      <w:r>
        <w:rPr>
          <w:rFonts w:ascii="Arial" w:hAnsi="Arial" w:cs="Arial"/>
        </w:rPr>
        <w:t xml:space="preserve">(3) </w:t>
      </w:r>
      <w:r w:rsidRPr="0079402C">
        <w:rPr>
          <w:rFonts w:ascii="Arial" w:hAnsi="Arial" w:cs="Arial"/>
        </w:rPr>
        <w:t>de las categorías de clasificación de enfoque diferencial:</w:t>
      </w:r>
    </w:p>
    <w:p w:rsidR="007E12B4" w:rsidRPr="0079402C"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79402C" w:rsidRDefault="007E12B4" w:rsidP="007E12B4">
      <w:pPr>
        <w:numPr>
          <w:ilvl w:val="0"/>
          <w:numId w:val="34"/>
        </w:numPr>
        <w:autoSpaceDE w:val="0"/>
        <w:autoSpaceDN w:val="0"/>
        <w:adjustRightInd w:val="0"/>
        <w:spacing w:after="37"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Víctimas del conflicto armado </w:t>
      </w:r>
    </w:p>
    <w:p w:rsidR="007E12B4" w:rsidRPr="0079402C" w:rsidRDefault="007E12B4" w:rsidP="007E12B4">
      <w:pPr>
        <w:numPr>
          <w:ilvl w:val="0"/>
          <w:numId w:val="17"/>
        </w:numPr>
        <w:autoSpaceDE w:val="0"/>
        <w:autoSpaceDN w:val="0"/>
        <w:adjustRightInd w:val="0"/>
        <w:spacing w:after="37"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Orientación sexual e identidad de género - Sectores LGTBI </w:t>
      </w:r>
    </w:p>
    <w:p w:rsidR="007E12B4" w:rsidRPr="0079402C" w:rsidRDefault="007E12B4" w:rsidP="007E12B4">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Étnico. </w:t>
      </w:r>
    </w:p>
    <w:p w:rsidR="007E12B4" w:rsidRPr="0079402C" w:rsidRDefault="007E12B4" w:rsidP="007E12B4">
      <w:pPr>
        <w:spacing w:line="360" w:lineRule="auto"/>
        <w:ind w:left="426"/>
        <w:jc w:val="both"/>
        <w:rPr>
          <w:rFonts w:ascii="Arial" w:hAnsi="Arial" w:cs="Arial"/>
        </w:rPr>
      </w:pPr>
    </w:p>
    <w:p w:rsidR="007E12B4" w:rsidRPr="00B2649A" w:rsidRDefault="007E12B4" w:rsidP="007E12B4">
      <w:pPr>
        <w:pStyle w:val="Ttulo1"/>
        <w:numPr>
          <w:ilvl w:val="2"/>
          <w:numId w:val="26"/>
        </w:numPr>
        <w:tabs>
          <w:tab w:val="left" w:pos="709"/>
          <w:tab w:val="left" w:pos="993"/>
        </w:tabs>
        <w:ind w:left="567"/>
        <w:jc w:val="both"/>
        <w:rPr>
          <w:rFonts w:ascii="Arial" w:hAnsi="Arial" w:cs="Arial"/>
          <w:sz w:val="40"/>
          <w:szCs w:val="40"/>
        </w:rPr>
      </w:pPr>
      <w:bookmarkStart w:id="155" w:name="_Toc522886434"/>
      <w:r>
        <w:rPr>
          <w:rFonts w:ascii="Arial" w:hAnsi="Arial" w:cs="Arial"/>
          <w:sz w:val="40"/>
          <w:szCs w:val="40"/>
        </w:rPr>
        <w:t>Protocolo g</w:t>
      </w:r>
      <w:r w:rsidRPr="00B2649A">
        <w:rPr>
          <w:rFonts w:ascii="Arial" w:hAnsi="Arial" w:cs="Arial"/>
          <w:sz w:val="40"/>
          <w:szCs w:val="40"/>
        </w:rPr>
        <w:t xml:space="preserve">eneral </w:t>
      </w:r>
      <w:r>
        <w:rPr>
          <w:rFonts w:ascii="Arial" w:hAnsi="Arial" w:cs="Arial"/>
          <w:sz w:val="40"/>
          <w:szCs w:val="40"/>
        </w:rPr>
        <w:t>de atención p</w:t>
      </w:r>
      <w:r w:rsidRPr="00B2649A">
        <w:rPr>
          <w:rFonts w:ascii="Arial" w:hAnsi="Arial" w:cs="Arial"/>
          <w:sz w:val="40"/>
          <w:szCs w:val="40"/>
        </w:rPr>
        <w:t xml:space="preserve">ara </w:t>
      </w:r>
      <w:r>
        <w:rPr>
          <w:rFonts w:ascii="Arial" w:hAnsi="Arial" w:cs="Arial"/>
          <w:sz w:val="40"/>
          <w:szCs w:val="40"/>
        </w:rPr>
        <w:t>ví</w:t>
      </w:r>
      <w:r w:rsidRPr="00B2649A">
        <w:rPr>
          <w:rFonts w:ascii="Arial" w:hAnsi="Arial" w:cs="Arial"/>
          <w:sz w:val="40"/>
          <w:szCs w:val="40"/>
        </w:rPr>
        <w:t>ctimas</w:t>
      </w:r>
      <w:bookmarkEnd w:id="155"/>
      <w:r w:rsidRPr="00B2649A">
        <w:rPr>
          <w:rFonts w:ascii="Arial" w:hAnsi="Arial" w:cs="Arial"/>
          <w:sz w:val="40"/>
          <w:szCs w:val="40"/>
        </w:rPr>
        <w:t xml:space="preserve"> </w:t>
      </w:r>
    </w:p>
    <w:p w:rsidR="007E12B4" w:rsidRDefault="007E12B4" w:rsidP="007E12B4"/>
    <w:p w:rsidR="007E12B4" w:rsidRPr="0079402C" w:rsidRDefault="007E12B4" w:rsidP="007E12B4">
      <w:pPr>
        <w:autoSpaceDE w:val="0"/>
        <w:autoSpaceDN w:val="0"/>
        <w:adjustRightInd w:val="0"/>
        <w:spacing w:line="360" w:lineRule="auto"/>
        <w:jc w:val="both"/>
        <w:rPr>
          <w:rFonts w:ascii="Arial" w:hAnsi="Arial" w:cs="Arial"/>
          <w:color w:val="000000"/>
          <w:lang w:val="es-CO" w:eastAsia="es-CO"/>
        </w:rPr>
      </w:pPr>
      <w:r w:rsidRPr="0079402C">
        <w:rPr>
          <w:rFonts w:ascii="Arial" w:hAnsi="Arial" w:cs="Arial"/>
          <w:color w:val="000000"/>
          <w:lang w:val="es-CO" w:eastAsia="es-CO"/>
        </w:rPr>
        <w:t xml:space="preserve">En concordancia con la Ley 1448 de 2011, se considera víctima a la persona que ha sufrido un daño o perjuicio por acción u omisión, sea por culpa de una persona o por </w:t>
      </w:r>
      <w:r w:rsidRPr="0079402C">
        <w:rPr>
          <w:rFonts w:ascii="Arial" w:hAnsi="Arial" w:cs="Arial"/>
          <w:color w:val="000000"/>
          <w:lang w:val="es-CO" w:eastAsia="es-CO"/>
        </w:rPr>
        <w:lastRenderedPageBreak/>
        <w:t xml:space="preserve">fuerza mayor. Ahora bien, dentro del marco de justicia, víctima se refiere a aquella persona que ha sufrido un daño real, concreto y específico, que la legítima en un proceso judicial con el objeto de obtener justicia, verdad y reparación. </w:t>
      </w:r>
    </w:p>
    <w:p w:rsidR="007E12B4" w:rsidRPr="0079402C" w:rsidRDefault="007E12B4" w:rsidP="007E12B4">
      <w:pPr>
        <w:autoSpaceDE w:val="0"/>
        <w:autoSpaceDN w:val="0"/>
        <w:adjustRightInd w:val="0"/>
        <w:spacing w:line="360" w:lineRule="auto"/>
        <w:jc w:val="both"/>
        <w:rPr>
          <w:rFonts w:ascii="Arial" w:hAnsi="Arial" w:cs="Arial"/>
          <w:color w:val="000000"/>
          <w:lang w:val="es-CO" w:eastAsia="es-CO"/>
        </w:rPr>
      </w:pPr>
      <w:r w:rsidRPr="0079402C">
        <w:rPr>
          <w:rFonts w:ascii="Arial" w:hAnsi="Arial" w:cs="Arial"/>
          <w:color w:val="000000"/>
          <w:lang w:val="es-CO" w:eastAsia="es-CO"/>
        </w:rPr>
        <w:t xml:space="preserve">Cabe aclarar, que en </w:t>
      </w:r>
      <w:r>
        <w:rPr>
          <w:rFonts w:ascii="Arial" w:hAnsi="Arial" w:cs="Arial"/>
          <w:color w:val="000000"/>
          <w:lang w:val="es-CO" w:eastAsia="es-CO"/>
        </w:rPr>
        <w:t xml:space="preserve">el </w:t>
      </w:r>
      <w:r w:rsidRPr="0079402C">
        <w:rPr>
          <w:rFonts w:ascii="Arial" w:hAnsi="Arial" w:cs="Arial"/>
          <w:color w:val="000000"/>
          <w:lang w:val="es-CO" w:eastAsia="es-CO"/>
        </w:rPr>
        <w:t xml:space="preserve">Distrito Capital la atención especializada para las personas víctimas, se desarrolla de manera integral en los Centros Dignificar de la Alta Consejería para los Derechos de las Víctimas, la Paz y la Reconciliación. Por lo tanto, tenga en cuenta las siguientes pautas básicas, en caso de que requiera brindar orientación preliminar a una víctima en un Punto de Atención: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Aplique el protocolo básico de atención presencial.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Escuche atentamente, sin mostrar ningún tipo de prevención hacia la persona que solicita el servicio.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Reconozca a la persona que tiene frente a usted, como un sujeto de derechos y usted como el puente que facilita el acceso a los mismos, a partir de la </w:t>
      </w:r>
      <w:proofErr w:type="spellStart"/>
      <w:r w:rsidRPr="0079402C">
        <w:rPr>
          <w:rFonts w:ascii="Arial" w:hAnsi="Arial" w:cs="Arial"/>
          <w:color w:val="000000"/>
          <w:lang w:val="es-CO" w:eastAsia="es-CO"/>
        </w:rPr>
        <w:t>misionalidad</w:t>
      </w:r>
      <w:proofErr w:type="spellEnd"/>
      <w:r w:rsidRPr="0079402C">
        <w:rPr>
          <w:rFonts w:ascii="Arial" w:hAnsi="Arial" w:cs="Arial"/>
          <w:color w:val="000000"/>
          <w:lang w:val="es-CO" w:eastAsia="es-CO"/>
        </w:rPr>
        <w:t xml:space="preserve"> de su rol.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No realice juicios de valor ni asuma situaciones por la manera de vestir o hablar de la persona, no existe un estereotipo externo de la persona que ha sido víctima.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Cualquier tipo de atención a las víctimas, debe incluir elementos que eleven su dignidad y permitan mantener en equilibrio su estado emocional.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Durante el proceso, use un lenguaje que no genere falsas expectativas, ni juicios de valor, debe ser un lenguaje específico, claro y sencillo, no utilice tecnicismos.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No infiera o suponga sobre situaciones descritas por la víctima, parafrasee y confirme con la víctima lo que ella expresó.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Aunque es necesario que la víctima conozca la normativa regulatoria del tema, evite durante la interacción que la víctima perciba que su proceso se da solo por cumplir una norma y no por el interés de restituir sus derechos.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Garantice a la víctima la confidencialidad de la información suministrada.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lastRenderedPageBreak/>
        <w:t xml:space="preserve">Facilite la expresión de sentimientos desde un interés genuino por conocer y brindar la información requerida por el ciudadano o ciudadana víctima.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No brinde trato en términos de inferioridad o de lástima con las víctimas.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Asuma una postura corporal sin tensión, que le trasmita a la víctima seguridad y tranquilidad.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Si requiere mayor precisión o ampliar sobre algún detalle, no interrumpa a la víctima mientras habla, permita que termine la frase y luego retome lo que no entendió.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No presione a la persona con demasiadas preguntas o requiriendo con detalles innecesarios, permítale expresarse con libertad y tranquilidad. </w:t>
      </w:r>
    </w:p>
    <w:p w:rsidR="007E12B4" w:rsidRPr="0079402C" w:rsidRDefault="007E12B4" w:rsidP="003A6C6B">
      <w:pPr>
        <w:numPr>
          <w:ilvl w:val="0"/>
          <w:numId w:val="17"/>
        </w:numPr>
        <w:autoSpaceDE w:val="0"/>
        <w:autoSpaceDN w:val="0"/>
        <w:adjustRightInd w:val="0"/>
        <w:spacing w:line="360" w:lineRule="auto"/>
        <w:ind w:left="426"/>
        <w:jc w:val="both"/>
        <w:rPr>
          <w:rFonts w:ascii="Arial" w:hAnsi="Arial" w:cs="Arial"/>
          <w:color w:val="000000"/>
          <w:lang w:val="es-CO" w:eastAsia="es-CO"/>
        </w:rPr>
      </w:pPr>
      <w:r w:rsidRPr="0079402C">
        <w:rPr>
          <w:rFonts w:ascii="Arial" w:hAnsi="Arial" w:cs="Arial"/>
          <w:color w:val="000000"/>
          <w:lang w:val="es-CO" w:eastAsia="es-CO"/>
        </w:rPr>
        <w:t xml:space="preserve">Si la persona manifiesta un estado de crisis emocional, no intente calmarla con expresiones que minimicen la situación como “no se preocupe” o “todo está bien”. Recuérdele que está en un lugar seguro donde puede expresar sus sentimientos y pensamientos. </w:t>
      </w:r>
    </w:p>
    <w:p w:rsidR="007E12B4" w:rsidRPr="0079402C" w:rsidRDefault="007E12B4" w:rsidP="003A6C6B">
      <w:pPr>
        <w:numPr>
          <w:ilvl w:val="0"/>
          <w:numId w:val="17"/>
        </w:numPr>
        <w:tabs>
          <w:tab w:val="left" w:pos="426"/>
        </w:tabs>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t xml:space="preserve">Mencione que la institucionalidad está a su servicio y para garantizar sus </w:t>
      </w:r>
      <w:r>
        <w:rPr>
          <w:rFonts w:ascii="Arial" w:hAnsi="Arial" w:cs="Arial"/>
          <w:color w:val="000000"/>
          <w:lang w:val="es-CO" w:eastAsia="es-CO"/>
        </w:rPr>
        <w:t xml:space="preserve"> </w:t>
      </w:r>
      <w:r w:rsidRPr="0079402C">
        <w:rPr>
          <w:rFonts w:ascii="Arial" w:hAnsi="Arial" w:cs="Arial"/>
          <w:color w:val="000000"/>
          <w:lang w:val="es-CO" w:eastAsia="es-CO"/>
        </w:rPr>
        <w:t xml:space="preserve">derechos. </w:t>
      </w:r>
    </w:p>
    <w:p w:rsidR="007E12B4" w:rsidRPr="0079402C" w:rsidRDefault="007E12B4" w:rsidP="003A6C6B">
      <w:pPr>
        <w:numPr>
          <w:ilvl w:val="0"/>
          <w:numId w:val="17"/>
        </w:numPr>
        <w:tabs>
          <w:tab w:val="left" w:pos="567"/>
        </w:tabs>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t xml:space="preserve">No permita que su ideología política y religiosa, interfiera en su imaginario sobre las víctimas y sobre el proceso de atención que usted brinda, ellas esperan su imparcialidad. </w:t>
      </w:r>
    </w:p>
    <w:p w:rsidR="007E12B4" w:rsidRPr="0079402C" w:rsidRDefault="007E12B4" w:rsidP="003A6C6B">
      <w:pPr>
        <w:numPr>
          <w:ilvl w:val="0"/>
          <w:numId w:val="17"/>
        </w:numPr>
        <w:tabs>
          <w:tab w:val="left" w:pos="567"/>
        </w:tabs>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t xml:space="preserve">Recuerde que todas las acciones y comportamientos que tenga en la relación con las víctimas deben estar orientadas a su dignificación. </w:t>
      </w:r>
    </w:p>
    <w:p w:rsidR="007E12B4" w:rsidRPr="0079402C" w:rsidRDefault="007E12B4" w:rsidP="003A6C6B">
      <w:pPr>
        <w:numPr>
          <w:ilvl w:val="0"/>
          <w:numId w:val="17"/>
        </w:numPr>
        <w:tabs>
          <w:tab w:val="left" w:pos="567"/>
        </w:tabs>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t xml:space="preserve">Tenga presente siempre que los hechos de violencia generan impacto negativo en las personas, por lo que usted debe cuidar sus comportamientos y emociones, en aras de no generar ninguna situación de roce o conflicto, que evoque la violencia experimentada. </w:t>
      </w:r>
    </w:p>
    <w:p w:rsidR="007E12B4" w:rsidRPr="0079402C" w:rsidRDefault="007E12B4" w:rsidP="003A6C6B">
      <w:pPr>
        <w:tabs>
          <w:tab w:val="left" w:pos="426"/>
        </w:tabs>
        <w:autoSpaceDE w:val="0"/>
        <w:autoSpaceDN w:val="0"/>
        <w:adjustRightInd w:val="0"/>
        <w:spacing w:line="360" w:lineRule="auto"/>
        <w:ind w:left="426" w:hanging="426"/>
        <w:jc w:val="both"/>
        <w:rPr>
          <w:rFonts w:ascii="Arial" w:hAnsi="Arial" w:cs="Arial"/>
          <w:color w:val="000000"/>
          <w:lang w:val="es-CO" w:eastAsia="es-CO"/>
        </w:rPr>
      </w:pPr>
    </w:p>
    <w:p w:rsidR="007E12B4" w:rsidRPr="0079402C" w:rsidRDefault="007E12B4" w:rsidP="003A6C6B">
      <w:pPr>
        <w:numPr>
          <w:ilvl w:val="0"/>
          <w:numId w:val="17"/>
        </w:numPr>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lastRenderedPageBreak/>
        <w:t xml:space="preserve">Sea consciente que todo lo que verbalice, genera expectativa e impacto en la victima, por eso, documéntese muy bien antes de emitir un concepto o brindar una orientación inicial. </w:t>
      </w:r>
    </w:p>
    <w:p w:rsidR="007E12B4" w:rsidRPr="0079402C" w:rsidRDefault="007E12B4" w:rsidP="003A6C6B">
      <w:pPr>
        <w:numPr>
          <w:ilvl w:val="0"/>
          <w:numId w:val="17"/>
        </w:numPr>
        <w:tabs>
          <w:tab w:val="left" w:pos="567"/>
        </w:tabs>
        <w:autoSpaceDE w:val="0"/>
        <w:autoSpaceDN w:val="0"/>
        <w:adjustRightInd w:val="0"/>
        <w:spacing w:line="360" w:lineRule="auto"/>
        <w:ind w:left="426" w:hanging="426"/>
        <w:jc w:val="both"/>
        <w:rPr>
          <w:rFonts w:ascii="Arial" w:hAnsi="Arial" w:cs="Arial"/>
          <w:color w:val="000000"/>
          <w:lang w:val="es-CO" w:eastAsia="es-CO"/>
        </w:rPr>
      </w:pPr>
      <w:r w:rsidRPr="0079402C">
        <w:rPr>
          <w:rFonts w:ascii="Arial" w:hAnsi="Arial" w:cs="Arial"/>
          <w:color w:val="000000"/>
          <w:lang w:val="es-CO" w:eastAsia="es-CO"/>
        </w:rPr>
        <w:t xml:space="preserve">Solicite apoyo si presenta desconocimiento de información o si cree que no cuenta con los argumentos suficientes para responder al ciudadano o ciudadana. </w:t>
      </w:r>
    </w:p>
    <w:p w:rsidR="007E12B4" w:rsidRPr="0079402C" w:rsidRDefault="007E12B4" w:rsidP="007E12B4">
      <w:pPr>
        <w:tabs>
          <w:tab w:val="left" w:pos="567"/>
        </w:tabs>
        <w:spacing w:line="360" w:lineRule="auto"/>
        <w:ind w:left="426" w:hanging="142"/>
        <w:contextualSpacing/>
        <w:jc w:val="both"/>
        <w:rPr>
          <w:rFonts w:ascii="Arial" w:hAnsi="Arial" w:cs="Arial"/>
          <w:lang w:val="es-CO"/>
        </w:rPr>
      </w:pPr>
    </w:p>
    <w:p w:rsidR="007E12B4" w:rsidRPr="00B2649A" w:rsidRDefault="007E12B4" w:rsidP="007E12B4">
      <w:pPr>
        <w:pStyle w:val="Ttulo1"/>
        <w:numPr>
          <w:ilvl w:val="2"/>
          <w:numId w:val="26"/>
        </w:numPr>
        <w:tabs>
          <w:tab w:val="left" w:pos="993"/>
        </w:tabs>
        <w:ind w:left="567"/>
        <w:rPr>
          <w:rFonts w:ascii="Arial" w:hAnsi="Arial" w:cs="Arial"/>
          <w:sz w:val="40"/>
          <w:szCs w:val="40"/>
        </w:rPr>
      </w:pPr>
      <w:bookmarkStart w:id="156" w:name="_Toc522886435"/>
      <w:r w:rsidRPr="00B2649A">
        <w:rPr>
          <w:rFonts w:ascii="Arial" w:hAnsi="Arial" w:cs="Arial"/>
          <w:sz w:val="40"/>
          <w:szCs w:val="40"/>
        </w:rPr>
        <w:t xml:space="preserve">Protocolo de </w:t>
      </w:r>
      <w:r>
        <w:rPr>
          <w:rFonts w:ascii="Arial" w:hAnsi="Arial" w:cs="Arial"/>
          <w:sz w:val="40"/>
          <w:szCs w:val="40"/>
        </w:rPr>
        <w:t>s</w:t>
      </w:r>
      <w:r w:rsidRPr="00B2649A">
        <w:rPr>
          <w:rFonts w:ascii="Arial" w:hAnsi="Arial" w:cs="Arial"/>
          <w:sz w:val="40"/>
          <w:szCs w:val="40"/>
        </w:rPr>
        <w:t xml:space="preserve">ervicio para </w:t>
      </w:r>
      <w:r>
        <w:rPr>
          <w:rFonts w:ascii="Arial" w:hAnsi="Arial" w:cs="Arial"/>
          <w:sz w:val="40"/>
          <w:szCs w:val="40"/>
        </w:rPr>
        <w:t>a</w:t>
      </w:r>
      <w:r w:rsidRPr="00B2649A">
        <w:rPr>
          <w:rFonts w:ascii="Arial" w:hAnsi="Arial" w:cs="Arial"/>
          <w:sz w:val="40"/>
          <w:szCs w:val="40"/>
        </w:rPr>
        <w:t>tención de los sectores LGBTI</w:t>
      </w:r>
      <w:bookmarkEnd w:id="156"/>
    </w:p>
    <w:p w:rsidR="007E12B4" w:rsidRDefault="007E12B4" w:rsidP="007E12B4"/>
    <w:p w:rsidR="007E12B4" w:rsidRPr="00F87C4B" w:rsidRDefault="007E12B4" w:rsidP="007E12B4">
      <w:pPr>
        <w:autoSpaceDE w:val="0"/>
        <w:autoSpaceDN w:val="0"/>
        <w:adjustRightInd w:val="0"/>
        <w:spacing w:line="360" w:lineRule="auto"/>
        <w:jc w:val="both"/>
        <w:rPr>
          <w:rFonts w:ascii="Arial" w:hAnsi="Arial" w:cs="Arial"/>
          <w:color w:val="000000"/>
          <w:lang w:val="es-CO" w:eastAsia="es-CO"/>
        </w:rPr>
      </w:pPr>
      <w:r w:rsidRPr="00F87C4B">
        <w:rPr>
          <w:rFonts w:ascii="Arial" w:hAnsi="Arial" w:cs="Arial"/>
          <w:color w:val="000000"/>
          <w:lang w:val="es-CO" w:eastAsia="es-CO"/>
        </w:rPr>
        <w:t xml:space="preserve">El Acuerdo 371 de 2009 dispone el seguimiento y vigilancia de las normas que regulan el comportamiento de los servidores y servidoras con respecto a la no discriminación y la garantía de los derechos de las personas de los sectores LGBTI. </w:t>
      </w:r>
    </w:p>
    <w:p w:rsidR="007E12B4" w:rsidRPr="00F87C4B" w:rsidRDefault="007E12B4" w:rsidP="007E12B4">
      <w:pPr>
        <w:autoSpaceDE w:val="0"/>
        <w:autoSpaceDN w:val="0"/>
        <w:adjustRightInd w:val="0"/>
        <w:spacing w:line="360" w:lineRule="auto"/>
        <w:jc w:val="both"/>
        <w:rPr>
          <w:rFonts w:ascii="Arial" w:hAnsi="Arial" w:cs="Arial"/>
          <w:color w:val="000000"/>
          <w:lang w:val="es-CO" w:eastAsia="es-CO"/>
        </w:rPr>
      </w:pPr>
      <w:r w:rsidRPr="00F87C4B">
        <w:rPr>
          <w:rFonts w:ascii="Arial" w:hAnsi="Arial" w:cs="Arial"/>
          <w:color w:val="000000"/>
          <w:lang w:val="es-CO" w:eastAsia="es-CO"/>
        </w:rPr>
        <w:t xml:space="preserve">La sigla LGBTI agrupa las palabras lesbianas, </w:t>
      </w:r>
      <w:proofErr w:type="spellStart"/>
      <w:r w:rsidRPr="00F87C4B">
        <w:rPr>
          <w:rFonts w:ascii="Arial" w:hAnsi="Arial" w:cs="Arial"/>
          <w:color w:val="000000"/>
          <w:lang w:val="es-CO" w:eastAsia="es-CO"/>
        </w:rPr>
        <w:t>gays</w:t>
      </w:r>
      <w:proofErr w:type="spellEnd"/>
      <w:r w:rsidRPr="00F87C4B">
        <w:rPr>
          <w:rFonts w:ascii="Arial" w:hAnsi="Arial" w:cs="Arial"/>
          <w:color w:val="000000"/>
          <w:lang w:val="es-CO" w:eastAsia="es-CO"/>
        </w:rPr>
        <w:t xml:space="preserve">, bisexuales, </w:t>
      </w:r>
      <w:proofErr w:type="spellStart"/>
      <w:r w:rsidRPr="00F87C4B">
        <w:rPr>
          <w:rFonts w:ascii="Arial" w:hAnsi="Arial" w:cs="Arial"/>
          <w:color w:val="000000"/>
          <w:lang w:val="es-CO" w:eastAsia="es-CO"/>
        </w:rPr>
        <w:t>transgeneristas</w:t>
      </w:r>
      <w:proofErr w:type="spellEnd"/>
      <w:r w:rsidRPr="00F87C4B">
        <w:rPr>
          <w:rFonts w:ascii="Arial" w:hAnsi="Arial" w:cs="Arial"/>
          <w:color w:val="000000"/>
          <w:lang w:val="es-CO" w:eastAsia="es-CO"/>
        </w:rPr>
        <w:t xml:space="preserve"> e intersexuales, y juntas refieren la articulación de una variedad de organizaciones que trabajan por los derechos relacionados con la orientación sexual y la identidad de género. </w:t>
      </w:r>
    </w:p>
    <w:p w:rsidR="007E12B4" w:rsidRPr="00F87C4B" w:rsidRDefault="007E12B4" w:rsidP="007E12B4">
      <w:pPr>
        <w:autoSpaceDE w:val="0"/>
        <w:autoSpaceDN w:val="0"/>
        <w:adjustRightInd w:val="0"/>
        <w:spacing w:line="360" w:lineRule="auto"/>
        <w:jc w:val="both"/>
        <w:rPr>
          <w:rFonts w:ascii="Arial" w:hAnsi="Arial" w:cs="Arial"/>
          <w:color w:val="000000"/>
          <w:lang w:val="es-CO" w:eastAsia="es-CO"/>
        </w:rPr>
      </w:pPr>
      <w:r w:rsidRPr="00F87C4B">
        <w:rPr>
          <w:rFonts w:ascii="Arial" w:hAnsi="Arial" w:cs="Arial"/>
          <w:color w:val="000000"/>
          <w:lang w:val="es-CO" w:eastAsia="es-CO"/>
        </w:rPr>
        <w:t xml:space="preserve">Sector LGBTI es un término descriptivo de carácter amplio para las personas que viven sexualidades diferentes a la heterosexual o que experimentan identidades de género diferentes a las que les fueron asignadas al momento de su nacimiento. </w:t>
      </w:r>
    </w:p>
    <w:p w:rsidR="007E12B4" w:rsidRPr="00F87C4B" w:rsidRDefault="007E12B4" w:rsidP="007E12B4">
      <w:pPr>
        <w:autoSpaceDE w:val="0"/>
        <w:autoSpaceDN w:val="0"/>
        <w:adjustRightInd w:val="0"/>
        <w:spacing w:line="360" w:lineRule="auto"/>
        <w:jc w:val="both"/>
        <w:rPr>
          <w:rFonts w:ascii="Arial" w:hAnsi="Arial" w:cs="Arial"/>
          <w:color w:val="000000"/>
          <w:lang w:val="es-CO" w:eastAsia="es-CO"/>
        </w:rPr>
      </w:pPr>
      <w:r w:rsidRPr="00F87C4B">
        <w:rPr>
          <w:rFonts w:ascii="Arial" w:hAnsi="Arial" w:cs="Arial"/>
          <w:color w:val="000000"/>
          <w:lang w:val="es-CO" w:eastAsia="es-CO"/>
        </w:rPr>
        <w:t xml:space="preserve">A continuación se detalla el protocolo de Servicio para Atención de los </w:t>
      </w:r>
      <w:r w:rsidRPr="00F87C4B">
        <w:rPr>
          <w:rFonts w:ascii="Arial" w:hAnsi="Arial" w:cs="Arial"/>
          <w:i/>
          <w:iCs/>
          <w:color w:val="000000"/>
          <w:lang w:val="es-CO" w:eastAsia="es-CO"/>
        </w:rPr>
        <w:t xml:space="preserve">Sectores LGBTI: </w:t>
      </w:r>
    </w:p>
    <w:p w:rsidR="007E12B4" w:rsidRDefault="007E12B4" w:rsidP="003A6C6B">
      <w:pPr>
        <w:numPr>
          <w:ilvl w:val="0"/>
          <w:numId w:val="17"/>
        </w:numPr>
        <w:autoSpaceDE w:val="0"/>
        <w:autoSpaceDN w:val="0"/>
        <w:adjustRightInd w:val="0"/>
        <w:spacing w:line="360" w:lineRule="auto"/>
        <w:ind w:left="426" w:hanging="426"/>
        <w:jc w:val="both"/>
        <w:rPr>
          <w:rFonts w:ascii="Arial" w:hAnsi="Arial" w:cs="Arial"/>
          <w:color w:val="000000"/>
          <w:lang w:val="es-CO" w:eastAsia="es-CO"/>
        </w:rPr>
      </w:pPr>
      <w:r w:rsidRPr="00F87C4B">
        <w:rPr>
          <w:rFonts w:ascii="Arial" w:hAnsi="Arial" w:cs="Arial"/>
          <w:color w:val="000000"/>
          <w:lang w:val="es-CO" w:eastAsia="es-CO"/>
        </w:rPr>
        <w:t xml:space="preserve">Aplique el protocolo básico de atención presencial, pregunte el nombre de la persona que solicita atención. El nombre por el cual la persona solicite ser llamada es el que debe guiar la atención. En la atención telefónica no se guíe por el timbre de la voz, tampoco lo haga en la atención presencial por la cédula. </w:t>
      </w:r>
    </w:p>
    <w:p w:rsidR="002D462A" w:rsidRDefault="007E12B4" w:rsidP="003A6C6B">
      <w:pPr>
        <w:numPr>
          <w:ilvl w:val="0"/>
          <w:numId w:val="17"/>
        </w:numPr>
        <w:tabs>
          <w:tab w:val="left" w:pos="916"/>
        </w:tabs>
        <w:autoSpaceDE w:val="0"/>
        <w:autoSpaceDN w:val="0"/>
        <w:adjustRightInd w:val="0"/>
        <w:spacing w:line="360" w:lineRule="auto"/>
        <w:ind w:left="426"/>
        <w:jc w:val="both"/>
        <w:rPr>
          <w:rFonts w:ascii="Arial" w:hAnsi="Arial" w:cs="Arial"/>
          <w:color w:val="000000"/>
          <w:lang w:val="es-CO" w:eastAsia="es-CO"/>
        </w:rPr>
      </w:pPr>
      <w:r w:rsidRPr="002D462A">
        <w:rPr>
          <w:rFonts w:ascii="Arial" w:hAnsi="Arial" w:cs="Arial"/>
          <w:color w:val="000000"/>
          <w:lang w:val="es-CO" w:eastAsia="es-CO"/>
        </w:rPr>
        <w:t xml:space="preserve">Que sus gestos, ademanes o actitudes no denoten prevención hacia una persona por su forma de vestir, sus movimientos, forma de hablar, o por relacionarse afectivamente con otras personas del mismo sexo. Los hombres y </w:t>
      </w:r>
      <w:r w:rsidRPr="002D462A">
        <w:rPr>
          <w:rFonts w:ascii="Arial" w:hAnsi="Arial" w:cs="Arial"/>
          <w:color w:val="000000"/>
          <w:lang w:val="es-CO" w:eastAsia="es-CO"/>
        </w:rPr>
        <w:lastRenderedPageBreak/>
        <w:t xml:space="preserve">las mujeres no siempre son como se piensa, a veces pueden ser masculinos, a veces femeninos o a veces tener aspectos masculinos o femeninos mezclados. Recuerde que el género es una construcción social y por ende cada persona tiene derecho a desarrollarla como desee. </w:t>
      </w:r>
    </w:p>
    <w:p w:rsidR="007E12B4" w:rsidRPr="003A6C6B" w:rsidRDefault="007E12B4" w:rsidP="003A6C6B">
      <w:pPr>
        <w:numPr>
          <w:ilvl w:val="0"/>
          <w:numId w:val="17"/>
        </w:numPr>
        <w:tabs>
          <w:tab w:val="left" w:pos="916"/>
        </w:tabs>
        <w:autoSpaceDE w:val="0"/>
        <w:autoSpaceDN w:val="0"/>
        <w:adjustRightInd w:val="0"/>
        <w:spacing w:line="360" w:lineRule="auto"/>
        <w:ind w:left="426"/>
        <w:jc w:val="both"/>
        <w:rPr>
          <w:rFonts w:ascii="Arial" w:hAnsi="Arial" w:cs="Arial"/>
          <w:color w:val="000000"/>
          <w:lang w:val="es-CO" w:eastAsia="es-CO"/>
        </w:rPr>
      </w:pPr>
      <w:r w:rsidRPr="003A6C6B">
        <w:rPr>
          <w:rFonts w:ascii="Arial" w:hAnsi="Arial" w:cs="Arial"/>
          <w:color w:val="000000"/>
          <w:lang w:val="es-CO" w:eastAsia="es-CO"/>
        </w:rPr>
        <w:t xml:space="preserve">Puede encontrarse con una persona cuyo aspecto es totalmente femenino pero que tiene bigote, o con aspecto totalmente masculino y que tenga falda, o personas Andróginos, cuya vestimenta o ademanes no le permitan identificarle como masculino o femenino; por lo tanto, no asuma ni identifique a las personas de acuerdo a sus pre conceptos o imaginarios. </w:t>
      </w:r>
    </w:p>
    <w:p w:rsidR="007E12B4" w:rsidRPr="00F87C4B" w:rsidRDefault="007E12B4" w:rsidP="003A6C6B">
      <w:pPr>
        <w:numPr>
          <w:ilvl w:val="0"/>
          <w:numId w:val="17"/>
        </w:numPr>
        <w:autoSpaceDE w:val="0"/>
        <w:autoSpaceDN w:val="0"/>
        <w:adjustRightInd w:val="0"/>
        <w:spacing w:line="360" w:lineRule="auto"/>
        <w:ind w:left="426" w:hanging="426"/>
        <w:jc w:val="both"/>
        <w:rPr>
          <w:rFonts w:ascii="Arial" w:hAnsi="Arial" w:cs="Arial"/>
          <w:color w:val="000000"/>
          <w:lang w:val="es-CO" w:eastAsia="es-CO"/>
        </w:rPr>
      </w:pPr>
      <w:r w:rsidRPr="00F87C4B">
        <w:rPr>
          <w:rFonts w:ascii="Arial" w:hAnsi="Arial" w:cs="Arial"/>
          <w:color w:val="000000"/>
          <w:lang w:val="es-CO" w:eastAsia="es-CO"/>
        </w:rPr>
        <w:t xml:space="preserve">El lenguaje incluyente implica usar palabras que reconozcan las diferentes identidades. Cuando se envía un mensaje al público en general y se utilizan palabras como “Ciudadano “o “usuario” se desconoce identidades femeninas o que no se asumen como masculinas ni femeninas. Lo ideal sería usar ciudadano y ciudadana, sin embargo, esto no atendería a criterios de comunicación simplificada. Se recomienda el uso de genéricos que permiten no pasar por alto identidades o segregar al mencionar solo unas. Por esto se recomienda usar palabras como: ciudadanía, público, personas, etc.; o cambiar artículos como el, la, los, las, ellos, ellas, etc. Por artículos como “les” o relativos como quien o quienes. Ejemplo. “Les invitamos” o “quienes asistan...”. </w:t>
      </w:r>
    </w:p>
    <w:p w:rsidR="007E12B4" w:rsidRPr="00F87C4B" w:rsidRDefault="007E12B4" w:rsidP="003A6C6B">
      <w:pPr>
        <w:numPr>
          <w:ilvl w:val="0"/>
          <w:numId w:val="17"/>
        </w:numPr>
        <w:autoSpaceDE w:val="0"/>
        <w:autoSpaceDN w:val="0"/>
        <w:adjustRightInd w:val="0"/>
        <w:spacing w:line="360" w:lineRule="auto"/>
        <w:ind w:left="426" w:hanging="426"/>
        <w:jc w:val="both"/>
        <w:rPr>
          <w:rFonts w:ascii="Arial" w:hAnsi="Arial" w:cs="Arial"/>
          <w:color w:val="000000"/>
          <w:lang w:val="es-CO" w:eastAsia="es-CO"/>
        </w:rPr>
      </w:pPr>
      <w:r w:rsidRPr="00F87C4B">
        <w:rPr>
          <w:rFonts w:ascii="Arial" w:hAnsi="Arial" w:cs="Arial"/>
          <w:color w:val="000000"/>
          <w:lang w:val="es-CO" w:eastAsia="es-CO"/>
        </w:rPr>
        <w:t xml:space="preserve">Tenga en cuenta que no hay ningún tipo de limitación legal frente a las muestras de afecto en espacios públicos ni en entidades, por lo cual no se debe manifestar ningún gesto ni expresión de rechazo si la ciudadanía manifiesta el afecto a través de caricias, abrazos o besos, independientemente de si es entre hombre y mujer, hombre y hombre o mujer y mujer. Las manifestaciones de afecto son parte del libre desarrollo de la personalidad. </w:t>
      </w:r>
    </w:p>
    <w:p w:rsidR="007E12B4" w:rsidRPr="00F87C4B" w:rsidRDefault="007E12B4" w:rsidP="003A6C6B">
      <w:pPr>
        <w:numPr>
          <w:ilvl w:val="0"/>
          <w:numId w:val="17"/>
        </w:numPr>
        <w:autoSpaceDE w:val="0"/>
        <w:autoSpaceDN w:val="0"/>
        <w:adjustRightInd w:val="0"/>
        <w:spacing w:line="360" w:lineRule="auto"/>
        <w:ind w:left="426" w:hanging="426"/>
        <w:jc w:val="both"/>
        <w:rPr>
          <w:rFonts w:ascii="Arial" w:hAnsi="Arial" w:cs="Arial"/>
          <w:color w:val="000000"/>
          <w:lang w:val="es-CO" w:eastAsia="es-CO"/>
        </w:rPr>
      </w:pPr>
      <w:r w:rsidRPr="00F87C4B">
        <w:rPr>
          <w:rFonts w:ascii="Arial" w:hAnsi="Arial" w:cs="Arial"/>
          <w:color w:val="000000"/>
          <w:lang w:val="es-CO" w:eastAsia="es-CO"/>
        </w:rPr>
        <w:t>Si la persona solicita un servicio referido en particular a este tema, evite presumir y usar expresiones como “LGBT”, “LGBTI”, “comunidad”, “colectivo”, “gremio”, “ustedes”, salvo que la persona lo solicite así. Las persona</w:t>
      </w:r>
      <w:r>
        <w:rPr>
          <w:rFonts w:ascii="Arial" w:hAnsi="Arial" w:cs="Arial"/>
          <w:color w:val="000000"/>
          <w:lang w:val="es-CO" w:eastAsia="es-CO"/>
        </w:rPr>
        <w:t xml:space="preserve">s de los sectores </w:t>
      </w:r>
      <w:r>
        <w:rPr>
          <w:rFonts w:ascii="Arial" w:hAnsi="Arial" w:cs="Arial"/>
          <w:color w:val="000000"/>
          <w:lang w:val="es-CO" w:eastAsia="es-CO"/>
        </w:rPr>
        <w:lastRenderedPageBreak/>
        <w:t xml:space="preserve">sociales LGBTI </w:t>
      </w:r>
      <w:r w:rsidRPr="00F87C4B">
        <w:rPr>
          <w:rFonts w:ascii="Arial" w:hAnsi="Arial" w:cs="Arial"/>
          <w:color w:val="000000"/>
          <w:lang w:val="es-CO" w:eastAsia="es-CO"/>
        </w:rPr>
        <w:t xml:space="preserve">no son un ente unificado y tienen intereses disímiles, por lo cual es conveniente indagar de manera amable y a profundidad sobre el asunto particular de esta política por el cual se tiene interés y no partir del supuesto de que se buscan prerrogativas o derechos especiales como grupo. </w:t>
      </w:r>
    </w:p>
    <w:p w:rsidR="007E12B4" w:rsidRPr="00AE18A5" w:rsidRDefault="007E12B4" w:rsidP="007E12B4">
      <w:pPr>
        <w:pStyle w:val="Ttulo1"/>
        <w:numPr>
          <w:ilvl w:val="2"/>
          <w:numId w:val="26"/>
        </w:numPr>
        <w:ind w:left="567"/>
        <w:rPr>
          <w:rFonts w:ascii="Arial" w:hAnsi="Arial" w:cs="Arial"/>
          <w:sz w:val="40"/>
        </w:rPr>
      </w:pPr>
      <w:bookmarkStart w:id="157" w:name="_Toc522886436"/>
      <w:r>
        <w:rPr>
          <w:rFonts w:ascii="Arial" w:hAnsi="Arial" w:cs="Arial"/>
          <w:sz w:val="40"/>
        </w:rPr>
        <w:t>Protocolo de a</w:t>
      </w:r>
      <w:r w:rsidRPr="00AE18A5">
        <w:rPr>
          <w:rFonts w:ascii="Arial" w:hAnsi="Arial" w:cs="Arial"/>
          <w:sz w:val="40"/>
        </w:rPr>
        <w:t>tención a Etnias</w:t>
      </w:r>
      <w:bookmarkEnd w:id="157"/>
    </w:p>
    <w:p w:rsidR="007E12B4" w:rsidRPr="00534323" w:rsidRDefault="007E12B4" w:rsidP="007E12B4"/>
    <w:p w:rsidR="007E12B4" w:rsidRDefault="007E12B4" w:rsidP="007E12B4">
      <w:pPr>
        <w:autoSpaceDE w:val="0"/>
        <w:autoSpaceDN w:val="0"/>
        <w:adjustRightInd w:val="0"/>
        <w:spacing w:line="360" w:lineRule="auto"/>
        <w:jc w:val="both"/>
        <w:rPr>
          <w:rFonts w:ascii="Arial" w:hAnsi="Arial" w:cs="Arial"/>
          <w:color w:val="000000"/>
          <w:lang w:val="es-CO" w:eastAsia="es-CO"/>
        </w:rPr>
      </w:pPr>
      <w:r w:rsidRPr="00C9527E">
        <w:rPr>
          <w:rFonts w:ascii="Arial" w:hAnsi="Arial" w:cs="Arial"/>
          <w:color w:val="000000"/>
          <w:lang w:val="es-CO" w:eastAsia="es-CO"/>
        </w:rPr>
        <w:t xml:space="preserve">El enfoque diferencial Étnico destaca las necesidades diferenciales de atención y de protección que se deben tener en cuenta en los servicios brindados a los pueblos </w:t>
      </w:r>
      <w:r>
        <w:rPr>
          <w:rFonts w:ascii="Arial" w:hAnsi="Arial" w:cs="Arial"/>
          <w:color w:val="000000"/>
          <w:lang w:val="es-CO" w:eastAsia="es-CO"/>
        </w:rPr>
        <w:t>I</w:t>
      </w:r>
      <w:r w:rsidRPr="00C9527E">
        <w:rPr>
          <w:rFonts w:ascii="Arial" w:hAnsi="Arial" w:cs="Arial"/>
          <w:color w:val="000000"/>
          <w:lang w:val="es-CO" w:eastAsia="es-CO"/>
        </w:rPr>
        <w:t xml:space="preserve">ndígenas, Raizal, </w:t>
      </w:r>
      <w:proofErr w:type="spellStart"/>
      <w:r w:rsidRPr="00C9527E">
        <w:rPr>
          <w:rFonts w:ascii="Arial" w:hAnsi="Arial" w:cs="Arial"/>
          <w:color w:val="000000"/>
          <w:lang w:val="es-CO" w:eastAsia="es-CO"/>
        </w:rPr>
        <w:t>Rom</w:t>
      </w:r>
      <w:proofErr w:type="spellEnd"/>
      <w:r w:rsidRPr="00C9527E">
        <w:rPr>
          <w:rFonts w:ascii="Arial" w:hAnsi="Arial" w:cs="Arial"/>
          <w:color w:val="000000"/>
          <w:lang w:val="es-CO" w:eastAsia="es-CO"/>
        </w:rPr>
        <w:t xml:space="preserve">, </w:t>
      </w:r>
      <w:proofErr w:type="spellStart"/>
      <w:r w:rsidRPr="00C9527E">
        <w:rPr>
          <w:rFonts w:ascii="Arial" w:hAnsi="Arial" w:cs="Arial"/>
          <w:color w:val="000000"/>
          <w:lang w:val="es-CO" w:eastAsia="es-CO"/>
        </w:rPr>
        <w:t>Palenqueros</w:t>
      </w:r>
      <w:proofErr w:type="spellEnd"/>
      <w:r w:rsidRPr="00C9527E">
        <w:rPr>
          <w:rFonts w:ascii="Arial" w:hAnsi="Arial" w:cs="Arial"/>
          <w:color w:val="000000"/>
          <w:lang w:val="es-CO" w:eastAsia="es-CO"/>
        </w:rPr>
        <w:t xml:space="preserve"> y </w:t>
      </w:r>
      <w:proofErr w:type="spellStart"/>
      <w:r w:rsidRPr="00C9527E">
        <w:rPr>
          <w:rFonts w:ascii="Arial" w:hAnsi="Arial" w:cs="Arial"/>
          <w:color w:val="000000"/>
          <w:lang w:val="es-CO" w:eastAsia="es-CO"/>
        </w:rPr>
        <w:t>Afrodescendientes</w:t>
      </w:r>
      <w:proofErr w:type="spellEnd"/>
      <w:r w:rsidRPr="00C9527E">
        <w:rPr>
          <w:rFonts w:ascii="Arial" w:hAnsi="Arial" w:cs="Arial"/>
          <w:color w:val="000000"/>
          <w:lang w:val="es-CO" w:eastAsia="es-CO"/>
        </w:rPr>
        <w:t>. En particular se hace una lectura de las realidades específicas de las poblaciones o individuos de estos grupos con el fin de hacer visibles sus particularidades expresadas en la visión del mundo, la cultura, el origen, raza e identidad étnica. Con la voluntad de transformar situaciones de discriminación y vulneración de derechos, se propone tener en cuenta algunas consideraciones en la atención</w:t>
      </w:r>
      <w:r w:rsidR="002D462A">
        <w:rPr>
          <w:rFonts w:ascii="Arial" w:hAnsi="Arial" w:cs="Arial"/>
          <w:color w:val="000000"/>
          <w:lang w:val="es-CO" w:eastAsia="es-CO"/>
        </w:rPr>
        <w:t>.</w:t>
      </w:r>
    </w:p>
    <w:p w:rsidR="007E12B4" w:rsidRPr="00C9527E" w:rsidRDefault="007E12B4" w:rsidP="007E12B4">
      <w:pPr>
        <w:autoSpaceDE w:val="0"/>
        <w:autoSpaceDN w:val="0"/>
        <w:adjustRightInd w:val="0"/>
        <w:rPr>
          <w:rFonts w:ascii="Arial" w:hAnsi="Arial" w:cs="Arial"/>
          <w:color w:val="000000"/>
          <w:lang w:val="es-CO" w:eastAsia="es-CO"/>
        </w:rPr>
      </w:pPr>
    </w:p>
    <w:p w:rsidR="007E12B4" w:rsidRPr="00C9527E" w:rsidRDefault="007E12B4" w:rsidP="003A6C6B">
      <w:pPr>
        <w:numPr>
          <w:ilvl w:val="0"/>
          <w:numId w:val="35"/>
        </w:numPr>
        <w:autoSpaceDE w:val="0"/>
        <w:autoSpaceDN w:val="0"/>
        <w:adjustRightInd w:val="0"/>
        <w:spacing w:line="360" w:lineRule="auto"/>
        <w:ind w:left="426"/>
        <w:jc w:val="both"/>
        <w:rPr>
          <w:rFonts w:ascii="Arial" w:hAnsi="Arial" w:cs="Arial"/>
          <w:color w:val="000000"/>
          <w:lang w:val="es-CO" w:eastAsia="es-CO"/>
        </w:rPr>
      </w:pPr>
      <w:r w:rsidRPr="00C9527E">
        <w:rPr>
          <w:rFonts w:ascii="Arial" w:hAnsi="Arial" w:cs="Arial"/>
          <w:color w:val="000000"/>
          <w:lang w:val="es-CO" w:eastAsia="es-CO"/>
        </w:rPr>
        <w:t xml:space="preserve">Aplique el protocolo básico de atención presencial. </w:t>
      </w:r>
    </w:p>
    <w:p w:rsidR="007E12B4" w:rsidRPr="00C9527E" w:rsidRDefault="007E12B4" w:rsidP="003A6C6B">
      <w:pPr>
        <w:numPr>
          <w:ilvl w:val="0"/>
          <w:numId w:val="35"/>
        </w:numPr>
        <w:autoSpaceDE w:val="0"/>
        <w:autoSpaceDN w:val="0"/>
        <w:adjustRightInd w:val="0"/>
        <w:spacing w:line="360" w:lineRule="auto"/>
        <w:ind w:left="426"/>
        <w:jc w:val="both"/>
        <w:rPr>
          <w:rFonts w:ascii="Arial" w:hAnsi="Arial" w:cs="Arial"/>
          <w:color w:val="000000"/>
          <w:lang w:val="es-CO" w:eastAsia="es-CO"/>
        </w:rPr>
      </w:pPr>
      <w:r w:rsidRPr="00C9527E">
        <w:rPr>
          <w:rFonts w:ascii="Arial" w:hAnsi="Arial" w:cs="Arial"/>
          <w:color w:val="000000"/>
          <w:lang w:val="es-CO" w:eastAsia="es-CO"/>
        </w:rPr>
        <w:t xml:space="preserve">Identifique si la persona puede comunicarse en español o si necesita un intérprete, si la entidad cuenta con ello, solicite apoyo. </w:t>
      </w:r>
    </w:p>
    <w:p w:rsidR="007E12B4" w:rsidRPr="00C9527E" w:rsidRDefault="007E12B4" w:rsidP="003A6C6B">
      <w:pPr>
        <w:numPr>
          <w:ilvl w:val="0"/>
          <w:numId w:val="35"/>
        </w:numPr>
        <w:autoSpaceDE w:val="0"/>
        <w:autoSpaceDN w:val="0"/>
        <w:adjustRightInd w:val="0"/>
        <w:spacing w:line="360" w:lineRule="auto"/>
        <w:ind w:left="426"/>
        <w:jc w:val="both"/>
        <w:rPr>
          <w:rFonts w:ascii="Arial" w:hAnsi="Arial" w:cs="Arial"/>
          <w:color w:val="000000"/>
          <w:lang w:val="es-CO" w:eastAsia="es-CO"/>
        </w:rPr>
      </w:pPr>
      <w:r w:rsidRPr="00C9527E">
        <w:rPr>
          <w:rFonts w:ascii="Arial" w:hAnsi="Arial" w:cs="Arial"/>
          <w:color w:val="000000"/>
          <w:lang w:val="es-CO" w:eastAsia="es-CO"/>
        </w:rPr>
        <w:t xml:space="preserve">Si ninguna de las alternativas es posible, debe pedirle a la persona que explique con señas la solicitud. Puede ser dispendioso lo que pondrá a prueba su voluntad de servicio y paciencia. </w:t>
      </w:r>
    </w:p>
    <w:p w:rsidR="007E12B4" w:rsidRPr="00C9527E" w:rsidRDefault="007E12B4" w:rsidP="003A6C6B">
      <w:pPr>
        <w:numPr>
          <w:ilvl w:val="0"/>
          <w:numId w:val="35"/>
        </w:numPr>
        <w:autoSpaceDE w:val="0"/>
        <w:autoSpaceDN w:val="0"/>
        <w:adjustRightInd w:val="0"/>
        <w:spacing w:line="360" w:lineRule="auto"/>
        <w:ind w:left="426"/>
        <w:jc w:val="both"/>
        <w:rPr>
          <w:rFonts w:ascii="Arial" w:hAnsi="Arial" w:cs="Arial"/>
          <w:color w:val="000000"/>
          <w:lang w:val="es-CO" w:eastAsia="es-CO"/>
        </w:rPr>
      </w:pPr>
      <w:r w:rsidRPr="00C9527E">
        <w:rPr>
          <w:rFonts w:ascii="Arial" w:hAnsi="Arial" w:cs="Arial"/>
          <w:color w:val="000000"/>
          <w:lang w:val="es-CO" w:eastAsia="es-CO"/>
        </w:rPr>
        <w:t xml:space="preserve">Solicite los documentos por medio de señas, de modo que al revisarlos pueda comprender cuál es la solicitud o tramite que requiere </w:t>
      </w:r>
    </w:p>
    <w:p w:rsidR="007E12B4" w:rsidRPr="00AE18A5" w:rsidRDefault="007E12B4" w:rsidP="007E12B4">
      <w:pPr>
        <w:pStyle w:val="Ttulo1"/>
        <w:numPr>
          <w:ilvl w:val="1"/>
          <w:numId w:val="26"/>
        </w:numPr>
        <w:ind w:left="426"/>
        <w:rPr>
          <w:rFonts w:ascii="Arial" w:hAnsi="Arial" w:cs="Arial"/>
          <w:sz w:val="40"/>
          <w:szCs w:val="36"/>
        </w:rPr>
      </w:pPr>
      <w:bookmarkStart w:id="158" w:name="_Toc522886437"/>
      <w:r w:rsidRPr="00AE18A5">
        <w:rPr>
          <w:rFonts w:ascii="Arial" w:hAnsi="Arial" w:cs="Arial"/>
          <w:sz w:val="40"/>
          <w:szCs w:val="36"/>
        </w:rPr>
        <w:t>Canal Telefónico</w:t>
      </w:r>
      <w:bookmarkEnd w:id="158"/>
    </w:p>
    <w:p w:rsidR="007E12B4" w:rsidRPr="00CC68A2" w:rsidRDefault="007E12B4" w:rsidP="007E12B4">
      <w:pPr>
        <w:spacing w:line="360" w:lineRule="auto"/>
        <w:contextualSpacing/>
        <w:jc w:val="both"/>
        <w:rPr>
          <w:rFonts w:ascii="Arial" w:hAnsi="Arial" w:cs="Arial"/>
          <w:bCs/>
          <w:shd w:val="clear" w:color="auto" w:fill="FFFFFF"/>
          <w:lang w:eastAsia="es-CO"/>
        </w:rPr>
      </w:pPr>
    </w:p>
    <w:p w:rsidR="007E12B4" w:rsidRDefault="007E12B4" w:rsidP="007E12B4">
      <w:pPr>
        <w:spacing w:line="360" w:lineRule="auto"/>
        <w:contextualSpacing/>
        <w:jc w:val="both"/>
        <w:rPr>
          <w:rFonts w:ascii="Arial" w:hAnsi="Arial" w:cs="Arial"/>
        </w:rPr>
      </w:pPr>
      <w:r w:rsidRPr="00E63FC3">
        <w:rPr>
          <w:rFonts w:ascii="Arial" w:hAnsi="Arial" w:cs="Arial"/>
        </w:rPr>
        <w:t xml:space="preserve">Es el medio de contacto donde los ciudadanos y ciudadanas pueden obtener información sobre los servicios, trámites, programas y proyectos que presta el </w:t>
      </w:r>
      <w:r w:rsidRPr="00E63FC3">
        <w:rPr>
          <w:rFonts w:ascii="Arial" w:hAnsi="Arial" w:cs="Arial"/>
        </w:rPr>
        <w:lastRenderedPageBreak/>
        <w:t>IDPAC. Como línea de atención se cuenta con el PBX 2417900</w:t>
      </w:r>
      <w:r>
        <w:rPr>
          <w:rFonts w:ascii="Arial" w:hAnsi="Arial" w:cs="Arial"/>
        </w:rPr>
        <w:t>,</w:t>
      </w:r>
      <w:r w:rsidRPr="00E63FC3">
        <w:rPr>
          <w:rFonts w:ascii="Arial" w:hAnsi="Arial" w:cs="Arial"/>
        </w:rPr>
        <w:t xml:space="preserve"> el cual recibe y transmite a las dependencias las llamadas, respectivamente. </w:t>
      </w:r>
    </w:p>
    <w:p w:rsidR="007E12B4" w:rsidRPr="00AE18A5" w:rsidRDefault="007E12B4" w:rsidP="007E12B4">
      <w:pPr>
        <w:pStyle w:val="Ttulo1"/>
        <w:numPr>
          <w:ilvl w:val="2"/>
          <w:numId w:val="26"/>
        </w:numPr>
        <w:tabs>
          <w:tab w:val="left" w:pos="567"/>
          <w:tab w:val="left" w:pos="709"/>
          <w:tab w:val="left" w:pos="993"/>
        </w:tabs>
        <w:ind w:left="567"/>
        <w:rPr>
          <w:rFonts w:ascii="Arial" w:hAnsi="Arial" w:cs="Arial"/>
          <w:sz w:val="40"/>
        </w:rPr>
      </w:pPr>
      <w:bookmarkStart w:id="159" w:name="_Toc522886438"/>
      <w:bookmarkStart w:id="160" w:name="_Toc522886439"/>
      <w:bookmarkEnd w:id="159"/>
      <w:r w:rsidRPr="00AE18A5">
        <w:rPr>
          <w:rFonts w:ascii="Arial" w:hAnsi="Arial" w:cs="Arial"/>
          <w:sz w:val="40"/>
        </w:rPr>
        <w:t xml:space="preserve">Protocolo </w:t>
      </w:r>
      <w:r>
        <w:rPr>
          <w:rFonts w:ascii="Arial" w:hAnsi="Arial" w:cs="Arial"/>
          <w:sz w:val="40"/>
        </w:rPr>
        <w:t>de atención t</w:t>
      </w:r>
      <w:r w:rsidRPr="00AE18A5">
        <w:rPr>
          <w:rFonts w:ascii="Arial" w:hAnsi="Arial" w:cs="Arial"/>
          <w:sz w:val="40"/>
        </w:rPr>
        <w:t>elefónica</w:t>
      </w:r>
      <w:bookmarkEnd w:id="160"/>
    </w:p>
    <w:p w:rsidR="007E12B4" w:rsidRPr="00730778" w:rsidRDefault="007E12B4" w:rsidP="007E12B4"/>
    <w:p w:rsidR="007E12B4" w:rsidRPr="00E63FC3" w:rsidRDefault="007E12B4" w:rsidP="007E12B4">
      <w:pPr>
        <w:numPr>
          <w:ilvl w:val="0"/>
          <w:numId w:val="24"/>
        </w:numPr>
        <w:spacing w:line="360" w:lineRule="auto"/>
        <w:ind w:left="426" w:hanging="426"/>
        <w:contextualSpacing/>
        <w:jc w:val="both"/>
        <w:rPr>
          <w:rFonts w:ascii="Arial" w:hAnsi="Arial" w:cs="Arial"/>
          <w:bCs/>
          <w:shd w:val="clear" w:color="auto" w:fill="FFFFFF"/>
          <w:lang w:eastAsia="es-CO"/>
        </w:rPr>
      </w:pPr>
      <w:r w:rsidRPr="00E63FC3">
        <w:rPr>
          <w:rFonts w:ascii="Arial" w:hAnsi="Arial" w:cs="Arial"/>
        </w:rPr>
        <w:t>Contestar antes del tercer timbre</w:t>
      </w:r>
      <w:r w:rsidRPr="00E63FC3">
        <w:rPr>
          <w:rFonts w:ascii="Arial" w:hAnsi="Arial" w:cs="Arial"/>
          <w:bCs/>
          <w:shd w:val="clear" w:color="auto" w:fill="FFFFFF"/>
          <w:lang w:eastAsia="es-CO"/>
        </w:rPr>
        <w:t>.</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Solicitar al ciudadano el Nombre para registrar la llamada</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 xml:space="preserve">Si es hombre, se debe dirigir al ciudadano por el apellido, si es mujer por el nombre. </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No tutear</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No utilizar palabras como mi reina, preciosa, mi vida, etc.</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Escuchar atentamente, permitiendo que el ciudadano termine la(s) frase(s), tomando nota de los puntos importantes y re-preguntando si es el caso.</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Atender el teléfono con el volumen de la voz en tono mediano, vocalizando y con adecuada velocidad, esto permite que el ciudadano entienda fácilmente.</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 xml:space="preserve">Pronunciar las palabras claramente. El lenguaje que se utilice debe ser claro sin utilizar tecnicismos que confundan al ciudadano. </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En caso de necesitar que  el ciudadano(a) espere:</w:t>
      </w:r>
    </w:p>
    <w:p w:rsidR="007E12B4" w:rsidRPr="00E63FC3" w:rsidRDefault="007E12B4" w:rsidP="007E12B4">
      <w:pPr>
        <w:numPr>
          <w:ilvl w:val="0"/>
          <w:numId w:val="24"/>
        </w:numPr>
        <w:spacing w:line="360" w:lineRule="auto"/>
        <w:ind w:left="426" w:hanging="426"/>
        <w:contextualSpacing/>
        <w:jc w:val="both"/>
        <w:rPr>
          <w:rFonts w:ascii="Arial" w:hAnsi="Arial" w:cs="Arial"/>
        </w:rPr>
      </w:pPr>
      <w:r w:rsidRPr="00E63FC3">
        <w:rPr>
          <w:rFonts w:ascii="Arial" w:hAnsi="Arial" w:cs="Arial"/>
        </w:rPr>
        <w:t>Explicarle al ciudadano por qué y darle un cálculo aproximado del tiempo (1 a 3 minutos) que tendrá que esperar.</w:t>
      </w:r>
    </w:p>
    <w:p w:rsidR="007E12B4" w:rsidRPr="00E63FC3" w:rsidRDefault="007E12B4" w:rsidP="007E12B4">
      <w:pPr>
        <w:numPr>
          <w:ilvl w:val="0"/>
          <w:numId w:val="20"/>
        </w:numPr>
        <w:spacing w:line="360" w:lineRule="auto"/>
        <w:ind w:left="426" w:hanging="426"/>
        <w:contextualSpacing/>
        <w:jc w:val="both"/>
        <w:rPr>
          <w:rFonts w:ascii="Arial" w:hAnsi="Arial" w:cs="Arial"/>
        </w:rPr>
      </w:pPr>
      <w:r w:rsidRPr="00E63FC3">
        <w:rPr>
          <w:rFonts w:ascii="Arial" w:hAnsi="Arial" w:cs="Arial"/>
        </w:rPr>
        <w:t xml:space="preserve">Retomar la llamada cada tiempo prudencial y explicarle al ciudadano como va su gestión. </w:t>
      </w:r>
    </w:p>
    <w:p w:rsidR="007E12B4" w:rsidRPr="00E63FC3" w:rsidRDefault="007E12B4" w:rsidP="007E12B4">
      <w:pPr>
        <w:numPr>
          <w:ilvl w:val="0"/>
          <w:numId w:val="25"/>
        </w:numPr>
        <w:spacing w:line="360" w:lineRule="auto"/>
        <w:ind w:left="426" w:hanging="426"/>
        <w:contextualSpacing/>
        <w:jc w:val="both"/>
        <w:rPr>
          <w:rFonts w:ascii="Arial" w:hAnsi="Arial" w:cs="Arial"/>
        </w:rPr>
      </w:pPr>
      <w:r w:rsidRPr="00E63FC3">
        <w:rPr>
          <w:rFonts w:ascii="Arial" w:hAnsi="Arial" w:cs="Arial"/>
        </w:rPr>
        <w:t>Indicarle al ciudadano en caso de no contar con  la información requerida y de ser necesario trasladar la llamada.</w:t>
      </w:r>
    </w:p>
    <w:p w:rsidR="007E12B4" w:rsidRPr="00E2746E" w:rsidRDefault="007E12B4" w:rsidP="007E12B4">
      <w:pPr>
        <w:pStyle w:val="Prrafodelista"/>
        <w:numPr>
          <w:ilvl w:val="0"/>
          <w:numId w:val="25"/>
        </w:numPr>
        <w:spacing w:after="0" w:line="360" w:lineRule="auto"/>
        <w:ind w:left="426" w:hanging="426"/>
        <w:jc w:val="both"/>
        <w:rPr>
          <w:rFonts w:ascii="Arial" w:eastAsia="MS Minngs" w:hAnsi="Arial" w:cs="Arial"/>
          <w:sz w:val="24"/>
          <w:szCs w:val="24"/>
          <w:lang w:val="es-ES_tradnl" w:eastAsia="es-ES"/>
        </w:rPr>
      </w:pPr>
      <w:r w:rsidRPr="00E2746E">
        <w:rPr>
          <w:rFonts w:ascii="Arial" w:eastAsia="MS Minngs" w:hAnsi="Arial" w:cs="Arial"/>
          <w:sz w:val="24"/>
          <w:szCs w:val="24"/>
          <w:lang w:val="es-ES_tradnl" w:eastAsia="es-ES"/>
        </w:rPr>
        <w:t xml:space="preserve">Si el ciudadano no permite la transferencia de la llamada, dependiendo del requerimiento del ciudadano(a)  se debe realizar una promesa de </w:t>
      </w:r>
      <w:proofErr w:type="gramStart"/>
      <w:r w:rsidRPr="00E2746E">
        <w:rPr>
          <w:rFonts w:ascii="Arial" w:eastAsia="MS Minngs" w:hAnsi="Arial" w:cs="Arial"/>
          <w:sz w:val="24"/>
          <w:szCs w:val="24"/>
          <w:lang w:val="es-ES_tradnl" w:eastAsia="es-ES"/>
        </w:rPr>
        <w:t>servicio(</w:t>
      </w:r>
      <w:proofErr w:type="gramEnd"/>
      <w:r w:rsidRPr="00E2746E">
        <w:rPr>
          <w:rFonts w:ascii="Arial" w:eastAsia="MS Minngs" w:hAnsi="Arial" w:cs="Arial"/>
          <w:sz w:val="24"/>
          <w:szCs w:val="24"/>
          <w:lang w:val="es-ES_tradnl" w:eastAsia="es-ES"/>
        </w:rPr>
        <w:t xml:space="preserve">ver </w:t>
      </w:r>
      <w:r>
        <w:rPr>
          <w:rFonts w:ascii="Arial" w:eastAsia="MS Minngs" w:hAnsi="Arial" w:cs="Arial"/>
          <w:sz w:val="24"/>
          <w:szCs w:val="24"/>
          <w:lang w:val="es-ES_tradnl" w:eastAsia="es-ES"/>
        </w:rPr>
        <w:t>guion</w:t>
      </w:r>
      <w:r w:rsidRPr="00E2746E">
        <w:rPr>
          <w:rFonts w:ascii="Arial" w:eastAsia="MS Minngs" w:hAnsi="Arial" w:cs="Arial"/>
          <w:sz w:val="24"/>
          <w:szCs w:val="24"/>
          <w:lang w:val="es-ES_tradnl" w:eastAsia="es-ES"/>
        </w:rPr>
        <w:t xml:space="preserve"> telefónico) o se reporta el caso al SDQS.</w:t>
      </w:r>
    </w:p>
    <w:p w:rsidR="007E12B4" w:rsidRPr="004A6D58" w:rsidRDefault="007E12B4" w:rsidP="007E12B4">
      <w:pPr>
        <w:pStyle w:val="Prrafodelista"/>
        <w:numPr>
          <w:ilvl w:val="0"/>
          <w:numId w:val="25"/>
        </w:numPr>
        <w:spacing w:after="0" w:line="360" w:lineRule="auto"/>
        <w:ind w:left="426" w:hanging="426"/>
        <w:jc w:val="both"/>
        <w:rPr>
          <w:rFonts w:ascii="Arial" w:eastAsia="MS Minngs" w:hAnsi="Arial" w:cs="Arial"/>
          <w:sz w:val="24"/>
          <w:szCs w:val="24"/>
          <w:lang w:val="es-ES_tradnl" w:eastAsia="es-ES"/>
        </w:rPr>
      </w:pPr>
      <w:r w:rsidRPr="001A7258">
        <w:rPr>
          <w:rFonts w:ascii="Arial" w:eastAsia="MS Minngs" w:hAnsi="Arial" w:cs="Arial"/>
          <w:sz w:val="24"/>
          <w:szCs w:val="24"/>
          <w:lang w:val="es-ES_tradnl" w:eastAsia="es-ES"/>
        </w:rPr>
        <w:lastRenderedPageBreak/>
        <w:t>En caso de que  se presenten fallas en el sistema y no se pueda acceder al SDQS, se puede registrar el requerimiento telefónico en el formato IDPAC –ATC-F5.</w:t>
      </w:r>
    </w:p>
    <w:p w:rsidR="007E12B4" w:rsidRPr="00E63FC3" w:rsidRDefault="007E12B4" w:rsidP="007E12B4">
      <w:pPr>
        <w:numPr>
          <w:ilvl w:val="0"/>
          <w:numId w:val="25"/>
        </w:numPr>
        <w:spacing w:line="360" w:lineRule="auto"/>
        <w:ind w:left="426" w:hanging="426"/>
        <w:contextualSpacing/>
        <w:jc w:val="both"/>
        <w:rPr>
          <w:rFonts w:ascii="Arial" w:hAnsi="Arial" w:cs="Arial"/>
          <w:shd w:val="clear" w:color="auto" w:fill="FFFFFF"/>
          <w:lang w:eastAsia="es-CO"/>
        </w:rPr>
      </w:pPr>
      <w:r w:rsidRPr="00E63FC3">
        <w:rPr>
          <w:rFonts w:ascii="Arial" w:hAnsi="Arial" w:cs="Arial"/>
        </w:rPr>
        <w:t xml:space="preserve">Terminar la llamada adecuadamente como se establece en el </w:t>
      </w:r>
      <w:r>
        <w:rPr>
          <w:rFonts w:ascii="Arial" w:hAnsi="Arial" w:cs="Arial"/>
        </w:rPr>
        <w:t>guion</w:t>
      </w:r>
      <w:r w:rsidRPr="00E63FC3">
        <w:rPr>
          <w:rFonts w:ascii="Arial" w:hAnsi="Arial" w:cs="Arial"/>
        </w:rPr>
        <w:t xml:space="preserve"> de atención telefónica</w:t>
      </w:r>
      <w:r w:rsidRPr="00E63FC3">
        <w:rPr>
          <w:rFonts w:ascii="Arial" w:hAnsi="Arial" w:cs="Arial"/>
          <w:shd w:val="clear" w:color="auto" w:fill="FFFFFF"/>
          <w:lang w:eastAsia="es-CO"/>
        </w:rPr>
        <w:t>.</w:t>
      </w:r>
    </w:p>
    <w:p w:rsidR="007E12B4" w:rsidRPr="00E63FC3" w:rsidRDefault="007E12B4" w:rsidP="007E12B4">
      <w:pPr>
        <w:numPr>
          <w:ilvl w:val="0"/>
          <w:numId w:val="25"/>
        </w:numPr>
        <w:spacing w:line="360" w:lineRule="auto"/>
        <w:ind w:left="426" w:hanging="426"/>
        <w:contextualSpacing/>
        <w:jc w:val="both"/>
        <w:rPr>
          <w:rFonts w:ascii="Arial" w:hAnsi="Arial" w:cs="Arial"/>
        </w:rPr>
      </w:pPr>
      <w:r w:rsidRPr="00E63FC3">
        <w:rPr>
          <w:rFonts w:ascii="Arial" w:hAnsi="Arial" w:cs="Arial"/>
        </w:rPr>
        <w:t>Esperar que el ciudadano cuelgue primero.</w:t>
      </w:r>
    </w:p>
    <w:p w:rsidR="007E12B4" w:rsidRPr="00E63FC3" w:rsidRDefault="007E12B4" w:rsidP="007E12B4">
      <w:pPr>
        <w:numPr>
          <w:ilvl w:val="0"/>
          <w:numId w:val="25"/>
        </w:numPr>
        <w:spacing w:line="360" w:lineRule="auto"/>
        <w:ind w:left="426" w:hanging="426"/>
        <w:contextualSpacing/>
        <w:jc w:val="both"/>
        <w:rPr>
          <w:rFonts w:ascii="Arial" w:hAnsi="Arial" w:cs="Arial"/>
        </w:rPr>
      </w:pPr>
      <w:r w:rsidRPr="00E63FC3">
        <w:rPr>
          <w:rFonts w:ascii="Arial" w:hAnsi="Arial" w:cs="Arial"/>
        </w:rPr>
        <w:t>Los documentos recibidos vía fax deben ser radicados por el CORDIS y tramitados en el Sistema Distrital de Quejas y Soluciones, si se consideran una petición o requerimiento ciudadano.</w:t>
      </w:r>
    </w:p>
    <w:p w:rsidR="007E12B4" w:rsidRPr="00AE18A5" w:rsidRDefault="007E12B4" w:rsidP="007E12B4">
      <w:pPr>
        <w:pStyle w:val="Ttulo1"/>
        <w:numPr>
          <w:ilvl w:val="2"/>
          <w:numId w:val="26"/>
        </w:numPr>
        <w:tabs>
          <w:tab w:val="left" w:pos="709"/>
          <w:tab w:val="left" w:pos="851"/>
          <w:tab w:val="left" w:pos="1134"/>
        </w:tabs>
        <w:ind w:left="567"/>
        <w:rPr>
          <w:rFonts w:ascii="Arial" w:hAnsi="Arial" w:cs="Arial"/>
          <w:sz w:val="40"/>
        </w:rPr>
      </w:pPr>
      <w:bookmarkStart w:id="161" w:name="_Toc522886440"/>
      <w:r>
        <w:rPr>
          <w:rFonts w:ascii="Arial" w:hAnsi="Arial" w:cs="Arial"/>
          <w:sz w:val="40"/>
        </w:rPr>
        <w:t>Guió</w:t>
      </w:r>
      <w:r w:rsidRPr="00AE18A5">
        <w:rPr>
          <w:rFonts w:ascii="Arial" w:hAnsi="Arial" w:cs="Arial"/>
          <w:sz w:val="40"/>
        </w:rPr>
        <w:t xml:space="preserve">n de </w:t>
      </w:r>
      <w:r>
        <w:rPr>
          <w:rFonts w:ascii="Arial" w:hAnsi="Arial" w:cs="Arial"/>
          <w:sz w:val="40"/>
        </w:rPr>
        <w:t>atención t</w:t>
      </w:r>
      <w:r w:rsidRPr="00AE18A5">
        <w:rPr>
          <w:rFonts w:ascii="Arial" w:hAnsi="Arial" w:cs="Arial"/>
          <w:sz w:val="40"/>
        </w:rPr>
        <w:t>elefónica</w:t>
      </w:r>
      <w:bookmarkEnd w:id="161"/>
    </w:p>
    <w:p w:rsidR="007E12B4" w:rsidRPr="00730778" w:rsidRDefault="007E12B4" w:rsidP="007E12B4"/>
    <w:p w:rsidR="007E12B4" w:rsidRDefault="007E12B4" w:rsidP="007E12B4">
      <w:pPr>
        <w:spacing w:line="360" w:lineRule="auto"/>
        <w:contextualSpacing/>
        <w:jc w:val="both"/>
        <w:rPr>
          <w:rFonts w:ascii="Arial" w:hAnsi="Arial" w:cs="Arial"/>
        </w:rPr>
      </w:pPr>
      <w:r w:rsidRPr="00E63FC3">
        <w:rPr>
          <w:rFonts w:ascii="Arial" w:hAnsi="Arial" w:cs="Arial"/>
        </w:rPr>
        <w:t xml:space="preserve">Saludar a quien llama con el siguiente enunciado: </w:t>
      </w:r>
    </w:p>
    <w:p w:rsidR="007E12B4" w:rsidRPr="00E63FC3" w:rsidRDefault="007E12B4" w:rsidP="007E12B4">
      <w:pPr>
        <w:spacing w:line="360" w:lineRule="auto"/>
        <w:contextualSpacing/>
        <w:jc w:val="both"/>
        <w:rPr>
          <w:rFonts w:ascii="Arial" w:hAnsi="Arial" w:cs="Arial"/>
        </w:rPr>
      </w:pPr>
    </w:p>
    <w:p w:rsidR="007E12B4" w:rsidRPr="00E63FC3" w:rsidRDefault="007E12B4" w:rsidP="007E12B4">
      <w:pPr>
        <w:spacing w:line="360" w:lineRule="auto"/>
        <w:contextualSpacing/>
        <w:jc w:val="both"/>
        <w:rPr>
          <w:rFonts w:ascii="Arial" w:hAnsi="Arial" w:cs="Arial"/>
          <w:i/>
        </w:rPr>
      </w:pPr>
      <w:r w:rsidRPr="00E63FC3">
        <w:rPr>
          <w:rFonts w:ascii="Arial" w:hAnsi="Arial" w:cs="Arial"/>
          <w:b/>
          <w:i/>
        </w:rPr>
        <w:t>Servidor:</w:t>
      </w:r>
      <w:r w:rsidRPr="00E63FC3">
        <w:rPr>
          <w:rFonts w:ascii="Arial" w:hAnsi="Arial" w:cs="Arial"/>
          <w:i/>
        </w:rPr>
        <w:t xml:space="preserve"> Buenos días (tardes) gracias por comunicarse con el IDPAC, le habla (nombre del servidor) en que le puedo </w:t>
      </w:r>
      <w:r>
        <w:rPr>
          <w:rFonts w:ascii="Arial" w:hAnsi="Arial" w:cs="Arial"/>
          <w:i/>
        </w:rPr>
        <w:t>servir</w:t>
      </w:r>
      <w:proofErr w:type="gramStart"/>
      <w:r w:rsidRPr="00E63FC3">
        <w:rPr>
          <w:rFonts w:ascii="Arial" w:hAnsi="Arial" w:cs="Arial"/>
          <w:i/>
        </w:rPr>
        <w:t>?</w:t>
      </w:r>
      <w:proofErr w:type="gramEnd"/>
    </w:p>
    <w:p w:rsidR="007E12B4" w:rsidRPr="00E63FC3" w:rsidRDefault="007E12B4" w:rsidP="007E12B4">
      <w:pPr>
        <w:spacing w:line="360" w:lineRule="auto"/>
        <w:contextualSpacing/>
        <w:jc w:val="both"/>
        <w:rPr>
          <w:rFonts w:ascii="Arial" w:hAnsi="Arial" w:cs="Arial"/>
          <w:i/>
        </w:rPr>
      </w:pPr>
      <w:r w:rsidRPr="00E63FC3">
        <w:rPr>
          <w:rFonts w:ascii="Arial" w:hAnsi="Arial" w:cs="Arial"/>
          <w:b/>
          <w:i/>
        </w:rPr>
        <w:t>Ciudadano:</w:t>
      </w:r>
      <w:r w:rsidRPr="00E63FC3">
        <w:rPr>
          <w:rFonts w:ascii="Arial" w:hAnsi="Arial" w:cs="Arial"/>
          <w:i/>
        </w:rPr>
        <w:t xml:space="preserve"> Buenos días, necesito saber cómo hago la depuración de los libros de la junta de acción comunal de mi barrio. </w:t>
      </w:r>
    </w:p>
    <w:p w:rsidR="007E12B4" w:rsidRPr="00E63FC3" w:rsidRDefault="007E12B4" w:rsidP="007E12B4">
      <w:pPr>
        <w:spacing w:line="360" w:lineRule="auto"/>
        <w:contextualSpacing/>
        <w:jc w:val="both"/>
        <w:rPr>
          <w:rFonts w:ascii="Arial" w:hAnsi="Arial" w:cs="Arial"/>
          <w:i/>
        </w:rPr>
      </w:pPr>
      <w:r w:rsidRPr="00E63FC3">
        <w:rPr>
          <w:rFonts w:ascii="Arial" w:hAnsi="Arial" w:cs="Arial"/>
          <w:b/>
          <w:i/>
        </w:rPr>
        <w:t>Servidor:</w:t>
      </w:r>
      <w:r w:rsidRPr="00E63FC3">
        <w:rPr>
          <w:rFonts w:ascii="Arial" w:hAnsi="Arial" w:cs="Arial"/>
          <w:i/>
        </w:rPr>
        <w:t xml:space="preserve"> Por favor me indica su nombre completo para registrar la llamada</w:t>
      </w:r>
      <w:proofErr w:type="gramStart"/>
      <w:r w:rsidRPr="00E63FC3">
        <w:rPr>
          <w:rFonts w:ascii="Arial" w:hAnsi="Arial" w:cs="Arial"/>
          <w:i/>
        </w:rPr>
        <w:t>?</w:t>
      </w:r>
      <w:proofErr w:type="gramEnd"/>
    </w:p>
    <w:p w:rsidR="007E12B4" w:rsidRPr="00E63FC3" w:rsidRDefault="007E12B4" w:rsidP="007E12B4">
      <w:pPr>
        <w:spacing w:line="360" w:lineRule="auto"/>
        <w:contextualSpacing/>
        <w:jc w:val="both"/>
        <w:rPr>
          <w:rFonts w:ascii="Arial" w:hAnsi="Arial" w:cs="Arial"/>
          <w:i/>
        </w:rPr>
      </w:pPr>
      <w:r w:rsidRPr="00E63FC3">
        <w:rPr>
          <w:rFonts w:ascii="Arial" w:hAnsi="Arial" w:cs="Arial"/>
          <w:b/>
          <w:i/>
        </w:rPr>
        <w:t>Ciudadano:</w:t>
      </w:r>
      <w:r w:rsidRPr="00E63FC3">
        <w:rPr>
          <w:rFonts w:ascii="Arial" w:hAnsi="Arial" w:cs="Arial"/>
          <w:i/>
        </w:rPr>
        <w:t xml:space="preserve"> María Roa.</w:t>
      </w:r>
    </w:p>
    <w:p w:rsidR="007E12B4" w:rsidRPr="00E63FC3" w:rsidRDefault="007E12B4" w:rsidP="007E12B4">
      <w:pPr>
        <w:spacing w:line="360" w:lineRule="auto"/>
        <w:contextualSpacing/>
        <w:jc w:val="both"/>
        <w:rPr>
          <w:rFonts w:ascii="Arial" w:hAnsi="Arial" w:cs="Arial"/>
          <w:i/>
        </w:rPr>
      </w:pPr>
      <w:r w:rsidRPr="00E63FC3">
        <w:rPr>
          <w:rFonts w:ascii="Arial" w:hAnsi="Arial" w:cs="Arial"/>
          <w:i/>
        </w:rPr>
        <w:t xml:space="preserve">SI ES HOMBRE, SE DEBE DIRIGIR AL CIUDADANO POR EL APELLIDO; SI ES MUJER POR EL NOMBRE. </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Gracias por su información doña María,  me permite un momento en línea para verificar la información. </w:t>
      </w:r>
    </w:p>
    <w:p w:rsidR="007E12B4" w:rsidRPr="00E63FC3" w:rsidRDefault="007E12B4" w:rsidP="007E12B4">
      <w:pPr>
        <w:spacing w:line="360" w:lineRule="auto"/>
        <w:contextualSpacing/>
        <w:jc w:val="both"/>
        <w:rPr>
          <w:rFonts w:ascii="Arial" w:hAnsi="Arial" w:cs="Arial"/>
        </w:rPr>
      </w:pPr>
      <w:r w:rsidRPr="00E63FC3">
        <w:rPr>
          <w:rFonts w:ascii="Arial" w:hAnsi="Arial" w:cs="Arial"/>
        </w:rPr>
        <w:t>Si dice que sí, pase al escenario 1, si dice que no, pase al escenario 2.</w:t>
      </w:r>
    </w:p>
    <w:p w:rsidR="007E12B4" w:rsidRPr="00E63FC3" w:rsidRDefault="007E12B4" w:rsidP="007E12B4">
      <w:pPr>
        <w:spacing w:line="360" w:lineRule="auto"/>
        <w:contextualSpacing/>
        <w:jc w:val="both"/>
        <w:rPr>
          <w:rFonts w:ascii="Arial" w:hAnsi="Arial" w:cs="Arial"/>
        </w:rPr>
      </w:pPr>
      <w:r w:rsidRPr="00E63FC3">
        <w:rPr>
          <w:rFonts w:ascii="Arial" w:hAnsi="Arial" w:cs="Arial"/>
        </w:rPr>
        <w:t xml:space="preserve">Escenario 1. </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Ciudadano</w:t>
      </w:r>
      <w:r w:rsidRPr="00E63FC3">
        <w:rPr>
          <w:rFonts w:ascii="Arial" w:hAnsi="Arial" w:cs="Arial"/>
        </w:rPr>
        <w:t>: Si claro, espero.</w:t>
      </w:r>
    </w:p>
    <w:p w:rsidR="007E12B4" w:rsidRPr="00E63FC3" w:rsidRDefault="007E12B4" w:rsidP="007E12B4">
      <w:pPr>
        <w:spacing w:line="360" w:lineRule="auto"/>
        <w:contextualSpacing/>
        <w:jc w:val="both"/>
        <w:rPr>
          <w:rFonts w:ascii="Arial" w:hAnsi="Arial" w:cs="Arial"/>
        </w:rPr>
      </w:pPr>
      <w:r w:rsidRPr="00E63FC3">
        <w:rPr>
          <w:rFonts w:ascii="Arial" w:hAnsi="Arial" w:cs="Arial"/>
        </w:rPr>
        <w:t xml:space="preserve">Cuando haya conseguido la información, retome la llamada y diga: </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Gracias por su espera en línea  y entregue la información encontrada.</w:t>
      </w:r>
    </w:p>
    <w:p w:rsidR="007E12B4" w:rsidRPr="00E63FC3" w:rsidRDefault="007E12B4" w:rsidP="007E12B4">
      <w:pPr>
        <w:spacing w:line="360" w:lineRule="auto"/>
        <w:contextualSpacing/>
        <w:jc w:val="both"/>
        <w:rPr>
          <w:rFonts w:ascii="Arial" w:hAnsi="Arial" w:cs="Arial"/>
        </w:rPr>
      </w:pPr>
      <w:r w:rsidRPr="00E63FC3">
        <w:rPr>
          <w:rFonts w:ascii="Arial" w:hAnsi="Arial" w:cs="Arial"/>
        </w:rPr>
        <w:lastRenderedPageBreak/>
        <w:t>En caso de no encontrar la información, debe remitir al ciudadano con otro profesional e indicar:</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Voy a comunicarlo con (nombre del servidor con quien lo va comunicar) quien le ayudará  con su requerimiento.</w:t>
      </w:r>
    </w:p>
    <w:p w:rsidR="007E12B4" w:rsidRPr="00E63FC3" w:rsidRDefault="007E12B4" w:rsidP="007E12B4">
      <w:pPr>
        <w:spacing w:line="360" w:lineRule="auto"/>
        <w:contextualSpacing/>
        <w:jc w:val="both"/>
        <w:rPr>
          <w:rFonts w:ascii="Arial" w:hAnsi="Arial" w:cs="Arial"/>
        </w:rPr>
      </w:pPr>
      <w:r w:rsidRPr="00E63FC3">
        <w:rPr>
          <w:rFonts w:ascii="Arial" w:hAnsi="Arial" w:cs="Arial"/>
        </w:rPr>
        <w:t>Espere  a que el servidor público conteste, antes de  pasar la llamada, es fundamental que se le informe al servidor el nombre del  ciudadano(a), y un resumen de la necesidad que tiene. Esto evita que el ciudadano(a) se moleste por tener que repetir la solicitud.</w:t>
      </w:r>
    </w:p>
    <w:p w:rsidR="007E12B4" w:rsidRPr="00E63FC3" w:rsidRDefault="007E12B4" w:rsidP="007E12B4">
      <w:pPr>
        <w:spacing w:line="360" w:lineRule="auto"/>
        <w:contextualSpacing/>
        <w:jc w:val="both"/>
        <w:rPr>
          <w:rFonts w:ascii="Arial" w:hAnsi="Arial" w:cs="Arial"/>
        </w:rPr>
      </w:pPr>
      <w:r w:rsidRPr="00E63FC3">
        <w:rPr>
          <w:rFonts w:ascii="Arial" w:hAnsi="Arial" w:cs="Arial"/>
        </w:rPr>
        <w:t xml:space="preserve">Escenario 2. </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Ciudadano:</w:t>
      </w:r>
      <w:r w:rsidRPr="00E63FC3">
        <w:rPr>
          <w:rFonts w:ascii="Arial" w:hAnsi="Arial" w:cs="Arial"/>
        </w:rPr>
        <w:t xml:space="preserve"> No, no puedo esperar en el momento</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Si lo prefiere por favor indíqueme un número telefónico al cual lo pueda llamar cuando tenga la información que necesita.</w:t>
      </w:r>
    </w:p>
    <w:p w:rsidR="007E12B4" w:rsidRPr="00E63FC3" w:rsidRDefault="007E12B4" w:rsidP="007E12B4">
      <w:pPr>
        <w:spacing w:line="360" w:lineRule="auto"/>
        <w:contextualSpacing/>
        <w:jc w:val="both"/>
        <w:rPr>
          <w:rFonts w:ascii="Arial" w:hAnsi="Arial" w:cs="Arial"/>
        </w:rPr>
      </w:pPr>
      <w:r w:rsidRPr="00E63FC3">
        <w:rPr>
          <w:rFonts w:ascii="Arial" w:hAnsi="Arial" w:cs="Arial"/>
        </w:rPr>
        <w:t>Ciudadano: Sí claro mi teléfono es 201425</w:t>
      </w:r>
    </w:p>
    <w:p w:rsidR="007E12B4" w:rsidRPr="00E63FC3" w:rsidRDefault="007E12B4" w:rsidP="007E12B4">
      <w:pPr>
        <w:spacing w:line="360" w:lineRule="auto"/>
        <w:contextualSpacing/>
        <w:jc w:val="both"/>
        <w:rPr>
          <w:rFonts w:ascii="Arial" w:hAnsi="Arial" w:cs="Arial"/>
        </w:rPr>
      </w:pPr>
      <w:r w:rsidRPr="00E63FC3">
        <w:rPr>
          <w:rFonts w:ascii="Arial" w:hAnsi="Arial" w:cs="Arial"/>
        </w:rPr>
        <w:t>Escenario 3.</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Ciudadano:</w:t>
      </w:r>
      <w:r w:rsidRPr="00E63FC3">
        <w:rPr>
          <w:rFonts w:ascii="Arial" w:hAnsi="Arial" w:cs="Arial"/>
        </w:rPr>
        <w:t xml:space="preserve"> No, no tengo un número  de teléfono. </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Entiendo Sra. María le pido por favor que vuelva a comunicarse con nosotros, en nuestro horario de atención de 7:30am a 5:00pm  jornada continua de Lunes a Viernes.</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Ciudadano:</w:t>
      </w:r>
      <w:r w:rsidRPr="00E63FC3">
        <w:rPr>
          <w:rFonts w:ascii="Arial" w:hAnsi="Arial" w:cs="Arial"/>
        </w:rPr>
        <w:t xml:space="preserve"> Ah bueno, muchas gracias.</w:t>
      </w:r>
    </w:p>
    <w:p w:rsidR="007E12B4" w:rsidRPr="00E63FC3" w:rsidRDefault="007E12B4" w:rsidP="007E12B4">
      <w:pPr>
        <w:spacing w:line="360" w:lineRule="auto"/>
        <w:contextualSpacing/>
        <w:jc w:val="both"/>
        <w:rPr>
          <w:rFonts w:ascii="Arial" w:hAnsi="Arial" w:cs="Arial"/>
          <w:b/>
          <w:i/>
        </w:rPr>
      </w:pPr>
      <w:r w:rsidRPr="00E63FC3">
        <w:rPr>
          <w:rFonts w:ascii="Arial" w:hAnsi="Arial" w:cs="Arial"/>
          <w:b/>
          <w:i/>
        </w:rPr>
        <w:t>FINALIZACION DE LA LLAMADA:</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Sra. María, hay algo más en lo que le pueda servir</w:t>
      </w:r>
      <w:proofErr w:type="gramStart"/>
      <w:r w:rsidRPr="00E63FC3">
        <w:rPr>
          <w:rFonts w:ascii="Arial" w:hAnsi="Arial" w:cs="Arial"/>
        </w:rPr>
        <w:t>?</w:t>
      </w:r>
      <w:proofErr w:type="gramEnd"/>
    </w:p>
    <w:p w:rsidR="007E12B4" w:rsidRPr="00E63FC3" w:rsidRDefault="007E12B4" w:rsidP="007E12B4">
      <w:pPr>
        <w:spacing w:line="360" w:lineRule="auto"/>
        <w:contextualSpacing/>
        <w:jc w:val="both"/>
        <w:rPr>
          <w:rFonts w:ascii="Arial" w:hAnsi="Arial" w:cs="Arial"/>
        </w:rPr>
      </w:pPr>
      <w:r w:rsidRPr="00E63FC3">
        <w:rPr>
          <w:rFonts w:ascii="Arial" w:hAnsi="Arial" w:cs="Arial"/>
          <w:b/>
        </w:rPr>
        <w:t>Ciudadano:</w:t>
      </w:r>
      <w:r w:rsidRPr="00E63FC3">
        <w:rPr>
          <w:rFonts w:ascii="Arial" w:hAnsi="Arial" w:cs="Arial"/>
        </w:rPr>
        <w:t xml:space="preserve"> No, gracias.</w:t>
      </w:r>
    </w:p>
    <w:p w:rsidR="007E12B4" w:rsidRPr="00E63FC3" w:rsidRDefault="007E12B4" w:rsidP="007E12B4">
      <w:pPr>
        <w:spacing w:line="360" w:lineRule="auto"/>
        <w:contextualSpacing/>
        <w:jc w:val="both"/>
        <w:rPr>
          <w:rFonts w:ascii="Arial" w:hAnsi="Arial" w:cs="Arial"/>
        </w:rPr>
      </w:pPr>
      <w:r w:rsidRPr="00E63FC3">
        <w:rPr>
          <w:rFonts w:ascii="Arial" w:hAnsi="Arial" w:cs="Arial"/>
          <w:b/>
        </w:rPr>
        <w:t>Servidor:</w:t>
      </w:r>
      <w:r w:rsidRPr="00E63FC3">
        <w:rPr>
          <w:rFonts w:ascii="Arial" w:hAnsi="Arial" w:cs="Arial"/>
        </w:rPr>
        <w:t xml:space="preserve"> Gracias por comunicarse con nosotros  y recuerde que con su ayuda, estamos construyendo una Bogotá mejor para todos.  </w:t>
      </w:r>
    </w:p>
    <w:p w:rsidR="007E12B4" w:rsidRDefault="007E12B4" w:rsidP="007E12B4">
      <w:pPr>
        <w:spacing w:line="360" w:lineRule="auto"/>
        <w:contextualSpacing/>
        <w:jc w:val="both"/>
        <w:rPr>
          <w:rFonts w:ascii="Arial" w:hAnsi="Arial" w:cs="Arial"/>
        </w:rPr>
      </w:pPr>
      <w:r w:rsidRPr="00E63FC3">
        <w:rPr>
          <w:rFonts w:ascii="Arial" w:hAnsi="Arial" w:cs="Arial"/>
        </w:rPr>
        <w:t>Si el ciudadano responde que sí, se debe iniciar el procedimiento nuevamente.</w:t>
      </w:r>
    </w:p>
    <w:p w:rsidR="007E12B4" w:rsidRDefault="007E12B4" w:rsidP="007E12B4">
      <w:pPr>
        <w:spacing w:line="360" w:lineRule="auto"/>
        <w:contextualSpacing/>
        <w:jc w:val="both"/>
        <w:rPr>
          <w:rFonts w:ascii="Arial" w:hAnsi="Arial" w:cs="Arial"/>
        </w:rPr>
      </w:pPr>
    </w:p>
    <w:p w:rsidR="003414C8" w:rsidRDefault="003414C8" w:rsidP="007E12B4">
      <w:pPr>
        <w:spacing w:line="360" w:lineRule="auto"/>
        <w:contextualSpacing/>
        <w:jc w:val="both"/>
        <w:rPr>
          <w:rFonts w:ascii="Arial" w:hAnsi="Arial" w:cs="Arial"/>
        </w:rPr>
      </w:pPr>
    </w:p>
    <w:p w:rsidR="003414C8" w:rsidRDefault="003414C8" w:rsidP="007E12B4">
      <w:pPr>
        <w:spacing w:line="360" w:lineRule="auto"/>
        <w:contextualSpacing/>
        <w:jc w:val="both"/>
        <w:rPr>
          <w:rFonts w:ascii="Arial" w:hAnsi="Arial" w:cs="Arial"/>
        </w:rPr>
      </w:pPr>
    </w:p>
    <w:p w:rsidR="003414C8" w:rsidRPr="00E63FC3" w:rsidRDefault="003414C8" w:rsidP="007E12B4">
      <w:pPr>
        <w:spacing w:line="360" w:lineRule="auto"/>
        <w:contextualSpacing/>
        <w:jc w:val="both"/>
        <w:rPr>
          <w:rFonts w:ascii="Arial" w:hAnsi="Arial" w:cs="Arial"/>
        </w:rPr>
      </w:pPr>
    </w:p>
    <w:p w:rsidR="007E12B4" w:rsidRPr="00AE18A5" w:rsidRDefault="007E12B4" w:rsidP="007E12B4">
      <w:pPr>
        <w:pStyle w:val="Ttulo1"/>
        <w:numPr>
          <w:ilvl w:val="1"/>
          <w:numId w:val="26"/>
        </w:numPr>
        <w:ind w:left="426"/>
        <w:rPr>
          <w:rFonts w:ascii="Arial" w:hAnsi="Arial" w:cs="Arial"/>
          <w:sz w:val="40"/>
          <w:szCs w:val="36"/>
        </w:rPr>
      </w:pPr>
      <w:bookmarkStart w:id="162" w:name="_Toc522886441"/>
      <w:r w:rsidRPr="00AE18A5">
        <w:rPr>
          <w:rFonts w:ascii="Arial" w:hAnsi="Arial" w:cs="Arial"/>
          <w:sz w:val="40"/>
          <w:szCs w:val="36"/>
        </w:rPr>
        <w:lastRenderedPageBreak/>
        <w:t>Canal Escrito</w:t>
      </w:r>
      <w:bookmarkEnd w:id="162"/>
    </w:p>
    <w:p w:rsidR="007E12B4" w:rsidRPr="00730778" w:rsidRDefault="007E12B4" w:rsidP="007E12B4"/>
    <w:p w:rsidR="007E12B4" w:rsidRDefault="007E12B4" w:rsidP="007E12B4">
      <w:pPr>
        <w:spacing w:line="360" w:lineRule="auto"/>
        <w:contextualSpacing/>
        <w:jc w:val="both"/>
        <w:rPr>
          <w:rFonts w:ascii="Arial" w:hAnsi="Arial" w:cs="Arial"/>
        </w:rPr>
      </w:pPr>
      <w:r w:rsidRPr="00E63FC3">
        <w:rPr>
          <w:rFonts w:ascii="Arial" w:hAnsi="Arial" w:cs="Arial"/>
        </w:rPr>
        <w:t>Este canal permite a los ciudadanos y ciudadanas a través de comunicaciones escritas, (</w:t>
      </w:r>
      <w:r>
        <w:rPr>
          <w:rFonts w:ascii="Arial" w:hAnsi="Arial" w:cs="Arial"/>
        </w:rPr>
        <w:t>f</w:t>
      </w:r>
      <w:r w:rsidRPr="00E63FC3">
        <w:rPr>
          <w:rFonts w:ascii="Arial" w:hAnsi="Arial" w:cs="Arial"/>
        </w:rPr>
        <w:t xml:space="preserve">ísicas o electrónicas) solicitar servicios, pedir información, orientación o asistencia relacionada con el quehacer de la entidad y del Estado. El buzón de sugerencias también forma parte de este canal. </w:t>
      </w:r>
    </w:p>
    <w:p w:rsidR="007E12B4" w:rsidRPr="00E63FC3" w:rsidRDefault="007E12B4" w:rsidP="007E12B4">
      <w:pPr>
        <w:spacing w:line="360" w:lineRule="auto"/>
        <w:contextualSpacing/>
        <w:jc w:val="both"/>
        <w:rPr>
          <w:rFonts w:ascii="Arial" w:hAnsi="Arial" w:cs="Arial"/>
        </w:rPr>
      </w:pPr>
    </w:p>
    <w:p w:rsidR="007E12B4" w:rsidRDefault="007E12B4" w:rsidP="007E12B4">
      <w:pPr>
        <w:spacing w:line="360" w:lineRule="auto"/>
        <w:contextualSpacing/>
        <w:jc w:val="both"/>
        <w:rPr>
          <w:rFonts w:ascii="Arial" w:hAnsi="Arial" w:cs="Arial"/>
        </w:rPr>
      </w:pPr>
      <w:r w:rsidRPr="00E63FC3">
        <w:rPr>
          <w:rFonts w:ascii="Arial" w:hAnsi="Arial" w:cs="Arial"/>
        </w:rPr>
        <w:t>La Radicación de las peticiones, quejas, reclamos, denuncias y sugerencias escritas se debe realizar en la oficina de Correspondencia en la sede A ubicad</w:t>
      </w:r>
      <w:r>
        <w:rPr>
          <w:rFonts w:ascii="Arial" w:hAnsi="Arial" w:cs="Arial"/>
        </w:rPr>
        <w:t>a en la calle 35 No. 5-35</w:t>
      </w:r>
      <w:r w:rsidRPr="00E63FC3">
        <w:rPr>
          <w:rFonts w:ascii="Arial" w:hAnsi="Arial" w:cs="Arial"/>
        </w:rPr>
        <w:t xml:space="preserve">,  en horario de lunes a viernes de 7:30 a.m. a 4:30 p.m.  </w:t>
      </w:r>
      <w:proofErr w:type="gramStart"/>
      <w:r w:rsidRPr="00E63FC3">
        <w:rPr>
          <w:rFonts w:ascii="Arial" w:hAnsi="Arial" w:cs="Arial"/>
        </w:rPr>
        <w:t>y</w:t>
      </w:r>
      <w:proofErr w:type="gramEnd"/>
      <w:r w:rsidRPr="00E63FC3">
        <w:rPr>
          <w:rFonts w:ascii="Arial" w:hAnsi="Arial" w:cs="Arial"/>
        </w:rPr>
        <w:t xml:space="preserve"> en la Sede B en la Avenida Calle 22 No. 68c-51 en un horario de 7:30 a.m. a 4:30 p.m.</w:t>
      </w:r>
    </w:p>
    <w:p w:rsidR="007E12B4" w:rsidRPr="00E63FC3" w:rsidRDefault="007E12B4" w:rsidP="007E12B4">
      <w:pPr>
        <w:spacing w:line="360" w:lineRule="auto"/>
        <w:contextualSpacing/>
        <w:jc w:val="both"/>
        <w:rPr>
          <w:rFonts w:ascii="Arial" w:hAnsi="Arial" w:cs="Arial"/>
        </w:rPr>
      </w:pPr>
    </w:p>
    <w:p w:rsidR="007E12B4" w:rsidRPr="00E63FC3" w:rsidRDefault="007E12B4" w:rsidP="007E12B4">
      <w:pPr>
        <w:spacing w:line="360" w:lineRule="auto"/>
        <w:contextualSpacing/>
        <w:jc w:val="both"/>
        <w:rPr>
          <w:rFonts w:ascii="Arial" w:hAnsi="Arial" w:cs="Arial"/>
        </w:rPr>
      </w:pPr>
      <w:r w:rsidRPr="00E63FC3">
        <w:rPr>
          <w:rFonts w:ascii="Arial" w:hAnsi="Arial" w:cs="Arial"/>
        </w:rPr>
        <w:t xml:space="preserve">Existen 2  Buzones de sugerencias; </w:t>
      </w:r>
      <w:r>
        <w:rPr>
          <w:rFonts w:ascii="Arial" w:hAnsi="Arial" w:cs="Arial"/>
        </w:rPr>
        <w:t xml:space="preserve">uno en cada sede, en los </w:t>
      </w:r>
      <w:r w:rsidRPr="00E63FC3">
        <w:rPr>
          <w:rFonts w:ascii="Arial" w:hAnsi="Arial" w:cs="Arial"/>
        </w:rPr>
        <w:t>punto</w:t>
      </w:r>
      <w:r>
        <w:rPr>
          <w:rFonts w:ascii="Arial" w:hAnsi="Arial" w:cs="Arial"/>
        </w:rPr>
        <w:t>s</w:t>
      </w:r>
      <w:r w:rsidRPr="00E63FC3">
        <w:rPr>
          <w:rFonts w:ascii="Arial" w:hAnsi="Arial" w:cs="Arial"/>
        </w:rPr>
        <w:t xml:space="preserve"> de atención </w:t>
      </w:r>
      <w:r>
        <w:rPr>
          <w:rFonts w:ascii="Arial" w:hAnsi="Arial" w:cs="Arial"/>
        </w:rPr>
        <w:t xml:space="preserve"> </w:t>
      </w:r>
      <w:r w:rsidRPr="00E63FC3">
        <w:rPr>
          <w:rFonts w:ascii="Arial" w:hAnsi="Arial" w:cs="Arial"/>
        </w:rPr>
        <w:t>a</w:t>
      </w:r>
      <w:r>
        <w:rPr>
          <w:rFonts w:ascii="Arial" w:hAnsi="Arial" w:cs="Arial"/>
        </w:rPr>
        <w:t xml:space="preserve"> </w:t>
      </w:r>
      <w:r w:rsidRPr="00E63FC3">
        <w:rPr>
          <w:rFonts w:ascii="Arial" w:hAnsi="Arial" w:cs="Arial"/>
        </w:rPr>
        <w:t>l</w:t>
      </w:r>
      <w:r>
        <w:rPr>
          <w:rFonts w:ascii="Arial" w:hAnsi="Arial" w:cs="Arial"/>
        </w:rPr>
        <w:t>a</w:t>
      </w:r>
      <w:r w:rsidRPr="00E63FC3">
        <w:rPr>
          <w:rFonts w:ascii="Arial" w:hAnsi="Arial" w:cs="Arial"/>
        </w:rPr>
        <w:t xml:space="preserve"> ciudadan</w:t>
      </w:r>
      <w:r>
        <w:rPr>
          <w:rFonts w:ascii="Arial" w:hAnsi="Arial" w:cs="Arial"/>
        </w:rPr>
        <w:t>ía.</w:t>
      </w:r>
    </w:p>
    <w:p w:rsidR="007E12B4" w:rsidRPr="00AE18A5" w:rsidRDefault="007E12B4" w:rsidP="007E12B4">
      <w:pPr>
        <w:pStyle w:val="Ttulo1"/>
        <w:numPr>
          <w:ilvl w:val="2"/>
          <w:numId w:val="26"/>
        </w:numPr>
        <w:tabs>
          <w:tab w:val="left" w:pos="709"/>
          <w:tab w:val="left" w:pos="851"/>
          <w:tab w:val="left" w:pos="993"/>
        </w:tabs>
        <w:ind w:left="567"/>
        <w:jc w:val="both"/>
        <w:rPr>
          <w:rFonts w:ascii="Arial" w:hAnsi="Arial" w:cs="Arial"/>
          <w:sz w:val="40"/>
        </w:rPr>
      </w:pPr>
      <w:bookmarkStart w:id="163" w:name="_Toc522886442"/>
      <w:r w:rsidRPr="00AE18A5">
        <w:rPr>
          <w:rFonts w:ascii="Arial" w:hAnsi="Arial" w:cs="Arial"/>
          <w:sz w:val="40"/>
        </w:rPr>
        <w:t xml:space="preserve">Protocolo </w:t>
      </w:r>
      <w:r>
        <w:rPr>
          <w:rFonts w:ascii="Arial" w:hAnsi="Arial" w:cs="Arial"/>
          <w:sz w:val="40"/>
        </w:rPr>
        <w:t>para dar r</w:t>
      </w:r>
      <w:r w:rsidRPr="00AE18A5">
        <w:rPr>
          <w:rFonts w:ascii="Arial" w:hAnsi="Arial" w:cs="Arial"/>
          <w:sz w:val="40"/>
        </w:rPr>
        <w:t>espuesta po</w:t>
      </w:r>
      <w:r>
        <w:rPr>
          <w:rFonts w:ascii="Arial" w:hAnsi="Arial" w:cs="Arial"/>
          <w:sz w:val="40"/>
        </w:rPr>
        <w:t>r c</w:t>
      </w:r>
      <w:r w:rsidRPr="00AE18A5">
        <w:rPr>
          <w:rFonts w:ascii="Arial" w:hAnsi="Arial" w:cs="Arial"/>
          <w:sz w:val="40"/>
        </w:rPr>
        <w:t xml:space="preserve">anal </w:t>
      </w:r>
      <w:r>
        <w:rPr>
          <w:rFonts w:ascii="Arial" w:hAnsi="Arial" w:cs="Arial"/>
          <w:sz w:val="40"/>
        </w:rPr>
        <w:t>e</w:t>
      </w:r>
      <w:r w:rsidRPr="00AE18A5">
        <w:rPr>
          <w:rFonts w:ascii="Arial" w:hAnsi="Arial" w:cs="Arial"/>
          <w:sz w:val="40"/>
        </w:rPr>
        <w:t>scrito y correo electrónico</w:t>
      </w:r>
      <w:bookmarkEnd w:id="163"/>
    </w:p>
    <w:p w:rsidR="007E12B4" w:rsidRPr="0059692E" w:rsidRDefault="007E12B4" w:rsidP="007E12B4"/>
    <w:p w:rsidR="007E12B4" w:rsidRDefault="007E12B4" w:rsidP="007E12B4">
      <w:pPr>
        <w:spacing w:line="360" w:lineRule="auto"/>
        <w:jc w:val="both"/>
        <w:rPr>
          <w:rFonts w:ascii="Arial" w:hAnsi="Arial" w:cs="Arial"/>
        </w:rPr>
      </w:pPr>
      <w:r w:rsidRPr="00E63FC3">
        <w:rPr>
          <w:rFonts w:ascii="Arial" w:hAnsi="Arial" w:cs="Arial"/>
        </w:rPr>
        <w:t>Para responder adecuadamente una solicitud escrita ya sea por correo electrónico o por escrito radicado</w:t>
      </w:r>
      <w:r>
        <w:rPr>
          <w:rFonts w:ascii="Arial" w:hAnsi="Arial" w:cs="Arial"/>
        </w:rPr>
        <w:t>,</w:t>
      </w:r>
      <w:r w:rsidRPr="00E63FC3">
        <w:rPr>
          <w:rFonts w:ascii="Arial" w:hAnsi="Arial" w:cs="Arial"/>
        </w:rPr>
        <w:t xml:space="preserve"> se debe tener en cuenta lo siguiente:</w:t>
      </w:r>
    </w:p>
    <w:p w:rsidR="007E12B4" w:rsidRPr="00E63FC3" w:rsidRDefault="007E12B4" w:rsidP="007E12B4">
      <w:pPr>
        <w:spacing w:line="360" w:lineRule="auto"/>
        <w:jc w:val="both"/>
        <w:rPr>
          <w:rFonts w:ascii="Arial" w:hAnsi="Arial" w:cs="Arial"/>
        </w:rPr>
      </w:pPr>
    </w:p>
    <w:p w:rsidR="007E12B4" w:rsidRPr="000C5AB4" w:rsidRDefault="007E12B4" w:rsidP="007E12B4">
      <w:pPr>
        <w:pStyle w:val="Default"/>
        <w:numPr>
          <w:ilvl w:val="0"/>
          <w:numId w:val="43"/>
        </w:numPr>
        <w:ind w:left="284" w:hanging="284"/>
        <w:rPr>
          <w:rFonts w:eastAsiaTheme="minorEastAsia"/>
        </w:rPr>
      </w:pPr>
      <w:r w:rsidRPr="000C5AB4">
        <w:rPr>
          <w:rFonts w:eastAsiaTheme="minorEastAsia"/>
        </w:rPr>
        <w:t xml:space="preserve">Utilizar la plantilla de la Entidad.  </w:t>
      </w:r>
    </w:p>
    <w:p w:rsidR="007E12B4" w:rsidRPr="00240912" w:rsidRDefault="007E12B4" w:rsidP="007E12B4">
      <w:pPr>
        <w:pStyle w:val="Default"/>
        <w:rPr>
          <w:rFonts w:eastAsia="MS Minngs"/>
        </w:rPr>
      </w:pPr>
    </w:p>
    <w:p w:rsidR="007E12B4" w:rsidRPr="00240912" w:rsidRDefault="007E12B4" w:rsidP="007E12B4">
      <w:pPr>
        <w:numPr>
          <w:ilvl w:val="0"/>
          <w:numId w:val="36"/>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t xml:space="preserve">Por principio general y de austeridad, no imprima los correos electrónicos, éstos deben disponerse de manera electrónica. </w:t>
      </w:r>
    </w:p>
    <w:p w:rsidR="007E12B4" w:rsidRPr="00240912" w:rsidRDefault="007E12B4" w:rsidP="007E12B4">
      <w:pPr>
        <w:autoSpaceDE w:val="0"/>
        <w:autoSpaceDN w:val="0"/>
        <w:adjustRightInd w:val="0"/>
        <w:ind w:left="284"/>
        <w:rPr>
          <w:rFonts w:ascii="Arial" w:hAnsi="Arial" w:cs="Arial"/>
          <w:color w:val="000000"/>
          <w:lang w:val="es-CO" w:eastAsia="es-CO"/>
        </w:rPr>
      </w:pPr>
    </w:p>
    <w:p w:rsidR="007E12B4" w:rsidRPr="00240912" w:rsidRDefault="007E12B4" w:rsidP="007E12B4">
      <w:pPr>
        <w:numPr>
          <w:ilvl w:val="0"/>
          <w:numId w:val="36"/>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t xml:space="preserve">Defina el tema del mensaje con claridad y concisión en el campo de “asunto”. </w:t>
      </w:r>
    </w:p>
    <w:p w:rsidR="007E12B4" w:rsidRPr="00240912" w:rsidRDefault="007E12B4" w:rsidP="007E12B4">
      <w:pPr>
        <w:pStyle w:val="Prrafodelista"/>
        <w:spacing w:line="360" w:lineRule="auto"/>
        <w:ind w:left="0"/>
        <w:jc w:val="both"/>
        <w:rPr>
          <w:rFonts w:ascii="Arial" w:eastAsia="MS Minngs" w:hAnsi="Arial" w:cs="Arial"/>
          <w:sz w:val="24"/>
          <w:szCs w:val="24"/>
          <w:lang w:val="es-ES_tradnl" w:eastAsia="es-ES"/>
        </w:rPr>
      </w:pPr>
    </w:p>
    <w:p w:rsidR="007E12B4" w:rsidRPr="00240912" w:rsidRDefault="007E12B4" w:rsidP="007E12B4">
      <w:pPr>
        <w:pStyle w:val="Prrafodelista"/>
        <w:numPr>
          <w:ilvl w:val="0"/>
          <w:numId w:val="18"/>
        </w:numPr>
        <w:spacing w:line="360" w:lineRule="auto"/>
        <w:ind w:left="284" w:hanging="284"/>
        <w:jc w:val="both"/>
        <w:rPr>
          <w:rFonts w:ascii="Arial" w:eastAsia="MS Minngs" w:hAnsi="Arial" w:cs="Arial"/>
          <w:sz w:val="24"/>
          <w:szCs w:val="24"/>
          <w:lang w:val="es-ES_tradnl" w:eastAsia="es-ES"/>
        </w:rPr>
      </w:pPr>
      <w:r w:rsidRPr="00240912">
        <w:rPr>
          <w:rFonts w:ascii="Arial" w:eastAsia="MS Minngs" w:hAnsi="Arial" w:cs="Arial"/>
          <w:sz w:val="24"/>
          <w:szCs w:val="24"/>
          <w:lang w:val="es-ES_tradnl" w:eastAsia="es-ES"/>
        </w:rPr>
        <w:t>Elaborar la comunicación en letra Arial No. 12</w:t>
      </w:r>
    </w:p>
    <w:p w:rsidR="007E12B4" w:rsidRPr="00240912" w:rsidRDefault="007E12B4" w:rsidP="007E12B4">
      <w:pPr>
        <w:pStyle w:val="Prrafodelista"/>
        <w:spacing w:line="360" w:lineRule="auto"/>
        <w:ind w:left="284" w:hanging="284"/>
        <w:jc w:val="both"/>
        <w:rPr>
          <w:rFonts w:ascii="Arial" w:eastAsia="MS Minngs" w:hAnsi="Arial" w:cs="Arial"/>
          <w:sz w:val="24"/>
          <w:szCs w:val="24"/>
          <w:lang w:val="es-ES_tradnl" w:eastAsia="es-ES"/>
        </w:rPr>
      </w:pPr>
    </w:p>
    <w:p w:rsidR="007E12B4" w:rsidRPr="00240912" w:rsidRDefault="007E12B4" w:rsidP="007E12B4">
      <w:pPr>
        <w:pStyle w:val="Prrafodelista"/>
        <w:numPr>
          <w:ilvl w:val="0"/>
          <w:numId w:val="18"/>
        </w:numPr>
        <w:spacing w:line="360" w:lineRule="auto"/>
        <w:ind w:left="284" w:hanging="284"/>
        <w:jc w:val="both"/>
        <w:rPr>
          <w:rFonts w:ascii="Arial" w:eastAsia="MS Minngs" w:hAnsi="Arial" w:cs="Arial"/>
          <w:sz w:val="24"/>
          <w:szCs w:val="24"/>
          <w:lang w:val="es-ES_tradnl" w:eastAsia="es-ES"/>
        </w:rPr>
      </w:pPr>
      <w:r w:rsidRPr="00240912">
        <w:rPr>
          <w:rFonts w:ascii="Arial" w:eastAsia="MS Minngs" w:hAnsi="Arial" w:cs="Arial"/>
          <w:sz w:val="24"/>
          <w:szCs w:val="24"/>
          <w:lang w:val="es-ES_tradnl" w:eastAsia="es-ES"/>
        </w:rPr>
        <w:t>Justificar el formato de la página</w:t>
      </w:r>
    </w:p>
    <w:p w:rsidR="007E12B4" w:rsidRPr="00240912" w:rsidRDefault="007E12B4" w:rsidP="003A6C6B">
      <w:pPr>
        <w:numPr>
          <w:ilvl w:val="0"/>
          <w:numId w:val="18"/>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lastRenderedPageBreak/>
        <w:t xml:space="preserve">Inicie la comunicación con una frase como “según su solicitud de fecha…, relacionada con…” o “en respuesta a su solicitud de fecha…, relacionada con…” </w:t>
      </w:r>
    </w:p>
    <w:p w:rsidR="007E12B4" w:rsidRPr="00240912" w:rsidRDefault="007E12B4" w:rsidP="003A6C6B">
      <w:pPr>
        <w:autoSpaceDE w:val="0"/>
        <w:autoSpaceDN w:val="0"/>
        <w:adjustRightInd w:val="0"/>
        <w:ind w:left="284" w:hanging="284"/>
        <w:rPr>
          <w:rFonts w:ascii="Arial" w:hAnsi="Arial" w:cs="Arial"/>
          <w:color w:val="000000"/>
          <w:lang w:val="es-CO" w:eastAsia="es-CO"/>
        </w:rPr>
      </w:pPr>
    </w:p>
    <w:p w:rsidR="007E12B4" w:rsidRPr="00240912" w:rsidRDefault="007E12B4" w:rsidP="003A6C6B">
      <w:pPr>
        <w:numPr>
          <w:ilvl w:val="0"/>
          <w:numId w:val="18"/>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t xml:space="preserve">Escriba siempre en lenguaje impersonal. </w:t>
      </w:r>
    </w:p>
    <w:p w:rsidR="007E12B4" w:rsidRPr="00240912" w:rsidRDefault="007E12B4" w:rsidP="003A6C6B">
      <w:pPr>
        <w:pStyle w:val="Prrafodelista"/>
        <w:ind w:left="284" w:hanging="284"/>
        <w:rPr>
          <w:rFonts w:ascii="Arial" w:hAnsi="Arial" w:cs="Arial"/>
          <w:color w:val="000000"/>
          <w:sz w:val="24"/>
          <w:szCs w:val="24"/>
          <w:lang w:eastAsia="es-CO"/>
        </w:rPr>
      </w:pPr>
    </w:p>
    <w:p w:rsidR="007E12B4" w:rsidRDefault="007E12B4" w:rsidP="003A6C6B">
      <w:pPr>
        <w:numPr>
          <w:ilvl w:val="0"/>
          <w:numId w:val="18"/>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t xml:space="preserve">Sea conciso. Leer un correo electrónico cuesta más trabajo que una carta en papel. Los mensajes de correo electrónico muy largos pueden volverse difíciles de entender. </w:t>
      </w:r>
    </w:p>
    <w:p w:rsidR="007E12B4" w:rsidRDefault="007E12B4" w:rsidP="007E12B4">
      <w:pPr>
        <w:pStyle w:val="Prrafodelista"/>
        <w:rPr>
          <w:rFonts w:ascii="Arial" w:hAnsi="Arial" w:cs="Arial"/>
          <w:color w:val="000000"/>
          <w:lang w:eastAsia="es-CO"/>
        </w:rPr>
      </w:pPr>
    </w:p>
    <w:p w:rsidR="007E12B4" w:rsidRPr="00240912" w:rsidRDefault="007E12B4" w:rsidP="003A6C6B">
      <w:pPr>
        <w:numPr>
          <w:ilvl w:val="0"/>
          <w:numId w:val="18"/>
        </w:numPr>
        <w:autoSpaceDE w:val="0"/>
        <w:autoSpaceDN w:val="0"/>
        <w:adjustRightInd w:val="0"/>
        <w:ind w:left="284" w:hanging="284"/>
        <w:rPr>
          <w:rFonts w:ascii="Arial" w:hAnsi="Arial" w:cs="Arial"/>
          <w:color w:val="000000"/>
          <w:lang w:val="es-CO" w:eastAsia="es-CO"/>
        </w:rPr>
      </w:pPr>
      <w:r w:rsidRPr="00240912">
        <w:rPr>
          <w:rFonts w:ascii="Arial" w:hAnsi="Arial" w:cs="Arial"/>
          <w:color w:val="000000"/>
          <w:lang w:val="es-CO" w:eastAsia="es-CO"/>
        </w:rPr>
        <w:t xml:space="preserve">Redacte oraciones cortas y precisas. Si el mensaje es largo, lo mejor es dividirlo en varios párrafos. </w:t>
      </w:r>
    </w:p>
    <w:p w:rsidR="007E12B4" w:rsidRPr="00240912" w:rsidRDefault="007E12B4" w:rsidP="003A6C6B">
      <w:pPr>
        <w:autoSpaceDE w:val="0"/>
        <w:autoSpaceDN w:val="0"/>
        <w:adjustRightInd w:val="0"/>
        <w:ind w:left="284" w:hanging="284"/>
        <w:rPr>
          <w:rFonts w:ascii="Arial" w:hAnsi="Arial" w:cs="Arial"/>
          <w:color w:val="000000"/>
          <w:lang w:val="es-CO" w:eastAsia="es-CO"/>
        </w:rPr>
      </w:pPr>
    </w:p>
    <w:p w:rsidR="007E12B4" w:rsidRPr="00240912" w:rsidRDefault="007E12B4" w:rsidP="003A6C6B">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 Un texto preciso, bien estructurado, ayuda a evitar malentendidos o confusiones. </w:t>
      </w:r>
    </w:p>
    <w:p w:rsidR="007E12B4" w:rsidRPr="00240912" w:rsidRDefault="007E12B4" w:rsidP="003A6C6B">
      <w:pPr>
        <w:autoSpaceDE w:val="0"/>
        <w:autoSpaceDN w:val="0"/>
        <w:adjustRightInd w:val="0"/>
        <w:ind w:left="284" w:hanging="284"/>
        <w:jc w:val="both"/>
        <w:rPr>
          <w:rFonts w:ascii="Arial" w:hAnsi="Arial" w:cs="Arial"/>
          <w:color w:val="000000"/>
          <w:lang w:val="es-CO" w:eastAsia="es-CO"/>
        </w:rPr>
      </w:pPr>
    </w:p>
    <w:p w:rsidR="007E12B4" w:rsidRPr="00240912" w:rsidRDefault="007E12B4" w:rsidP="003A6C6B">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El tamaño del texto debe contener líneas máximo de 80 caracteres. Muchos monitores no permiten ver más en la pantalla. </w:t>
      </w:r>
    </w:p>
    <w:p w:rsidR="007E12B4" w:rsidRPr="00240912" w:rsidRDefault="007E12B4" w:rsidP="003A6C6B">
      <w:pPr>
        <w:autoSpaceDE w:val="0"/>
        <w:autoSpaceDN w:val="0"/>
        <w:adjustRightInd w:val="0"/>
        <w:ind w:left="284" w:hanging="284"/>
        <w:jc w:val="both"/>
        <w:rPr>
          <w:rFonts w:ascii="Arial" w:hAnsi="Arial" w:cs="Arial"/>
          <w:color w:val="000000"/>
          <w:lang w:val="es-CO" w:eastAsia="es-CO"/>
        </w:rPr>
      </w:pPr>
    </w:p>
    <w:p w:rsidR="007E12B4" w:rsidRPr="00240912" w:rsidRDefault="007E12B4" w:rsidP="003A6C6B">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El uso de mayúsculas sostenidas, negrillas y signos de admiración, se hará en caso de ser estrictamente necesarios. </w:t>
      </w:r>
    </w:p>
    <w:p w:rsidR="007E12B4" w:rsidRPr="00240912" w:rsidRDefault="007E12B4" w:rsidP="003A6C6B">
      <w:pPr>
        <w:autoSpaceDE w:val="0"/>
        <w:autoSpaceDN w:val="0"/>
        <w:adjustRightInd w:val="0"/>
        <w:ind w:left="284" w:hanging="284"/>
        <w:jc w:val="both"/>
        <w:rPr>
          <w:rFonts w:ascii="Arial" w:hAnsi="Arial" w:cs="Arial"/>
          <w:color w:val="000000"/>
          <w:lang w:val="es-CO" w:eastAsia="es-CO"/>
        </w:rPr>
      </w:pPr>
    </w:p>
    <w:p w:rsidR="007E12B4" w:rsidRDefault="007E12B4" w:rsidP="003A6C6B">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Si debe adjuntar documentos al mensaje, considere quiénes son los destinatarios. Es posible que el destinatario de un archivo adjunto no tenga el software para leerlo. </w:t>
      </w:r>
    </w:p>
    <w:p w:rsidR="007E12B4" w:rsidRDefault="007E12B4" w:rsidP="003A6C6B">
      <w:pPr>
        <w:pStyle w:val="Prrafodelista"/>
        <w:ind w:hanging="284"/>
        <w:jc w:val="both"/>
        <w:rPr>
          <w:rFonts w:ascii="Arial" w:hAnsi="Arial" w:cs="Arial"/>
          <w:color w:val="000000"/>
          <w:lang w:eastAsia="es-CO"/>
        </w:rPr>
      </w:pPr>
    </w:p>
    <w:p w:rsidR="007E12B4" w:rsidRPr="00240912" w:rsidRDefault="007E12B4" w:rsidP="003A6C6B">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Guarde el archivo en un formato que la mayoría de software puedan leer. Además, conviene estar atento al tamaño del adjunto pues un archivo muy pesado podría ser bloqueado por el servidor de correo electrónico del destinatario. </w:t>
      </w:r>
    </w:p>
    <w:p w:rsidR="007E12B4" w:rsidRPr="00240912" w:rsidRDefault="007E12B4" w:rsidP="003A6C6B">
      <w:pPr>
        <w:autoSpaceDE w:val="0"/>
        <w:autoSpaceDN w:val="0"/>
        <w:adjustRightInd w:val="0"/>
        <w:ind w:left="284" w:hanging="284"/>
        <w:jc w:val="both"/>
        <w:rPr>
          <w:rFonts w:ascii="Arial" w:hAnsi="Arial" w:cs="Arial"/>
          <w:color w:val="000000"/>
          <w:lang w:val="es-CO" w:eastAsia="es-CO"/>
        </w:rPr>
      </w:pPr>
    </w:p>
    <w:p w:rsidR="007E12B4" w:rsidRDefault="007E12B4">
      <w:pPr>
        <w:numPr>
          <w:ilvl w:val="0"/>
          <w:numId w:val="18"/>
        </w:numPr>
        <w:autoSpaceDE w:val="0"/>
        <w:autoSpaceDN w:val="0"/>
        <w:adjustRightInd w:val="0"/>
        <w:ind w:left="284" w:hanging="284"/>
        <w:jc w:val="both"/>
        <w:rPr>
          <w:rFonts w:ascii="Arial" w:hAnsi="Arial" w:cs="Arial"/>
          <w:color w:val="000000"/>
          <w:lang w:val="es-CO" w:eastAsia="es-CO"/>
        </w:rPr>
      </w:pPr>
      <w:r w:rsidRPr="00240912">
        <w:rPr>
          <w:rFonts w:ascii="Arial" w:hAnsi="Arial" w:cs="Arial"/>
          <w:color w:val="000000"/>
          <w:lang w:val="es-CO" w:eastAsia="es-CO"/>
        </w:rPr>
        <w:t xml:space="preserve">Revise de manera completa el mensaje antes de hacer clic en “enviar”. Con esto se evitará cometer errores que generen mala impresión de la entidad en quien recibe el correo electrónico. </w:t>
      </w:r>
    </w:p>
    <w:p w:rsidR="007E12B4" w:rsidRDefault="007E12B4" w:rsidP="003A6C6B">
      <w:pPr>
        <w:pStyle w:val="Prrafodelista"/>
        <w:ind w:hanging="284"/>
        <w:jc w:val="both"/>
        <w:rPr>
          <w:rFonts w:ascii="Arial" w:hAnsi="Arial" w:cs="Arial"/>
          <w:color w:val="000000"/>
          <w:lang w:eastAsia="es-CO"/>
        </w:rPr>
      </w:pPr>
    </w:p>
    <w:p w:rsidR="007E12B4" w:rsidRPr="00240912" w:rsidRDefault="007E12B4">
      <w:pPr>
        <w:pStyle w:val="Prrafodelista"/>
        <w:numPr>
          <w:ilvl w:val="0"/>
          <w:numId w:val="18"/>
        </w:numPr>
        <w:spacing w:line="360" w:lineRule="auto"/>
        <w:ind w:left="284" w:hanging="284"/>
        <w:jc w:val="both"/>
        <w:rPr>
          <w:rFonts w:ascii="Arial" w:eastAsia="MS Minngs" w:hAnsi="Arial" w:cs="Arial"/>
          <w:sz w:val="24"/>
          <w:lang w:val="es-ES_tradnl" w:eastAsia="es-ES"/>
        </w:rPr>
      </w:pPr>
      <w:r>
        <w:rPr>
          <w:rFonts w:ascii="Arial" w:eastAsia="MS Minngs" w:hAnsi="Arial" w:cs="Arial"/>
          <w:sz w:val="24"/>
          <w:lang w:val="es-ES_tradnl" w:eastAsia="es-ES"/>
        </w:rPr>
        <w:t>Finalice</w:t>
      </w:r>
      <w:r w:rsidRPr="00240912">
        <w:rPr>
          <w:rFonts w:ascii="Arial" w:eastAsia="MS Minngs" w:hAnsi="Arial" w:cs="Arial"/>
          <w:sz w:val="24"/>
          <w:lang w:val="es-ES_tradnl" w:eastAsia="es-ES"/>
        </w:rPr>
        <w:t xml:space="preserve"> la comunicación invitando al ciudadano a visitar la página de la </w:t>
      </w:r>
      <w:r>
        <w:rPr>
          <w:rFonts w:ascii="Arial" w:eastAsia="MS Minngs" w:hAnsi="Arial" w:cs="Arial"/>
          <w:sz w:val="24"/>
          <w:lang w:val="es-ES_tradnl" w:eastAsia="es-ES"/>
        </w:rPr>
        <w:t xml:space="preserve"> </w:t>
      </w:r>
      <w:r w:rsidRPr="00240912">
        <w:rPr>
          <w:rFonts w:ascii="Arial" w:eastAsia="MS Minngs" w:hAnsi="Arial" w:cs="Arial"/>
          <w:sz w:val="24"/>
          <w:lang w:val="es-ES_tradnl" w:eastAsia="es-ES"/>
        </w:rPr>
        <w:t xml:space="preserve">Entidad. </w:t>
      </w:r>
    </w:p>
    <w:p w:rsidR="007E12B4" w:rsidRPr="003A6C6B" w:rsidRDefault="007E12B4">
      <w:pPr>
        <w:pStyle w:val="Prrafodelista"/>
        <w:numPr>
          <w:ilvl w:val="0"/>
          <w:numId w:val="18"/>
        </w:numPr>
        <w:spacing w:line="360" w:lineRule="auto"/>
        <w:ind w:left="284" w:hanging="284"/>
        <w:jc w:val="both"/>
        <w:rPr>
          <w:rFonts w:ascii="Arial" w:eastAsia="MS Minngs" w:hAnsi="Arial" w:cs="Arial"/>
          <w:sz w:val="24"/>
          <w:lang w:val="es-ES_tradnl" w:eastAsia="es-ES"/>
        </w:rPr>
      </w:pPr>
      <w:r>
        <w:rPr>
          <w:rFonts w:ascii="Arial" w:hAnsi="Arial" w:cs="Arial"/>
          <w:sz w:val="24"/>
          <w:lang w:val="es-ES_tradnl"/>
        </w:rPr>
        <w:t>Se debe responder con oportunidad de acuerdo los términos de la ley 1755 de 2015 de la siguiente manera:</w:t>
      </w:r>
    </w:p>
    <w:p w:rsidR="003414C8" w:rsidRPr="00946922" w:rsidRDefault="003414C8" w:rsidP="003A6C6B">
      <w:pPr>
        <w:pStyle w:val="Prrafodelista"/>
        <w:spacing w:line="360" w:lineRule="auto"/>
        <w:ind w:left="284"/>
        <w:jc w:val="both"/>
        <w:rPr>
          <w:rFonts w:ascii="Arial" w:eastAsia="MS Minngs" w:hAnsi="Arial" w:cs="Arial"/>
          <w:sz w:val="24"/>
          <w:lang w:val="es-ES_tradnl" w:eastAsia="es-ES"/>
        </w:rPr>
      </w:pPr>
    </w:p>
    <w:tbl>
      <w:tblPr>
        <w:tblW w:w="4048" w:type="pct"/>
        <w:jc w:val="center"/>
        <w:tblBorders>
          <w:top w:val="single" w:sz="4" w:space="0" w:color="auto"/>
          <w:left w:val="single" w:sz="8"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7"/>
        <w:gridCol w:w="2251"/>
      </w:tblGrid>
      <w:tr w:rsidR="007E12B4" w:rsidRPr="005E0A1F" w:rsidTr="003A6C6B">
        <w:trPr>
          <w:trHeight w:val="674"/>
          <w:tblHeader/>
          <w:jc w:val="center"/>
        </w:trPr>
        <w:tc>
          <w:tcPr>
            <w:tcW w:w="3491" w:type="pct"/>
            <w:tcBorders>
              <w:top w:val="single" w:sz="4" w:space="0" w:color="auto"/>
              <w:left w:val="single" w:sz="8" w:space="0" w:color="auto"/>
              <w:bottom w:val="single" w:sz="4" w:space="0" w:color="auto"/>
              <w:right w:val="single" w:sz="4" w:space="0" w:color="auto"/>
            </w:tcBorders>
            <w:shd w:val="clear" w:color="auto" w:fill="8DB3E2" w:themeFill="text2" w:themeFillTint="66"/>
            <w:vAlign w:val="center"/>
            <w:hideMark/>
          </w:tcPr>
          <w:p w:rsidR="007E12B4" w:rsidRPr="00E63FC3" w:rsidRDefault="007E12B4" w:rsidP="007E12B4">
            <w:pPr>
              <w:jc w:val="center"/>
              <w:rPr>
                <w:rFonts w:ascii="Arial" w:hAnsi="Arial" w:cs="Arial"/>
                <w:b/>
                <w:szCs w:val="16"/>
              </w:rPr>
            </w:pPr>
            <w:r w:rsidRPr="00E63FC3">
              <w:rPr>
                <w:rFonts w:ascii="Arial" w:hAnsi="Arial" w:cs="Arial"/>
                <w:b/>
                <w:szCs w:val="16"/>
              </w:rPr>
              <w:lastRenderedPageBreak/>
              <w:t>Derecho de petición</w:t>
            </w:r>
          </w:p>
        </w:tc>
        <w:tc>
          <w:tcPr>
            <w:tcW w:w="150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7E12B4" w:rsidRPr="00E63FC3" w:rsidRDefault="007E12B4" w:rsidP="007E12B4">
            <w:pPr>
              <w:jc w:val="center"/>
              <w:rPr>
                <w:rFonts w:ascii="Arial" w:hAnsi="Arial" w:cs="Arial"/>
                <w:b/>
                <w:szCs w:val="16"/>
              </w:rPr>
            </w:pPr>
            <w:r w:rsidRPr="00E63FC3">
              <w:rPr>
                <w:rFonts w:ascii="Arial" w:hAnsi="Arial" w:cs="Arial"/>
                <w:b/>
                <w:szCs w:val="16"/>
              </w:rPr>
              <w:t>Término de Ley para resolver</w:t>
            </w:r>
            <w:r w:rsidRPr="00E63FC3">
              <w:rPr>
                <w:rFonts w:ascii="Arial" w:hAnsi="Arial" w:cs="Arial"/>
                <w:b/>
                <w:szCs w:val="16"/>
                <w:vertAlign w:val="superscript"/>
              </w:rPr>
              <w:t>1</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Derecho de Petición de interés General o Particular</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15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Petición de Documentos</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10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Petición de consultas a las autoridades en relación con las materias a su cargo (conceptos)</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30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tcPr>
          <w:p w:rsidR="007E12B4" w:rsidRPr="00E63FC3" w:rsidRDefault="007E12B4" w:rsidP="007E12B4">
            <w:pPr>
              <w:rPr>
                <w:rFonts w:ascii="Arial" w:hAnsi="Arial" w:cs="Arial"/>
                <w:color w:val="000000"/>
                <w:szCs w:val="16"/>
                <w:lang w:eastAsia="es-CO"/>
              </w:rPr>
            </w:pPr>
            <w:r w:rsidRPr="00E63FC3">
              <w:rPr>
                <w:rFonts w:ascii="Arial" w:hAnsi="Arial" w:cs="Arial"/>
                <w:color w:val="000000"/>
                <w:szCs w:val="16"/>
                <w:lang w:eastAsia="es-CO"/>
              </w:rPr>
              <w:t>Las peticiones relativas a las materias señaladas en la Ley 743 de 2002- Juntas de Acción Comunal</w:t>
            </w:r>
          </w:p>
        </w:tc>
        <w:tc>
          <w:tcPr>
            <w:tcW w:w="1509" w:type="pct"/>
            <w:tcBorders>
              <w:top w:val="single" w:sz="4" w:space="0" w:color="auto"/>
              <w:left w:val="single" w:sz="4" w:space="0" w:color="auto"/>
              <w:bottom w:val="single" w:sz="4" w:space="0" w:color="auto"/>
              <w:right w:val="single" w:sz="4" w:space="0" w:color="auto"/>
            </w:tcBorders>
          </w:tcPr>
          <w:p w:rsidR="007E12B4" w:rsidRPr="00E63FC3" w:rsidRDefault="007E12B4" w:rsidP="007E12B4">
            <w:pPr>
              <w:jc w:val="center"/>
              <w:rPr>
                <w:rFonts w:ascii="Arial" w:hAnsi="Arial" w:cs="Arial"/>
                <w:color w:val="000000"/>
                <w:szCs w:val="16"/>
                <w:lang w:eastAsia="es-CO"/>
              </w:rPr>
            </w:pPr>
            <w:r w:rsidRPr="00E63FC3">
              <w:rPr>
                <w:rFonts w:ascii="Arial" w:hAnsi="Arial" w:cs="Arial"/>
                <w:color w:val="000000"/>
                <w:szCs w:val="16"/>
                <w:lang w:eastAsia="es-CO"/>
              </w:rPr>
              <w:t>30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tcPr>
          <w:p w:rsidR="007E12B4" w:rsidRPr="00E63FC3" w:rsidRDefault="007E12B4" w:rsidP="007E12B4">
            <w:pPr>
              <w:rPr>
                <w:rFonts w:ascii="Arial" w:hAnsi="Arial" w:cs="Arial"/>
                <w:color w:val="000000"/>
                <w:szCs w:val="16"/>
                <w:lang w:eastAsia="es-CO"/>
              </w:rPr>
            </w:pPr>
            <w:r w:rsidRPr="00E63FC3">
              <w:rPr>
                <w:rFonts w:ascii="Arial" w:hAnsi="Arial" w:cs="Arial"/>
                <w:color w:val="000000"/>
                <w:szCs w:val="16"/>
                <w:lang w:eastAsia="es-CO"/>
              </w:rPr>
              <w:t>Derechos de Petición interinstitucionales</w:t>
            </w:r>
          </w:p>
        </w:tc>
        <w:tc>
          <w:tcPr>
            <w:tcW w:w="1509" w:type="pct"/>
            <w:tcBorders>
              <w:top w:val="single" w:sz="4" w:space="0" w:color="auto"/>
              <w:left w:val="single" w:sz="4" w:space="0" w:color="auto"/>
              <w:bottom w:val="single" w:sz="4" w:space="0" w:color="auto"/>
              <w:right w:val="single" w:sz="4" w:space="0" w:color="auto"/>
            </w:tcBorders>
          </w:tcPr>
          <w:p w:rsidR="007E12B4" w:rsidRPr="00E63FC3" w:rsidRDefault="007E12B4" w:rsidP="007E12B4">
            <w:pPr>
              <w:jc w:val="center"/>
              <w:rPr>
                <w:rFonts w:ascii="Arial" w:hAnsi="Arial" w:cs="Arial"/>
                <w:color w:val="000000"/>
                <w:szCs w:val="16"/>
                <w:lang w:eastAsia="es-CO"/>
              </w:rPr>
            </w:pPr>
            <w:r w:rsidRPr="00E63FC3">
              <w:rPr>
                <w:rFonts w:ascii="Arial" w:hAnsi="Arial" w:cs="Arial"/>
                <w:color w:val="000000"/>
                <w:szCs w:val="16"/>
                <w:lang w:eastAsia="es-CO"/>
              </w:rPr>
              <w:t>10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Derechos de Petición del Concejo de Bogotá</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15 días</w:t>
            </w:r>
          </w:p>
        </w:tc>
      </w:tr>
      <w:tr w:rsidR="007E12B4" w:rsidRPr="005E0A1F" w:rsidTr="007E12B4">
        <w:trPr>
          <w:trHeight w:val="227"/>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Proposiciones del Concejo de Bogotá</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3 días</w:t>
            </w:r>
          </w:p>
        </w:tc>
      </w:tr>
      <w:tr w:rsidR="007E12B4" w:rsidRPr="005E0A1F" w:rsidTr="007E12B4">
        <w:trPr>
          <w:trHeight w:val="575"/>
          <w:jc w:val="center"/>
        </w:trPr>
        <w:tc>
          <w:tcPr>
            <w:tcW w:w="3491" w:type="pct"/>
            <w:tcBorders>
              <w:top w:val="single" w:sz="4" w:space="0" w:color="auto"/>
              <w:left w:val="single" w:sz="8" w:space="0" w:color="auto"/>
              <w:bottom w:val="single" w:sz="4" w:space="0" w:color="auto"/>
              <w:right w:val="single" w:sz="4" w:space="0" w:color="auto"/>
            </w:tcBorders>
            <w:hideMark/>
          </w:tcPr>
          <w:p w:rsidR="007E12B4" w:rsidRPr="00E63FC3" w:rsidRDefault="007E12B4" w:rsidP="007E12B4">
            <w:pPr>
              <w:rPr>
                <w:rFonts w:ascii="Arial" w:hAnsi="Arial" w:cs="Arial"/>
                <w:szCs w:val="16"/>
              </w:rPr>
            </w:pPr>
            <w:r w:rsidRPr="00E63FC3">
              <w:rPr>
                <w:rFonts w:ascii="Arial" w:hAnsi="Arial" w:cs="Arial"/>
                <w:szCs w:val="16"/>
              </w:rPr>
              <w:t>Derechos de petición del Congreso de la República</w:t>
            </w:r>
          </w:p>
        </w:tc>
        <w:tc>
          <w:tcPr>
            <w:tcW w:w="1509" w:type="pct"/>
            <w:tcBorders>
              <w:top w:val="single" w:sz="4" w:space="0" w:color="auto"/>
              <w:left w:val="single" w:sz="4" w:space="0" w:color="auto"/>
              <w:bottom w:val="single" w:sz="4" w:space="0" w:color="auto"/>
              <w:right w:val="single" w:sz="4" w:space="0" w:color="auto"/>
            </w:tcBorders>
            <w:hideMark/>
          </w:tcPr>
          <w:p w:rsidR="007E12B4" w:rsidRPr="00E63FC3" w:rsidRDefault="007E12B4" w:rsidP="007E12B4">
            <w:pPr>
              <w:jc w:val="center"/>
              <w:rPr>
                <w:rFonts w:ascii="Arial" w:hAnsi="Arial" w:cs="Arial"/>
                <w:szCs w:val="16"/>
              </w:rPr>
            </w:pPr>
            <w:r w:rsidRPr="00E63FC3">
              <w:rPr>
                <w:rFonts w:ascii="Arial" w:hAnsi="Arial" w:cs="Arial"/>
                <w:szCs w:val="16"/>
              </w:rPr>
              <w:t>5 días</w:t>
            </w:r>
          </w:p>
        </w:tc>
      </w:tr>
      <w:tr w:rsidR="007E12B4" w:rsidRPr="005E0A1F" w:rsidTr="007E12B4">
        <w:trPr>
          <w:trHeight w:val="227"/>
          <w:jc w:val="center"/>
        </w:trPr>
        <w:tc>
          <w:tcPr>
            <w:tcW w:w="5000" w:type="pct"/>
            <w:gridSpan w:val="2"/>
            <w:tcBorders>
              <w:top w:val="single" w:sz="4" w:space="0" w:color="auto"/>
              <w:left w:val="single" w:sz="8" w:space="0" w:color="auto"/>
              <w:bottom w:val="single" w:sz="8" w:space="0" w:color="auto"/>
              <w:right w:val="single" w:sz="4" w:space="0" w:color="auto"/>
            </w:tcBorders>
            <w:vAlign w:val="center"/>
            <w:hideMark/>
          </w:tcPr>
          <w:p w:rsidR="007E12B4" w:rsidRPr="00E63FC3" w:rsidRDefault="007E12B4" w:rsidP="007E12B4">
            <w:pPr>
              <w:tabs>
                <w:tab w:val="left" w:pos="0"/>
              </w:tabs>
              <w:rPr>
                <w:rFonts w:ascii="Arial" w:hAnsi="Arial" w:cs="Arial"/>
                <w:szCs w:val="16"/>
              </w:rPr>
            </w:pPr>
            <w:r w:rsidRPr="00E63FC3">
              <w:rPr>
                <w:rFonts w:ascii="Arial" w:hAnsi="Arial" w:cs="Arial"/>
                <w:color w:val="000000"/>
                <w:szCs w:val="16"/>
                <w:lang w:eastAsia="es-CO"/>
              </w:rPr>
              <w:t>Los términos se cuentan a partir del día siguiente de la recepción de la petición y siempre se entenderán como días hábiles.</w:t>
            </w:r>
          </w:p>
        </w:tc>
      </w:tr>
    </w:tbl>
    <w:p w:rsidR="007E12B4" w:rsidRDefault="007E12B4" w:rsidP="007E12B4">
      <w:pPr>
        <w:pStyle w:val="Prrafodelista"/>
        <w:tabs>
          <w:tab w:val="left" w:pos="851"/>
        </w:tabs>
        <w:spacing w:line="360" w:lineRule="auto"/>
        <w:ind w:left="284"/>
        <w:jc w:val="both"/>
        <w:rPr>
          <w:rFonts w:ascii="Arial" w:eastAsia="MS Minngs" w:hAnsi="Arial" w:cs="Arial"/>
          <w:sz w:val="24"/>
          <w:lang w:eastAsia="es-ES"/>
        </w:rPr>
      </w:pPr>
    </w:p>
    <w:p w:rsidR="007E12B4" w:rsidRPr="00AE18A5" w:rsidRDefault="007E12B4" w:rsidP="007E12B4">
      <w:pPr>
        <w:pStyle w:val="Ttulo1"/>
        <w:numPr>
          <w:ilvl w:val="2"/>
          <w:numId w:val="26"/>
        </w:numPr>
        <w:ind w:left="567"/>
        <w:jc w:val="both"/>
        <w:rPr>
          <w:rFonts w:ascii="Arial" w:hAnsi="Arial" w:cs="Arial"/>
          <w:sz w:val="40"/>
          <w:szCs w:val="36"/>
        </w:rPr>
      </w:pPr>
      <w:bookmarkStart w:id="164" w:name="_Toc522886443"/>
      <w:r w:rsidRPr="00AE18A5">
        <w:rPr>
          <w:rFonts w:ascii="Arial" w:hAnsi="Arial" w:cs="Arial"/>
          <w:sz w:val="40"/>
          <w:szCs w:val="36"/>
        </w:rPr>
        <w:t xml:space="preserve">Recomendaciones para la </w:t>
      </w:r>
      <w:r>
        <w:rPr>
          <w:rFonts w:ascii="Arial" w:hAnsi="Arial" w:cs="Arial"/>
          <w:sz w:val="40"/>
          <w:szCs w:val="36"/>
        </w:rPr>
        <w:t>a</w:t>
      </w:r>
      <w:r w:rsidRPr="00AE18A5">
        <w:rPr>
          <w:rFonts w:ascii="Arial" w:hAnsi="Arial" w:cs="Arial"/>
          <w:sz w:val="40"/>
          <w:szCs w:val="36"/>
        </w:rPr>
        <w:t xml:space="preserve">tención en la </w:t>
      </w:r>
      <w:r>
        <w:rPr>
          <w:rFonts w:ascii="Arial" w:hAnsi="Arial" w:cs="Arial"/>
          <w:sz w:val="40"/>
          <w:szCs w:val="36"/>
        </w:rPr>
        <w:t>oficina d</w:t>
      </w:r>
      <w:r w:rsidRPr="00AE18A5">
        <w:rPr>
          <w:rFonts w:ascii="Arial" w:hAnsi="Arial" w:cs="Arial"/>
          <w:sz w:val="40"/>
          <w:szCs w:val="36"/>
        </w:rPr>
        <w:t xml:space="preserve">e </w:t>
      </w:r>
      <w:r>
        <w:rPr>
          <w:rFonts w:ascii="Arial" w:hAnsi="Arial" w:cs="Arial"/>
          <w:sz w:val="40"/>
          <w:szCs w:val="36"/>
        </w:rPr>
        <w:t>c</w:t>
      </w:r>
      <w:r w:rsidRPr="00AE18A5">
        <w:rPr>
          <w:rFonts w:ascii="Arial" w:hAnsi="Arial" w:cs="Arial"/>
          <w:sz w:val="40"/>
          <w:szCs w:val="36"/>
        </w:rPr>
        <w:t>orrespondencia</w:t>
      </w:r>
      <w:bookmarkEnd w:id="164"/>
      <w:r w:rsidRPr="00AE18A5">
        <w:rPr>
          <w:rFonts w:ascii="Arial" w:hAnsi="Arial" w:cs="Arial"/>
          <w:sz w:val="40"/>
          <w:szCs w:val="36"/>
        </w:rPr>
        <w:t xml:space="preserve"> </w:t>
      </w:r>
    </w:p>
    <w:p w:rsidR="007E12B4" w:rsidRPr="00AE18A5" w:rsidRDefault="007E12B4" w:rsidP="007E12B4">
      <w:pPr>
        <w:rPr>
          <w:sz w:val="28"/>
        </w:rPr>
      </w:pP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Tener a mano y en funcionamiento los elementos necesarios para recibir y radicar la correspondencia.</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Tener en cuenta el protocolo para atención presencial.</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 xml:space="preserve"> Recibir los documentos que el ciudadano quiere radicar; si el documento no es de competencia de la entidad, informar de esta circunstancia al ciudadano. En caso de que insista en radicarlo, recibirlo. </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Destapar el sobre y verificar el contenido y los anexos.</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 xml:space="preserve"> Asignar un número de radicado a cada documento; la numeración debe hacerse en estricto orden de llegada o salida. </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Los números de radicado no deben estar repetidos, enmendados o tachados.</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lastRenderedPageBreak/>
        <w:t xml:space="preserve"> Registrar en el sistema fecha y hora de recibo, sin cubrir o alterar el texto del documento.</w:t>
      </w:r>
    </w:p>
    <w:p w:rsidR="007E12B4" w:rsidRPr="00E63FC3"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 xml:space="preserve"> Firmar y sellar la copia o planilla del remitente e informar al ciudadano el proceso que sigue en la entidad. </w:t>
      </w:r>
    </w:p>
    <w:p w:rsidR="007E12B4" w:rsidRDefault="007E12B4" w:rsidP="007E12B4">
      <w:pPr>
        <w:numPr>
          <w:ilvl w:val="0"/>
          <w:numId w:val="19"/>
        </w:numPr>
        <w:tabs>
          <w:tab w:val="left" w:pos="284"/>
        </w:tabs>
        <w:spacing w:line="360" w:lineRule="auto"/>
        <w:ind w:left="284" w:hanging="284"/>
        <w:contextualSpacing/>
        <w:jc w:val="both"/>
        <w:rPr>
          <w:rFonts w:ascii="Arial" w:hAnsi="Arial" w:cs="Arial"/>
        </w:rPr>
      </w:pPr>
      <w:r w:rsidRPr="00E63FC3">
        <w:rPr>
          <w:rFonts w:ascii="Arial" w:hAnsi="Arial" w:cs="Arial"/>
        </w:rPr>
        <w:t>Si el requerimiento no es competencia de la entidad, trasladarlo a la entidad competente, en el menor tiempo posible, e informárselo al ciudadano.</w:t>
      </w:r>
    </w:p>
    <w:p w:rsidR="00C07956" w:rsidRDefault="00C07956" w:rsidP="003A6C6B">
      <w:pPr>
        <w:tabs>
          <w:tab w:val="left" w:pos="284"/>
        </w:tabs>
        <w:spacing w:line="360" w:lineRule="auto"/>
        <w:contextualSpacing/>
        <w:jc w:val="both"/>
        <w:rPr>
          <w:rFonts w:ascii="Arial" w:hAnsi="Arial" w:cs="Arial"/>
        </w:rPr>
      </w:pPr>
    </w:p>
    <w:p w:rsidR="007E12B4" w:rsidRPr="00AE18A5" w:rsidRDefault="007E12B4" w:rsidP="007E12B4">
      <w:pPr>
        <w:pStyle w:val="Ttulo1"/>
        <w:numPr>
          <w:ilvl w:val="1"/>
          <w:numId w:val="26"/>
        </w:numPr>
        <w:tabs>
          <w:tab w:val="left" w:pos="851"/>
        </w:tabs>
        <w:ind w:left="426"/>
        <w:jc w:val="both"/>
        <w:rPr>
          <w:rFonts w:ascii="Arial" w:hAnsi="Arial" w:cs="Arial"/>
          <w:sz w:val="40"/>
          <w:szCs w:val="36"/>
        </w:rPr>
      </w:pPr>
      <w:bookmarkStart w:id="165" w:name="_Toc522886444"/>
      <w:bookmarkEnd w:id="165"/>
      <w:r>
        <w:rPr>
          <w:rFonts w:ascii="Arial" w:hAnsi="Arial" w:cs="Arial"/>
          <w:sz w:val="40"/>
          <w:szCs w:val="36"/>
        </w:rPr>
        <w:t xml:space="preserve">  </w:t>
      </w:r>
      <w:bookmarkStart w:id="166" w:name="_Toc522886445"/>
      <w:r w:rsidRPr="00AE18A5">
        <w:rPr>
          <w:rFonts w:ascii="Arial" w:hAnsi="Arial" w:cs="Arial"/>
          <w:sz w:val="40"/>
          <w:szCs w:val="36"/>
        </w:rPr>
        <w:t>Canal Virtual</w:t>
      </w:r>
      <w:bookmarkEnd w:id="166"/>
    </w:p>
    <w:p w:rsidR="007E12B4" w:rsidRPr="00C66297" w:rsidRDefault="007E12B4" w:rsidP="007E12B4"/>
    <w:p w:rsidR="007E12B4" w:rsidRPr="00C66297" w:rsidRDefault="007E12B4" w:rsidP="007E12B4">
      <w:pPr>
        <w:spacing w:line="360" w:lineRule="auto"/>
        <w:contextualSpacing/>
        <w:jc w:val="both"/>
        <w:rPr>
          <w:rFonts w:ascii="Arial" w:hAnsi="Arial" w:cs="Arial"/>
        </w:rPr>
      </w:pPr>
      <w:r w:rsidRPr="00C66297">
        <w:rPr>
          <w:rFonts w:ascii="Arial" w:hAnsi="Arial" w:cs="Arial"/>
        </w:rPr>
        <w:t>El canal virtual integra todos los medios de servicio a la ciudadanía que se prestan a través de tecnologías de información y comunicaciones, tales como chat, correo electrónico, redes sociales, páginas web y sistemas de información. Actualmente la tecnología ha influido para dar atención a la ciudadanía como mecanismo de interacción permitiendo construir una comunicación más dinámica.</w:t>
      </w:r>
    </w:p>
    <w:p w:rsidR="007E12B4" w:rsidRPr="00C66297" w:rsidRDefault="007E12B4" w:rsidP="007E12B4">
      <w:pPr>
        <w:spacing w:line="360" w:lineRule="auto"/>
        <w:contextualSpacing/>
        <w:jc w:val="both"/>
        <w:rPr>
          <w:rFonts w:ascii="Arial" w:hAnsi="Arial" w:cs="Arial"/>
        </w:rPr>
      </w:pPr>
      <w:r w:rsidRPr="00C66297">
        <w:rPr>
          <w:rFonts w:ascii="Arial" w:hAnsi="Arial" w:cs="Arial"/>
        </w:rPr>
        <w:t>Los medios virtuales que se han puesto a disposición de la ciudadanía en la ciudad de Bogotá son:</w:t>
      </w:r>
    </w:p>
    <w:p w:rsidR="007E12B4" w:rsidRPr="00C66297" w:rsidRDefault="007E12B4" w:rsidP="007E12B4">
      <w:pPr>
        <w:autoSpaceDE w:val="0"/>
        <w:autoSpaceDN w:val="0"/>
        <w:adjustRightInd w:val="0"/>
        <w:spacing w:line="360" w:lineRule="auto"/>
        <w:jc w:val="both"/>
        <w:rPr>
          <w:rFonts w:ascii="Arial" w:hAnsi="Arial" w:cs="Arial"/>
          <w:color w:val="000000"/>
          <w:lang w:val="es-CO" w:eastAsia="es-CO"/>
        </w:rPr>
      </w:pPr>
    </w:p>
    <w:p w:rsidR="007E12B4" w:rsidRPr="00C66297" w:rsidRDefault="007E12B4" w:rsidP="007E12B4">
      <w:pPr>
        <w:numPr>
          <w:ilvl w:val="0"/>
          <w:numId w:val="38"/>
        </w:numPr>
        <w:autoSpaceDE w:val="0"/>
        <w:autoSpaceDN w:val="0"/>
        <w:adjustRightInd w:val="0"/>
        <w:spacing w:after="35" w:line="360" w:lineRule="auto"/>
        <w:jc w:val="both"/>
        <w:rPr>
          <w:rFonts w:ascii="Arial" w:hAnsi="Arial" w:cs="Arial"/>
          <w:color w:val="000000"/>
          <w:lang w:val="es-CO" w:eastAsia="es-CO"/>
        </w:rPr>
      </w:pPr>
      <w:r w:rsidRPr="00C66297">
        <w:rPr>
          <w:rFonts w:ascii="Arial" w:hAnsi="Arial" w:cs="Arial"/>
          <w:b/>
          <w:bCs/>
          <w:color w:val="000000"/>
          <w:lang w:val="es-CO" w:eastAsia="es-CO"/>
        </w:rPr>
        <w:t xml:space="preserve">Portal </w:t>
      </w:r>
      <w:r w:rsidRPr="00C66297">
        <w:rPr>
          <w:rFonts w:ascii="Arial" w:hAnsi="Arial" w:cs="Arial"/>
          <w:color w:val="000000"/>
          <w:lang w:val="es-CO" w:eastAsia="es-CO"/>
        </w:rPr>
        <w:t>Bogotá</w:t>
      </w:r>
      <w:r w:rsidRPr="00C66297">
        <w:rPr>
          <w:rFonts w:ascii="Arial" w:hAnsi="Arial" w:cs="Arial"/>
          <w:b/>
          <w:bCs/>
          <w:color w:val="000000"/>
          <w:lang w:val="es-CO" w:eastAsia="es-CO"/>
        </w:rPr>
        <w:t xml:space="preserve">: </w:t>
      </w:r>
      <w:r w:rsidRPr="00C66297">
        <w:rPr>
          <w:rFonts w:ascii="Arial" w:hAnsi="Arial" w:cs="Arial"/>
          <w:color w:val="000000"/>
          <w:lang w:val="es-CO" w:eastAsia="es-CO"/>
        </w:rPr>
        <w:t xml:space="preserve">www.bogota.gov.co </w:t>
      </w:r>
    </w:p>
    <w:p w:rsidR="007E12B4" w:rsidRPr="00C66297" w:rsidRDefault="007E12B4" w:rsidP="007E12B4">
      <w:pPr>
        <w:numPr>
          <w:ilvl w:val="0"/>
          <w:numId w:val="19"/>
        </w:numPr>
        <w:autoSpaceDE w:val="0"/>
        <w:autoSpaceDN w:val="0"/>
        <w:adjustRightInd w:val="0"/>
        <w:spacing w:after="35" w:line="360" w:lineRule="auto"/>
        <w:ind w:left="709" w:hanging="357"/>
        <w:jc w:val="both"/>
        <w:rPr>
          <w:rFonts w:ascii="Arial" w:hAnsi="Arial" w:cs="Arial"/>
          <w:color w:val="000000"/>
          <w:lang w:val="es-CO" w:eastAsia="es-CO"/>
        </w:rPr>
      </w:pPr>
      <w:proofErr w:type="spellStart"/>
      <w:r w:rsidRPr="00C66297">
        <w:rPr>
          <w:rFonts w:ascii="Arial" w:hAnsi="Arial" w:cs="Arial"/>
          <w:b/>
          <w:bCs/>
          <w:color w:val="000000"/>
          <w:lang w:val="es-CO" w:eastAsia="es-CO"/>
        </w:rPr>
        <w:t>SuperCADE</w:t>
      </w:r>
      <w:proofErr w:type="spellEnd"/>
      <w:r w:rsidRPr="00C66297">
        <w:rPr>
          <w:rFonts w:ascii="Arial" w:hAnsi="Arial" w:cs="Arial"/>
          <w:b/>
          <w:bCs/>
          <w:color w:val="000000"/>
          <w:lang w:val="es-CO" w:eastAsia="es-CO"/>
        </w:rPr>
        <w:t xml:space="preserve"> </w:t>
      </w:r>
      <w:r w:rsidRPr="00C66297">
        <w:rPr>
          <w:rFonts w:ascii="Arial" w:hAnsi="Arial" w:cs="Arial"/>
          <w:color w:val="000000"/>
          <w:lang w:val="es-CO" w:eastAsia="es-CO"/>
        </w:rPr>
        <w:t>Virtual</w:t>
      </w:r>
      <w:r w:rsidRPr="00C66297">
        <w:rPr>
          <w:rFonts w:ascii="Arial" w:hAnsi="Arial" w:cs="Arial"/>
          <w:b/>
          <w:bCs/>
          <w:color w:val="000000"/>
          <w:lang w:val="es-CO" w:eastAsia="es-CO"/>
        </w:rPr>
        <w:t xml:space="preserve">: </w:t>
      </w:r>
      <w:r w:rsidRPr="00C66297">
        <w:rPr>
          <w:rFonts w:ascii="Arial" w:hAnsi="Arial" w:cs="Arial"/>
          <w:color w:val="000000"/>
          <w:lang w:val="es-CO" w:eastAsia="es-CO"/>
        </w:rPr>
        <w:t xml:space="preserve">http://supercade.bogota.gov.co/login.html </w:t>
      </w:r>
    </w:p>
    <w:p w:rsidR="007E12B4" w:rsidRPr="00C66297" w:rsidRDefault="007E12B4" w:rsidP="007E12B4">
      <w:pPr>
        <w:numPr>
          <w:ilvl w:val="0"/>
          <w:numId w:val="19"/>
        </w:numPr>
        <w:autoSpaceDE w:val="0"/>
        <w:autoSpaceDN w:val="0"/>
        <w:adjustRightInd w:val="0"/>
        <w:spacing w:after="35" w:line="360" w:lineRule="auto"/>
        <w:ind w:left="709" w:hanging="357"/>
        <w:jc w:val="both"/>
        <w:rPr>
          <w:rFonts w:ascii="Arial" w:hAnsi="Arial" w:cs="Arial"/>
          <w:b/>
          <w:bCs/>
          <w:color w:val="000000"/>
          <w:lang w:val="es-CO" w:eastAsia="es-CO"/>
        </w:rPr>
      </w:pPr>
      <w:r w:rsidRPr="00C66297">
        <w:rPr>
          <w:rFonts w:ascii="Arial" w:hAnsi="Arial" w:cs="Arial"/>
          <w:b/>
          <w:bCs/>
          <w:color w:val="000000"/>
          <w:lang w:val="es-CO" w:eastAsia="es-CO"/>
        </w:rPr>
        <w:t xml:space="preserve">Guía de Trámites y </w:t>
      </w:r>
      <w:r w:rsidRPr="00514D7B">
        <w:rPr>
          <w:rFonts w:ascii="Arial" w:hAnsi="Arial" w:cs="Arial"/>
          <w:b/>
          <w:bCs/>
          <w:color w:val="000000"/>
          <w:lang w:val="es-CO" w:eastAsia="es-CO"/>
        </w:rPr>
        <w:t xml:space="preserve">Servicios : </w:t>
      </w:r>
      <w:r w:rsidRPr="00C66297">
        <w:rPr>
          <w:rFonts w:ascii="Arial" w:hAnsi="Arial" w:cs="Arial"/>
          <w:bCs/>
          <w:color w:val="000000"/>
          <w:lang w:val="es-CO" w:eastAsia="es-CO"/>
        </w:rPr>
        <w:t>http://guiatramitesyservicios.bogota.gov.co/portel/libreria/php/index.php</w:t>
      </w:r>
      <w:r w:rsidRPr="00C66297">
        <w:rPr>
          <w:rFonts w:ascii="Arial" w:hAnsi="Arial" w:cs="Arial"/>
          <w:b/>
          <w:bCs/>
          <w:color w:val="000000"/>
          <w:lang w:val="es-CO" w:eastAsia="es-CO"/>
        </w:rPr>
        <w:t xml:space="preserve"> </w:t>
      </w:r>
    </w:p>
    <w:p w:rsidR="007E12B4" w:rsidRPr="00C66297" w:rsidRDefault="007E12B4" w:rsidP="007E12B4">
      <w:pPr>
        <w:numPr>
          <w:ilvl w:val="0"/>
          <w:numId w:val="37"/>
        </w:numPr>
        <w:autoSpaceDE w:val="0"/>
        <w:autoSpaceDN w:val="0"/>
        <w:adjustRightInd w:val="0"/>
        <w:spacing w:after="36" w:line="360" w:lineRule="auto"/>
        <w:ind w:left="709" w:hanging="357"/>
        <w:jc w:val="both"/>
        <w:rPr>
          <w:rFonts w:ascii="Arial" w:hAnsi="Arial" w:cs="Arial"/>
          <w:color w:val="000000"/>
          <w:lang w:val="es-CO" w:eastAsia="es-CO"/>
        </w:rPr>
      </w:pPr>
      <w:r w:rsidRPr="00C66297">
        <w:rPr>
          <w:rFonts w:ascii="Arial" w:hAnsi="Arial" w:cs="Arial"/>
          <w:b/>
          <w:bCs/>
          <w:color w:val="000000"/>
          <w:lang w:val="es-CO" w:eastAsia="es-CO"/>
        </w:rPr>
        <w:t xml:space="preserve">Mapa Callejero: </w:t>
      </w:r>
      <w:r w:rsidRPr="00C66297">
        <w:rPr>
          <w:rFonts w:ascii="Arial" w:hAnsi="Arial" w:cs="Arial"/>
          <w:color w:val="000000"/>
          <w:lang w:val="es-CO" w:eastAsia="es-CO"/>
        </w:rPr>
        <w:t xml:space="preserve">http://mapacallejero.bogota.gov.co/mad/vm.php </w:t>
      </w:r>
    </w:p>
    <w:p w:rsidR="007E12B4" w:rsidRPr="00C66297" w:rsidRDefault="007E12B4" w:rsidP="007E12B4">
      <w:pPr>
        <w:numPr>
          <w:ilvl w:val="0"/>
          <w:numId w:val="37"/>
        </w:numPr>
        <w:autoSpaceDE w:val="0"/>
        <w:autoSpaceDN w:val="0"/>
        <w:adjustRightInd w:val="0"/>
        <w:spacing w:after="36" w:line="360" w:lineRule="auto"/>
        <w:ind w:left="709" w:hanging="357"/>
        <w:jc w:val="both"/>
        <w:rPr>
          <w:rFonts w:ascii="Arial" w:hAnsi="Arial" w:cs="Arial"/>
          <w:color w:val="000000"/>
          <w:lang w:val="es-CO" w:eastAsia="es-CO"/>
        </w:rPr>
      </w:pPr>
      <w:r w:rsidRPr="00C66297">
        <w:rPr>
          <w:rFonts w:ascii="Arial" w:hAnsi="Arial" w:cs="Arial"/>
          <w:b/>
          <w:bCs/>
          <w:color w:val="000000"/>
          <w:lang w:val="es-CO" w:eastAsia="es-CO"/>
        </w:rPr>
        <w:t xml:space="preserve">Contratación a la </w:t>
      </w:r>
      <w:r w:rsidRPr="00C66297">
        <w:rPr>
          <w:rFonts w:ascii="Arial" w:hAnsi="Arial" w:cs="Arial"/>
          <w:color w:val="000000"/>
          <w:lang w:val="es-CO" w:eastAsia="es-CO"/>
        </w:rPr>
        <w:t>Vista</w:t>
      </w:r>
      <w:r w:rsidRPr="00C66297">
        <w:rPr>
          <w:rFonts w:ascii="Arial" w:hAnsi="Arial" w:cs="Arial"/>
          <w:b/>
          <w:bCs/>
          <w:color w:val="000000"/>
          <w:lang w:val="es-CO" w:eastAsia="es-CO"/>
        </w:rPr>
        <w:t xml:space="preserve">: </w:t>
      </w:r>
      <w:r w:rsidRPr="00C66297">
        <w:rPr>
          <w:rFonts w:ascii="Arial" w:hAnsi="Arial" w:cs="Arial"/>
          <w:color w:val="000000"/>
          <w:lang w:val="es-CO" w:eastAsia="es-CO"/>
        </w:rPr>
        <w:t xml:space="preserve">www.contratacionbogota.gov.co </w:t>
      </w:r>
    </w:p>
    <w:p w:rsidR="007E12B4" w:rsidRPr="00C66297" w:rsidRDefault="007E12B4" w:rsidP="007E12B4">
      <w:pPr>
        <w:numPr>
          <w:ilvl w:val="0"/>
          <w:numId w:val="37"/>
        </w:numPr>
        <w:autoSpaceDE w:val="0"/>
        <w:autoSpaceDN w:val="0"/>
        <w:adjustRightInd w:val="0"/>
        <w:spacing w:after="36" w:line="360" w:lineRule="auto"/>
        <w:ind w:left="709" w:hanging="357"/>
        <w:jc w:val="both"/>
        <w:rPr>
          <w:rFonts w:ascii="Arial" w:hAnsi="Arial" w:cs="Arial"/>
          <w:color w:val="000000"/>
          <w:lang w:val="es-CO" w:eastAsia="es-CO"/>
        </w:rPr>
      </w:pPr>
      <w:r w:rsidRPr="00C66297">
        <w:rPr>
          <w:rFonts w:ascii="Arial" w:hAnsi="Arial" w:cs="Arial"/>
          <w:b/>
          <w:bCs/>
          <w:color w:val="000000"/>
          <w:lang w:val="es-CO" w:eastAsia="es-CO"/>
        </w:rPr>
        <w:t>Sistema Distrital de Quejas y Soluciones</w:t>
      </w:r>
      <w:r w:rsidRPr="00C66297">
        <w:rPr>
          <w:rFonts w:ascii="Arial" w:hAnsi="Arial" w:cs="Arial"/>
          <w:color w:val="000000"/>
          <w:lang w:val="es-CO" w:eastAsia="es-CO"/>
        </w:rPr>
        <w:t xml:space="preserve">: http://www.bogota.gov.co/sdqs </w:t>
      </w:r>
    </w:p>
    <w:p w:rsidR="007E12B4" w:rsidRPr="00C66297" w:rsidRDefault="007E12B4" w:rsidP="007E12B4">
      <w:pPr>
        <w:numPr>
          <w:ilvl w:val="0"/>
          <w:numId w:val="37"/>
        </w:numPr>
        <w:autoSpaceDE w:val="0"/>
        <w:autoSpaceDN w:val="0"/>
        <w:adjustRightInd w:val="0"/>
        <w:spacing w:after="36" w:line="360" w:lineRule="auto"/>
        <w:ind w:left="709" w:hanging="357"/>
        <w:jc w:val="both"/>
        <w:rPr>
          <w:rFonts w:ascii="Arial" w:hAnsi="Arial" w:cs="Arial"/>
          <w:color w:val="000000"/>
          <w:lang w:val="es-CO" w:eastAsia="es-CO"/>
        </w:rPr>
      </w:pPr>
      <w:r w:rsidRPr="00C66297">
        <w:rPr>
          <w:rFonts w:ascii="Arial" w:hAnsi="Arial" w:cs="Arial"/>
          <w:b/>
          <w:bCs/>
          <w:color w:val="000000"/>
          <w:lang w:val="es-CO" w:eastAsia="es-CO"/>
        </w:rPr>
        <w:t xml:space="preserve">Sistema Unificado Distrital de Inspección, Vigilancia y Control – </w:t>
      </w:r>
      <w:r w:rsidRPr="00C66297">
        <w:rPr>
          <w:rFonts w:ascii="Arial" w:hAnsi="Arial" w:cs="Arial"/>
          <w:bCs/>
          <w:color w:val="000000"/>
          <w:lang w:val="es-CO" w:eastAsia="es-CO"/>
        </w:rPr>
        <w:t xml:space="preserve">SUDIVC </w:t>
      </w:r>
    </w:p>
    <w:p w:rsidR="007E12B4" w:rsidRPr="00C66297" w:rsidRDefault="007E12B4" w:rsidP="007E12B4">
      <w:pPr>
        <w:numPr>
          <w:ilvl w:val="0"/>
          <w:numId w:val="37"/>
        </w:numPr>
        <w:autoSpaceDE w:val="0"/>
        <w:autoSpaceDN w:val="0"/>
        <w:adjustRightInd w:val="0"/>
        <w:spacing w:line="360" w:lineRule="auto"/>
        <w:ind w:left="709" w:hanging="357"/>
        <w:jc w:val="both"/>
        <w:rPr>
          <w:rFonts w:ascii="Arial" w:hAnsi="Arial" w:cs="Arial"/>
          <w:color w:val="000000"/>
          <w:lang w:val="es-CO" w:eastAsia="es-CO"/>
        </w:rPr>
      </w:pPr>
      <w:r w:rsidRPr="00C66297">
        <w:rPr>
          <w:rFonts w:ascii="Arial" w:hAnsi="Arial" w:cs="Arial"/>
          <w:b/>
          <w:bCs/>
          <w:color w:val="000000"/>
          <w:lang w:val="es-CO" w:eastAsia="es-CO"/>
        </w:rPr>
        <w:t xml:space="preserve">Páginas y sitios web de las Entidades </w:t>
      </w:r>
    </w:p>
    <w:p w:rsidR="007E12B4" w:rsidRPr="00C66297" w:rsidRDefault="007E12B4" w:rsidP="007E12B4">
      <w:pPr>
        <w:spacing w:line="360" w:lineRule="auto"/>
        <w:contextualSpacing/>
        <w:jc w:val="both"/>
        <w:rPr>
          <w:rFonts w:ascii="Arial" w:hAnsi="Arial" w:cs="Arial"/>
        </w:rPr>
      </w:pPr>
    </w:p>
    <w:p w:rsidR="007E12B4" w:rsidRDefault="007E12B4" w:rsidP="007E12B4">
      <w:pPr>
        <w:tabs>
          <w:tab w:val="left" w:pos="284"/>
        </w:tabs>
        <w:spacing w:line="360" w:lineRule="auto"/>
        <w:contextualSpacing/>
        <w:jc w:val="both"/>
        <w:rPr>
          <w:rFonts w:ascii="Arial" w:hAnsi="Arial" w:cs="Arial"/>
        </w:rPr>
      </w:pPr>
      <w:r>
        <w:rPr>
          <w:rFonts w:ascii="Arial" w:hAnsi="Arial" w:cs="Arial"/>
        </w:rPr>
        <w:lastRenderedPageBreak/>
        <w:t xml:space="preserve">La ciudadanía podrá interponer peticiones ciudadanas y tener constante relación con la Entidad, a través del </w:t>
      </w:r>
      <w:r w:rsidRPr="00C66297">
        <w:rPr>
          <w:rFonts w:ascii="Arial" w:hAnsi="Arial" w:cs="Arial"/>
        </w:rPr>
        <w:t xml:space="preserve">Portal Web de la Participación:  </w:t>
      </w:r>
      <w:hyperlink r:id="rId17" w:history="1">
        <w:r w:rsidRPr="00C66297">
          <w:rPr>
            <w:rFonts w:ascii="Arial" w:hAnsi="Arial" w:cs="Arial"/>
          </w:rPr>
          <w:t>www.participacionbogota.gov.co</w:t>
        </w:r>
      </w:hyperlink>
      <w:r>
        <w:rPr>
          <w:rFonts w:ascii="Arial" w:hAnsi="Arial" w:cs="Arial"/>
        </w:rPr>
        <w:t xml:space="preserve">, </w:t>
      </w:r>
      <w:r w:rsidRPr="00C66297">
        <w:rPr>
          <w:rFonts w:ascii="Arial" w:hAnsi="Arial" w:cs="Arial"/>
        </w:rPr>
        <w:t xml:space="preserve">del link del Sistema Distrital de Quejas y Soluciones – SDQS – </w:t>
      </w:r>
      <w:r>
        <w:rPr>
          <w:rFonts w:ascii="Arial" w:hAnsi="Arial" w:cs="Arial"/>
        </w:rPr>
        <w:t>y</w:t>
      </w:r>
      <w:r w:rsidRPr="00C66297">
        <w:rPr>
          <w:rFonts w:ascii="Arial" w:hAnsi="Arial" w:cs="Arial"/>
        </w:rPr>
        <w:t xml:space="preserve"> al correo electrónico: </w:t>
      </w:r>
      <w:hyperlink r:id="rId18" w:history="1">
        <w:r w:rsidRPr="00B12910">
          <w:rPr>
            <w:rStyle w:val="Hipervnculo"/>
            <w:rFonts w:ascii="Arial" w:hAnsi="Arial" w:cs="Arial"/>
          </w:rPr>
          <w:t>atencionalaciudadania@participacionbogota.gov.co</w:t>
        </w:r>
      </w:hyperlink>
      <w:r w:rsidRPr="00C66297">
        <w:rPr>
          <w:rFonts w:ascii="Arial" w:hAnsi="Arial" w:cs="Arial"/>
        </w:rPr>
        <w:t xml:space="preserve">; </w:t>
      </w:r>
      <w:r>
        <w:rPr>
          <w:rFonts w:ascii="Arial" w:hAnsi="Arial" w:cs="Arial"/>
        </w:rPr>
        <w:t xml:space="preserve">también, podrán escribirle </w:t>
      </w:r>
      <w:r w:rsidRPr="00C66297">
        <w:rPr>
          <w:rFonts w:ascii="Arial" w:hAnsi="Arial" w:cs="Arial"/>
        </w:rPr>
        <w:t xml:space="preserve">al Defensor del Ciudadano al correo electrónico, </w:t>
      </w:r>
      <w:hyperlink r:id="rId19" w:history="1">
        <w:r w:rsidRPr="00804080">
          <w:rPr>
            <w:rStyle w:val="Hipervnculo"/>
            <w:rFonts w:ascii="Arial" w:hAnsi="Arial" w:cs="Arial"/>
          </w:rPr>
          <w:t>defensordelciudadano@participacionbogota.gov.co</w:t>
        </w:r>
      </w:hyperlink>
      <w:r w:rsidRPr="00C66297">
        <w:rPr>
          <w:rFonts w:ascii="Arial" w:hAnsi="Arial" w:cs="Arial"/>
        </w:rPr>
        <w:t>.</w:t>
      </w:r>
    </w:p>
    <w:p w:rsidR="007E12B4" w:rsidRDefault="007E12B4" w:rsidP="007E12B4">
      <w:pPr>
        <w:pStyle w:val="Ttulo1"/>
        <w:numPr>
          <w:ilvl w:val="1"/>
          <w:numId w:val="26"/>
        </w:numPr>
        <w:ind w:left="426"/>
        <w:jc w:val="both"/>
        <w:rPr>
          <w:rFonts w:ascii="Arial" w:hAnsi="Arial" w:cs="Arial"/>
          <w:sz w:val="36"/>
          <w:szCs w:val="36"/>
        </w:rPr>
      </w:pPr>
      <w:bookmarkStart w:id="167" w:name="_Toc522886446"/>
      <w:r>
        <w:rPr>
          <w:rFonts w:ascii="Arial" w:hAnsi="Arial" w:cs="Arial"/>
          <w:sz w:val="40"/>
          <w:szCs w:val="36"/>
        </w:rPr>
        <w:t>Pautas generales para atención v</w:t>
      </w:r>
      <w:r w:rsidRPr="00AE18A5">
        <w:rPr>
          <w:rFonts w:ascii="Arial" w:hAnsi="Arial" w:cs="Arial"/>
          <w:sz w:val="40"/>
          <w:szCs w:val="36"/>
        </w:rPr>
        <w:t>irtual</w:t>
      </w:r>
      <w:bookmarkEnd w:id="167"/>
      <w:r w:rsidRPr="00AE18A5">
        <w:rPr>
          <w:rFonts w:ascii="Arial" w:hAnsi="Arial" w:cs="Arial"/>
          <w:sz w:val="40"/>
          <w:szCs w:val="36"/>
        </w:rPr>
        <w:t xml:space="preserve"> </w:t>
      </w:r>
    </w:p>
    <w:p w:rsidR="007E12B4" w:rsidRDefault="007E12B4" w:rsidP="007E12B4"/>
    <w:p w:rsidR="007E12B4" w:rsidRPr="00BF5964" w:rsidRDefault="007E12B4" w:rsidP="007E12B4">
      <w:pPr>
        <w:numPr>
          <w:ilvl w:val="0"/>
          <w:numId w:val="39"/>
        </w:numPr>
        <w:autoSpaceDE w:val="0"/>
        <w:autoSpaceDN w:val="0"/>
        <w:adjustRightInd w:val="0"/>
        <w:spacing w:line="360" w:lineRule="auto"/>
        <w:ind w:left="426" w:hanging="426"/>
        <w:jc w:val="both"/>
        <w:rPr>
          <w:rFonts w:ascii="Arial" w:hAnsi="Arial" w:cs="Arial"/>
          <w:color w:val="000000"/>
          <w:lang w:val="es-CO" w:eastAsia="es-CO"/>
        </w:rPr>
      </w:pPr>
      <w:r w:rsidRPr="00BF5964">
        <w:rPr>
          <w:rFonts w:ascii="Arial" w:hAnsi="Arial" w:cs="Arial"/>
          <w:color w:val="000000"/>
          <w:lang w:val="es-CO" w:eastAsia="es-CO"/>
        </w:rPr>
        <w:t xml:space="preserve">Conservar en todo momento la identidad institucional, en todas las ventanas debe aparecer el logo de la entidad y responder a las directrices gubernamentales.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Definir unanimidad en los estilos de los diferentes sistemas de información.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La </w:t>
      </w:r>
      <w:r w:rsidRPr="00C07956">
        <w:rPr>
          <w:rFonts w:ascii="Arial" w:hAnsi="Arial" w:cs="Arial"/>
          <w:color w:val="000000"/>
          <w:lang w:val="es-CO" w:eastAsia="es-CO"/>
        </w:rPr>
        <w:t>tipografía</w:t>
      </w:r>
      <w:r w:rsidRPr="00BF5964">
        <w:rPr>
          <w:rFonts w:ascii="Arial" w:hAnsi="Arial" w:cs="Arial"/>
          <w:color w:val="000000"/>
          <w:lang w:val="es-CO" w:eastAsia="es-CO"/>
        </w:rPr>
        <w:t xml:space="preserve"> institucional debe cumplir como mínimo las características de fuente, tamaño y color que permita la fácil lectura e interpretación en la pantalla del medio virtual.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Contar con un ayudante que guie al navegante a ubicar la información de mayor trascendencia, facilitando su acceso y localización (imágenes, mensajes claros, señalización), bajo unos criterios amplios y flexibles, con diversidad de opciones en los resultados.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Procurar el uso de pestañas dentro de una misma página y así evitar contenidos extensos, optimizando la información a través de opciones o menús.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Disponer de una opción de búsqueda que facilite la ubicación de información dentro del ambiente virtual.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La ciudadanía en general no podría entender con facilidad la terminología institucional, por tanto el lenguaje debe ser puntual, sencillo y concreto, y respetando las normas de ortografía de la lengua castellana (se debe redactar en tercera persona, en infinitivo sin utilizar siglas o abreviaturas). </w:t>
      </w:r>
    </w:p>
    <w:p w:rsidR="007E12B4" w:rsidRPr="00BF5964" w:rsidRDefault="007E12B4" w:rsidP="003A6C6B">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lastRenderedPageBreak/>
        <w:t xml:space="preserve">La web es un medio interactivo, por tanto, es importante realizar lo necesario para evitar sus caídas, el mantenimiento debe programarse en momentos de menor visita y la información debe estar actualizada.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Es importante asegurar la credibilidad y veracidad de la información; incluir gráficos de calidad, estadísticas, indicando fuentes y fechas y buen nivel de escritura. </w:t>
      </w:r>
    </w:p>
    <w:p w:rsidR="007E12B4" w:rsidRPr="00BF596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La diversidad de idiomas y lenguajes asegura una mayor cobertura, una mejor comprensión y demuestra interés institucional por llegar a toda la ciudadanía y grupos de interés. </w:t>
      </w:r>
    </w:p>
    <w:p w:rsidR="007E12B4" w:rsidRDefault="007E12B4" w:rsidP="007E12B4">
      <w:pPr>
        <w:numPr>
          <w:ilvl w:val="0"/>
          <w:numId w:val="39"/>
        </w:numPr>
        <w:autoSpaceDE w:val="0"/>
        <w:autoSpaceDN w:val="0"/>
        <w:adjustRightInd w:val="0"/>
        <w:spacing w:line="360" w:lineRule="auto"/>
        <w:ind w:left="426"/>
        <w:jc w:val="both"/>
        <w:rPr>
          <w:rFonts w:ascii="Arial" w:hAnsi="Arial" w:cs="Arial"/>
          <w:color w:val="000000"/>
          <w:lang w:val="es-CO" w:eastAsia="es-CO"/>
        </w:rPr>
      </w:pPr>
      <w:r w:rsidRPr="00BF5964">
        <w:rPr>
          <w:rFonts w:ascii="Arial" w:hAnsi="Arial" w:cs="Arial"/>
          <w:color w:val="000000"/>
          <w:lang w:val="es-CO" w:eastAsia="es-CO"/>
        </w:rPr>
        <w:t xml:space="preserve">Seguir los lineamientos de las Guía de sitios web que se encuentre en vigencia (Guía 3.1 sitios WEB Distrito Capital). </w:t>
      </w:r>
    </w:p>
    <w:p w:rsidR="007E12B4" w:rsidRPr="000C6E7A" w:rsidRDefault="007E12B4" w:rsidP="007E12B4">
      <w:pPr>
        <w:autoSpaceDE w:val="0"/>
        <w:autoSpaceDN w:val="0"/>
        <w:adjustRightInd w:val="0"/>
        <w:spacing w:line="360" w:lineRule="auto"/>
        <w:jc w:val="both"/>
        <w:rPr>
          <w:rFonts w:ascii="Arial" w:eastAsia="Calibri" w:hAnsi="Arial" w:cs="Arial"/>
          <w:color w:val="000000"/>
          <w:lang w:val="es-CO" w:eastAsia="es-CO"/>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0"/>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0C6E7A" w:rsidRDefault="007E12B4" w:rsidP="007E12B4">
      <w:pPr>
        <w:pStyle w:val="Prrafodelista"/>
        <w:numPr>
          <w:ilvl w:val="1"/>
          <w:numId w:val="40"/>
        </w:numPr>
        <w:spacing w:after="0" w:line="360" w:lineRule="auto"/>
        <w:contextualSpacing w:val="0"/>
        <w:rPr>
          <w:rFonts w:ascii="Cambria" w:eastAsia="MS Minngs" w:hAnsi="Cambria"/>
          <w:vanish/>
          <w:sz w:val="24"/>
          <w:szCs w:val="24"/>
          <w:lang w:eastAsia="es-ES"/>
        </w:rPr>
      </w:pPr>
    </w:p>
    <w:p w:rsidR="007E12B4" w:rsidRPr="00AE18A5" w:rsidRDefault="007E12B4" w:rsidP="007E12B4">
      <w:pPr>
        <w:pStyle w:val="Ttulo1"/>
        <w:numPr>
          <w:ilvl w:val="2"/>
          <w:numId w:val="26"/>
        </w:numPr>
        <w:ind w:left="567"/>
        <w:jc w:val="both"/>
        <w:rPr>
          <w:rFonts w:ascii="Arial" w:hAnsi="Arial" w:cs="Arial"/>
          <w:sz w:val="40"/>
          <w:szCs w:val="36"/>
        </w:rPr>
      </w:pPr>
      <w:bookmarkStart w:id="168" w:name="_Toc522886447"/>
      <w:r w:rsidRPr="00AE18A5">
        <w:rPr>
          <w:rFonts w:ascii="Arial" w:hAnsi="Arial" w:cs="Arial"/>
          <w:sz w:val="40"/>
          <w:szCs w:val="36"/>
        </w:rPr>
        <w:t>Protocolo de atención  en el chat</w:t>
      </w:r>
      <w:bookmarkEnd w:id="168"/>
    </w:p>
    <w:p w:rsidR="007E12B4" w:rsidRDefault="007E12B4" w:rsidP="007E12B4"/>
    <w:p w:rsidR="007E12B4" w:rsidRPr="000C6E7A" w:rsidRDefault="007E12B4" w:rsidP="007E12B4">
      <w:pPr>
        <w:spacing w:line="360" w:lineRule="auto"/>
        <w:jc w:val="both"/>
        <w:rPr>
          <w:rFonts w:ascii="Arial" w:hAnsi="Arial" w:cs="Arial"/>
        </w:rPr>
      </w:pPr>
      <w:r w:rsidRPr="000C6E7A">
        <w:rPr>
          <w:rFonts w:ascii="Arial" w:hAnsi="Arial" w:cs="Arial"/>
        </w:rPr>
        <w:t>El Chat corresponde a una comunicación escrita que se desarrolla en tiempo real a través de Internet.</w:t>
      </w:r>
      <w:r w:rsidRPr="000C6E7A">
        <w:rPr>
          <w:rStyle w:val="Refdenotaalpie"/>
          <w:rFonts w:ascii="Arial" w:hAnsi="Arial" w:cs="Arial"/>
        </w:rPr>
        <w:footnoteReference w:id="9"/>
      </w:r>
    </w:p>
    <w:p w:rsidR="007E12B4" w:rsidRPr="000C6E7A" w:rsidRDefault="007E12B4" w:rsidP="007E12B4">
      <w:pPr>
        <w:autoSpaceDE w:val="0"/>
        <w:autoSpaceDN w:val="0"/>
        <w:adjustRightInd w:val="0"/>
        <w:spacing w:line="360" w:lineRule="auto"/>
        <w:ind w:left="720"/>
        <w:jc w:val="both"/>
        <w:rPr>
          <w:rFonts w:ascii="Arial" w:hAnsi="Arial" w:cs="Arial"/>
          <w:color w:val="000000"/>
          <w:lang w:val="es-CO" w:eastAsia="es-CO"/>
        </w:rPr>
      </w:pP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Antes de empezar el servicio, verifique el estado de los equipos como diademas, computador, acceso a internet, servicio de red y tenga a la mano el material institucional necesario para dar respuesta a los requerimientos.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De inicio al servicio con el ciudadano o ciudadana de manera rápida, una vez éste acceda al chat, evite demoras injustificadas, responda las preguntas por orden de entrada.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Una vez acepte la solicitud en el chat, salude de inmediato usando el protocolo institucional o diciendo “Buenas tardes/días, soy (nombre y apellido), </w:t>
      </w:r>
      <w:r w:rsidRPr="000C6E7A">
        <w:rPr>
          <w:rFonts w:ascii="Arial" w:hAnsi="Arial" w:cs="Arial"/>
          <w:color w:val="000000"/>
          <w:lang w:val="es-CO" w:eastAsia="es-CO"/>
        </w:rPr>
        <w:lastRenderedPageBreak/>
        <w:t xml:space="preserve">seguidamente pregunte el nombre y el correo electrónico del ciudadano o ciudadana.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Pregunte “¿en qué le puedo servir?”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Una vez hecha la solicitud, analice el contenido y establezca si es tan compleja como para sobrepasar las posibilidades de uso del chat. De ser así, informe al ciudadano o ciudadana y brinde las opciones que procedan.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 Clarifique y precise la solicitud o pregunta del ciudadano o ciudadana si es del caso, con el fin de poder brindar una respuesta exacta y confiable, para esto se puede preguntar: “¿puede por favor precisarme con más detalle su solicitud o pregunta?” </w:t>
      </w:r>
    </w:p>
    <w:p w:rsidR="00C07956"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Busque la información, prepare la respuesta e informe al ciudadano o ciudadana teniendo en cuenta lo siguiente: cuide la ortografía, comuníquese mediante frases cortas que faciliten la fluidez y la comprensión, no use símbolos, emoticones, caritas, signos de admiración y divida las respuestas largas en párrafos.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Antes de enviar la respuesta, revise las mayúsculas, puntuación, ortografía, redacción, extensión de la información y, si efectivamente se están atendiendo todos los interrogantes de la solicitud.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Si el tiempo dispuesto para el chat, no es suficiente para responder al ciudadano o ciudadana, se debe enviar un mensaje de aviso: “para dar respuesta a su solicitud, se requiere de tiempo adicional. Si está de acuerdo, le enviaremos la respuesta completa a través de su correo electrónico o por el medio que usted nos indique”.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Si se corta la comunicación, se debe elaborar la respuesta y enviarla a la dirección de correo electrónico indicada por el ciudadano o ciudadana. </w:t>
      </w:r>
    </w:p>
    <w:p w:rsidR="007E12B4" w:rsidRPr="000C6E7A" w:rsidRDefault="007E12B4" w:rsidP="003A6C6B">
      <w:pPr>
        <w:numPr>
          <w:ilvl w:val="0"/>
          <w:numId w:val="41"/>
        </w:numPr>
        <w:autoSpaceDE w:val="0"/>
        <w:autoSpaceDN w:val="0"/>
        <w:adjustRightInd w:val="0"/>
        <w:spacing w:line="360" w:lineRule="auto"/>
        <w:ind w:left="426"/>
        <w:jc w:val="both"/>
        <w:rPr>
          <w:rFonts w:ascii="Arial" w:hAnsi="Arial" w:cs="Arial"/>
          <w:color w:val="000000"/>
          <w:lang w:val="es-CO" w:eastAsia="es-CO"/>
        </w:rPr>
      </w:pPr>
      <w:r w:rsidRPr="000C6E7A">
        <w:rPr>
          <w:rFonts w:ascii="Arial" w:hAnsi="Arial" w:cs="Arial"/>
          <w:color w:val="000000"/>
          <w:lang w:val="es-CO" w:eastAsia="es-CO"/>
        </w:rPr>
        <w:t xml:space="preserve">Una vez finalizado el servicio y se confirme que el ciudadano o ciudadana se encuentra conforme, se agradece el uso del servicio y se despide según protocolo institucional. </w:t>
      </w:r>
    </w:p>
    <w:p w:rsidR="00DB15DA" w:rsidRDefault="00DB15DA" w:rsidP="00DB15DA">
      <w:pPr>
        <w:pStyle w:val="Ttulo1"/>
        <w:numPr>
          <w:ilvl w:val="0"/>
          <w:numId w:val="26"/>
        </w:numPr>
        <w:jc w:val="both"/>
        <w:rPr>
          <w:rFonts w:ascii="Arial" w:hAnsi="Arial" w:cs="Arial"/>
          <w:sz w:val="40"/>
          <w:szCs w:val="40"/>
        </w:rPr>
      </w:pPr>
      <w:bookmarkStart w:id="169" w:name="_Toc522886448"/>
      <w:bookmarkStart w:id="170" w:name="_Toc522886449"/>
      <w:bookmarkEnd w:id="169"/>
      <w:r w:rsidRPr="007C2613">
        <w:rPr>
          <w:rFonts w:ascii="Arial" w:hAnsi="Arial" w:cs="Arial"/>
          <w:sz w:val="40"/>
          <w:szCs w:val="40"/>
        </w:rPr>
        <w:lastRenderedPageBreak/>
        <w:t xml:space="preserve">Redes </w:t>
      </w:r>
      <w:r>
        <w:rPr>
          <w:rFonts w:ascii="Arial" w:hAnsi="Arial" w:cs="Arial"/>
          <w:sz w:val="40"/>
          <w:szCs w:val="40"/>
        </w:rPr>
        <w:t>s</w:t>
      </w:r>
      <w:r w:rsidRPr="007C2613">
        <w:rPr>
          <w:rFonts w:ascii="Arial" w:hAnsi="Arial" w:cs="Arial"/>
          <w:sz w:val="40"/>
          <w:szCs w:val="40"/>
        </w:rPr>
        <w:t>ociales</w:t>
      </w:r>
      <w:bookmarkEnd w:id="170"/>
    </w:p>
    <w:p w:rsidR="00DB15DA" w:rsidRPr="007C2613" w:rsidRDefault="00DB15DA" w:rsidP="00DB15DA"/>
    <w:p w:rsidR="00DB15DA" w:rsidRPr="00E63FC3" w:rsidRDefault="00DB15DA" w:rsidP="00DB15DA">
      <w:pPr>
        <w:spacing w:line="360" w:lineRule="auto"/>
        <w:contextualSpacing/>
        <w:jc w:val="both"/>
        <w:rPr>
          <w:rFonts w:ascii="Arial" w:hAnsi="Arial" w:cs="Arial"/>
        </w:rPr>
      </w:pPr>
      <w:r w:rsidRPr="00E63FC3">
        <w:rPr>
          <w:rFonts w:ascii="Arial" w:hAnsi="Arial" w:cs="Arial"/>
        </w:rPr>
        <w:t>Son las redes de comunicación y participación en línea que facilitan el contacto de la ciudadanía con la Entidad</w:t>
      </w:r>
      <w:r>
        <w:rPr>
          <w:rFonts w:ascii="Arial" w:hAnsi="Arial" w:cs="Arial"/>
        </w:rPr>
        <w:t xml:space="preserve"> y son administradas por la Oficina Asesora de Comunicaciones</w:t>
      </w:r>
      <w:r w:rsidRPr="00E63FC3">
        <w:rPr>
          <w:rFonts w:ascii="Arial" w:hAnsi="Arial" w:cs="Arial"/>
        </w:rPr>
        <w:t xml:space="preserve">.  El IDPAC cuenta con las siguientes cuentas en redes sociales: </w:t>
      </w:r>
    </w:p>
    <w:p w:rsidR="00DB15DA" w:rsidRPr="00840E74" w:rsidRDefault="00DB15DA" w:rsidP="00DB15DA">
      <w:pPr>
        <w:pStyle w:val="NormalWeb"/>
        <w:rPr>
          <w:rFonts w:ascii="Arial" w:eastAsia="MS Minngs" w:hAnsi="Arial" w:cs="Arial"/>
          <w:lang w:val="es-ES_tradnl" w:eastAsia="es-ES"/>
        </w:rPr>
      </w:pPr>
      <w:proofErr w:type="spellStart"/>
      <w:r w:rsidRPr="00840E74">
        <w:rPr>
          <w:rFonts w:ascii="Arial" w:eastAsia="MS Minngs" w:hAnsi="Arial" w:cs="Arial"/>
          <w:lang w:val="es-ES_tradnl" w:eastAsia="es-ES"/>
        </w:rPr>
        <w:t>Twitter</w:t>
      </w:r>
      <w:proofErr w:type="spellEnd"/>
      <w:r w:rsidRPr="00840E74">
        <w:rPr>
          <w:rFonts w:ascii="Arial" w:eastAsia="MS Minngs" w:hAnsi="Arial" w:cs="Arial"/>
          <w:lang w:val="es-ES_tradnl" w:eastAsia="es-ES"/>
        </w:rPr>
        <w:t>: @</w:t>
      </w:r>
      <w:proofErr w:type="spellStart"/>
      <w:r w:rsidRPr="00840E74">
        <w:rPr>
          <w:rFonts w:ascii="Arial" w:eastAsia="MS Minngs" w:hAnsi="Arial" w:cs="Arial"/>
          <w:lang w:val="es-ES_tradnl" w:eastAsia="es-ES"/>
        </w:rPr>
        <w:t>BogotaParticipa</w:t>
      </w:r>
      <w:proofErr w:type="spellEnd"/>
      <w:r w:rsidRPr="00840E74">
        <w:rPr>
          <w:rFonts w:ascii="Arial" w:eastAsia="MS Minngs" w:hAnsi="Arial" w:cs="Arial"/>
          <w:lang w:val="es-ES_tradnl" w:eastAsia="es-ES"/>
        </w:rPr>
        <w:br/>
        <w:t>Facebook: Participación Bogotá</w:t>
      </w:r>
      <w:r w:rsidRPr="00840E74">
        <w:rPr>
          <w:rFonts w:ascii="Arial" w:eastAsia="MS Minngs" w:hAnsi="Arial" w:cs="Arial"/>
          <w:lang w:val="es-ES_tradnl" w:eastAsia="es-ES"/>
        </w:rPr>
        <w:br/>
      </w:r>
      <w:proofErr w:type="spellStart"/>
      <w:r w:rsidRPr="00840E74">
        <w:rPr>
          <w:rFonts w:ascii="Arial" w:eastAsia="MS Minngs" w:hAnsi="Arial" w:cs="Arial"/>
          <w:lang w:val="es-ES_tradnl" w:eastAsia="es-ES"/>
        </w:rPr>
        <w:t>Instagram</w:t>
      </w:r>
      <w:proofErr w:type="spellEnd"/>
      <w:r w:rsidRPr="00840E74">
        <w:rPr>
          <w:rFonts w:ascii="Arial" w:eastAsia="MS Minngs" w:hAnsi="Arial" w:cs="Arial"/>
          <w:lang w:val="es-ES_tradnl" w:eastAsia="es-ES"/>
        </w:rPr>
        <w:t>: @</w:t>
      </w:r>
      <w:proofErr w:type="spellStart"/>
      <w:r w:rsidRPr="00840E74">
        <w:rPr>
          <w:rFonts w:ascii="Arial" w:eastAsia="MS Minngs" w:hAnsi="Arial" w:cs="Arial"/>
          <w:lang w:val="es-ES_tradnl" w:eastAsia="es-ES"/>
        </w:rPr>
        <w:t>Participacionbogota</w:t>
      </w:r>
      <w:proofErr w:type="spellEnd"/>
    </w:p>
    <w:p w:rsidR="00DB15DA" w:rsidRPr="00E63FC3" w:rsidRDefault="00DB15DA" w:rsidP="00DB15DA">
      <w:pPr>
        <w:spacing w:line="360" w:lineRule="auto"/>
        <w:contextualSpacing/>
        <w:jc w:val="both"/>
        <w:rPr>
          <w:rFonts w:ascii="Arial" w:hAnsi="Arial" w:cs="Arial"/>
        </w:rPr>
      </w:pPr>
      <w:r w:rsidRPr="00E63FC3">
        <w:rPr>
          <w:rFonts w:ascii="Arial" w:hAnsi="Arial" w:cs="Arial"/>
        </w:rPr>
        <w:t>Así mismo el IDPAC cuenta con</w:t>
      </w:r>
      <w:r>
        <w:rPr>
          <w:rFonts w:ascii="Arial" w:hAnsi="Arial" w:cs="Arial"/>
        </w:rPr>
        <w:t xml:space="preserve"> una emisora radi</w:t>
      </w:r>
      <w:r w:rsidRPr="00E63FC3">
        <w:rPr>
          <w:rFonts w:ascii="Arial" w:hAnsi="Arial" w:cs="Arial"/>
        </w:rPr>
        <w:t xml:space="preserve">al – </w:t>
      </w:r>
      <w:proofErr w:type="spellStart"/>
      <w:r w:rsidRPr="00E63FC3">
        <w:rPr>
          <w:rFonts w:ascii="Arial" w:hAnsi="Arial" w:cs="Arial"/>
        </w:rPr>
        <w:t>Dcradio</w:t>
      </w:r>
      <w:proofErr w:type="spellEnd"/>
      <w:r w:rsidRPr="00E63FC3">
        <w:rPr>
          <w:rFonts w:ascii="Arial" w:hAnsi="Arial" w:cs="Arial"/>
        </w:rPr>
        <w:t xml:space="preserve">, con las siguientes cuentas en redes sociales: </w:t>
      </w:r>
    </w:p>
    <w:p w:rsidR="00DB15DA" w:rsidRPr="00840E74" w:rsidRDefault="00DB15DA" w:rsidP="00DB15DA">
      <w:pPr>
        <w:pStyle w:val="NormalWeb"/>
        <w:rPr>
          <w:rFonts w:ascii="Arial" w:eastAsia="MS Minngs" w:hAnsi="Arial" w:cs="Arial"/>
          <w:lang w:val="es-ES_tradnl" w:eastAsia="es-ES"/>
        </w:rPr>
      </w:pPr>
      <w:proofErr w:type="spellStart"/>
      <w:r w:rsidRPr="00840E74">
        <w:rPr>
          <w:rFonts w:ascii="Arial" w:eastAsia="MS Minngs" w:hAnsi="Arial" w:cs="Arial"/>
          <w:lang w:val="es-ES_tradnl" w:eastAsia="es-ES"/>
        </w:rPr>
        <w:t>Twitter</w:t>
      </w:r>
      <w:proofErr w:type="spellEnd"/>
      <w:r w:rsidRPr="00840E74">
        <w:rPr>
          <w:rFonts w:ascii="Arial" w:eastAsia="MS Minngs" w:hAnsi="Arial" w:cs="Arial"/>
          <w:lang w:val="es-ES_tradnl" w:eastAsia="es-ES"/>
        </w:rPr>
        <w:t>: @</w:t>
      </w:r>
      <w:proofErr w:type="spellStart"/>
      <w:r w:rsidRPr="00840E74">
        <w:rPr>
          <w:rFonts w:ascii="Arial" w:eastAsia="MS Minngs" w:hAnsi="Arial" w:cs="Arial"/>
          <w:lang w:val="es-ES_tradnl" w:eastAsia="es-ES"/>
        </w:rPr>
        <w:t>DcRadioBogota</w:t>
      </w:r>
      <w:proofErr w:type="spellEnd"/>
      <w:r w:rsidRPr="00840E74">
        <w:rPr>
          <w:rFonts w:ascii="Arial" w:eastAsia="MS Minngs" w:hAnsi="Arial" w:cs="Arial"/>
          <w:lang w:val="es-ES_tradnl" w:eastAsia="es-ES"/>
        </w:rPr>
        <w:br/>
        <w:t>Facebook: Emisora Bogotá</w:t>
      </w:r>
    </w:p>
    <w:p w:rsidR="00DB15DA" w:rsidRDefault="00DB15DA" w:rsidP="00DB15DA">
      <w:pPr>
        <w:spacing w:line="360" w:lineRule="auto"/>
        <w:contextualSpacing/>
        <w:jc w:val="both"/>
        <w:rPr>
          <w:rFonts w:ascii="Arial" w:hAnsi="Arial" w:cs="Arial"/>
        </w:rPr>
      </w:pPr>
      <w:r w:rsidRPr="00E63FC3">
        <w:rPr>
          <w:rFonts w:ascii="Arial" w:hAnsi="Arial" w:cs="Arial"/>
        </w:rPr>
        <w:t xml:space="preserve">A todo requerimiento efectuado a través de las redes sociales se le informará al Peticionario que ésta debe realizarse a través de los correos electrónicos: </w:t>
      </w:r>
      <w:hyperlink r:id="rId20" w:history="1">
        <w:r w:rsidRPr="00E63FC3">
          <w:rPr>
            <w:rFonts w:ascii="Arial" w:hAnsi="Arial" w:cs="Arial"/>
          </w:rPr>
          <w:t>atencionalaciudadania@participacionbogota.gov.co</w:t>
        </w:r>
      </w:hyperlink>
      <w:r w:rsidRPr="00E63FC3">
        <w:rPr>
          <w:rFonts w:ascii="Arial" w:hAnsi="Arial" w:cs="Arial"/>
        </w:rPr>
        <w:t xml:space="preserve">; al enlace correspondiente del SDQS ubicado en el portal de la participación, al portal: </w:t>
      </w:r>
      <w:hyperlink r:id="rId21" w:history="1">
        <w:r w:rsidRPr="00E63FC3">
          <w:rPr>
            <w:rFonts w:ascii="Arial" w:hAnsi="Arial" w:cs="Arial"/>
          </w:rPr>
          <w:t>www.participacionbogota.gov.co</w:t>
        </w:r>
      </w:hyperlink>
      <w:r w:rsidRPr="00E63FC3">
        <w:rPr>
          <w:rFonts w:ascii="Arial" w:hAnsi="Arial" w:cs="Arial"/>
        </w:rPr>
        <w:t xml:space="preserve">,  a la página del SDQS  www.sdqsbogota.gov.co, o al correo </w:t>
      </w:r>
      <w:hyperlink r:id="rId22" w:history="1">
        <w:r w:rsidRPr="00E63FC3">
          <w:rPr>
            <w:rFonts w:ascii="Arial" w:hAnsi="Arial" w:cs="Arial"/>
          </w:rPr>
          <w:t>defensordelcidadano@participacionbogota.gov.co</w:t>
        </w:r>
      </w:hyperlink>
      <w:r w:rsidRPr="00E63FC3">
        <w:rPr>
          <w:rFonts w:ascii="Arial" w:hAnsi="Arial" w:cs="Arial"/>
        </w:rPr>
        <w:t>.</w:t>
      </w:r>
    </w:p>
    <w:p w:rsidR="00DB15DA" w:rsidRDefault="00DB15DA" w:rsidP="00DB15DA">
      <w:pPr>
        <w:spacing w:line="360" w:lineRule="auto"/>
        <w:contextualSpacing/>
        <w:jc w:val="both"/>
        <w:rPr>
          <w:rFonts w:ascii="Arial" w:hAnsi="Arial" w:cs="Arial"/>
        </w:rPr>
      </w:pPr>
    </w:p>
    <w:p w:rsidR="00DB15DA" w:rsidRDefault="00DB15DA" w:rsidP="00DB15DA">
      <w:pPr>
        <w:pStyle w:val="Ttulo1"/>
        <w:numPr>
          <w:ilvl w:val="2"/>
          <w:numId w:val="26"/>
        </w:numPr>
        <w:ind w:left="567"/>
        <w:jc w:val="both"/>
        <w:rPr>
          <w:rFonts w:ascii="Arial" w:hAnsi="Arial" w:cs="Arial"/>
          <w:sz w:val="36"/>
          <w:szCs w:val="36"/>
        </w:rPr>
      </w:pPr>
      <w:r>
        <w:rPr>
          <w:rFonts w:ascii="Arial" w:hAnsi="Arial" w:cs="Arial"/>
          <w:sz w:val="36"/>
          <w:szCs w:val="36"/>
        </w:rPr>
        <w:t xml:space="preserve"> </w:t>
      </w:r>
      <w:bookmarkStart w:id="171" w:name="_Toc522886450"/>
      <w:r>
        <w:rPr>
          <w:rFonts w:ascii="Arial" w:hAnsi="Arial" w:cs="Arial"/>
          <w:sz w:val="40"/>
          <w:szCs w:val="36"/>
        </w:rPr>
        <w:t>Protocolo de a</w:t>
      </w:r>
      <w:r w:rsidRPr="00F404E4">
        <w:rPr>
          <w:rFonts w:ascii="Arial" w:hAnsi="Arial" w:cs="Arial"/>
          <w:sz w:val="40"/>
          <w:szCs w:val="36"/>
        </w:rPr>
        <w:t xml:space="preserve">tención </w:t>
      </w:r>
      <w:r>
        <w:rPr>
          <w:rFonts w:ascii="Arial" w:hAnsi="Arial" w:cs="Arial"/>
          <w:sz w:val="40"/>
          <w:szCs w:val="36"/>
        </w:rPr>
        <w:t>en las r</w:t>
      </w:r>
      <w:r w:rsidRPr="00F404E4">
        <w:rPr>
          <w:rFonts w:ascii="Arial" w:hAnsi="Arial" w:cs="Arial"/>
          <w:sz w:val="40"/>
          <w:szCs w:val="36"/>
        </w:rPr>
        <w:t xml:space="preserve">edes </w:t>
      </w:r>
      <w:r>
        <w:rPr>
          <w:rFonts w:ascii="Arial" w:hAnsi="Arial" w:cs="Arial"/>
          <w:sz w:val="40"/>
          <w:szCs w:val="36"/>
        </w:rPr>
        <w:t>s</w:t>
      </w:r>
      <w:r w:rsidRPr="00F404E4">
        <w:rPr>
          <w:rFonts w:ascii="Arial" w:hAnsi="Arial" w:cs="Arial"/>
          <w:sz w:val="40"/>
          <w:szCs w:val="36"/>
        </w:rPr>
        <w:t>ociales</w:t>
      </w:r>
      <w:bookmarkEnd w:id="171"/>
    </w:p>
    <w:p w:rsidR="00DB15DA" w:rsidRPr="00AC11A0" w:rsidRDefault="00DB15DA" w:rsidP="00DB15DA"/>
    <w:p w:rsidR="00DB15DA" w:rsidRPr="00AC11A0" w:rsidRDefault="00DB15DA" w:rsidP="00DB15DA">
      <w:pPr>
        <w:autoSpaceDE w:val="0"/>
        <w:autoSpaceDN w:val="0"/>
        <w:adjustRightInd w:val="0"/>
        <w:spacing w:line="360" w:lineRule="auto"/>
        <w:jc w:val="both"/>
        <w:rPr>
          <w:rFonts w:ascii="Arial" w:hAnsi="Arial" w:cs="Arial"/>
          <w:color w:val="000000"/>
          <w:lang w:val="es-CO" w:eastAsia="es-CO"/>
        </w:rPr>
      </w:pPr>
      <w:r w:rsidRPr="00AC11A0">
        <w:rPr>
          <w:rFonts w:ascii="Arial" w:hAnsi="Arial" w:cs="Arial"/>
          <w:color w:val="000000"/>
          <w:lang w:val="es-CO" w:eastAsia="es-CO"/>
        </w:rPr>
        <w:t xml:space="preserve">Una red social es una estructura social compuesta por un conjunto de actores tales como individuos u organizaciones, que están relacionados de acuerdo </w:t>
      </w:r>
      <w:r>
        <w:rPr>
          <w:rFonts w:ascii="Arial" w:hAnsi="Arial" w:cs="Arial"/>
          <w:color w:val="000000"/>
          <w:lang w:val="es-CO" w:eastAsia="es-CO"/>
        </w:rPr>
        <w:t>con</w:t>
      </w:r>
      <w:r w:rsidRPr="00AC11A0">
        <w:rPr>
          <w:rFonts w:ascii="Arial" w:hAnsi="Arial" w:cs="Arial"/>
          <w:color w:val="000000"/>
          <w:lang w:val="es-CO" w:eastAsia="es-CO"/>
        </w:rPr>
        <w:t xml:space="preserve"> algún criterio (relación profesional, amistad, parentesco, etc.).</w:t>
      </w:r>
      <w:r>
        <w:rPr>
          <w:rStyle w:val="Refdenotaalpie"/>
          <w:rFonts w:ascii="Arial" w:hAnsi="Arial" w:cs="Arial"/>
          <w:color w:val="000000"/>
          <w:lang w:val="es-CO" w:eastAsia="es-CO"/>
        </w:rPr>
        <w:footnoteReference w:id="10"/>
      </w:r>
      <w:r w:rsidRPr="00AC11A0">
        <w:rPr>
          <w:rFonts w:ascii="Arial" w:hAnsi="Arial" w:cs="Arial"/>
          <w:color w:val="000000"/>
          <w:lang w:val="es-CO" w:eastAsia="es-CO"/>
        </w:rPr>
        <w:t xml:space="preserve"> </w:t>
      </w:r>
    </w:p>
    <w:p w:rsidR="00DB15DA" w:rsidRPr="00AC11A0" w:rsidRDefault="00DB15DA" w:rsidP="00DB15DA">
      <w:pPr>
        <w:autoSpaceDE w:val="0"/>
        <w:autoSpaceDN w:val="0"/>
        <w:adjustRightInd w:val="0"/>
        <w:spacing w:line="360" w:lineRule="auto"/>
        <w:jc w:val="both"/>
        <w:rPr>
          <w:rFonts w:ascii="Arial" w:hAnsi="Arial" w:cs="Arial"/>
          <w:color w:val="000000"/>
          <w:lang w:val="es-CO" w:eastAsia="es-CO"/>
        </w:rPr>
      </w:pPr>
      <w:r w:rsidRPr="00AC11A0">
        <w:rPr>
          <w:rFonts w:ascii="Arial" w:hAnsi="Arial" w:cs="Arial"/>
          <w:color w:val="000000"/>
          <w:lang w:val="es-CO" w:eastAsia="es-CO"/>
        </w:rPr>
        <w:lastRenderedPageBreak/>
        <w:t xml:space="preserve">En el Distrito Capital el servicio a la ciudadanía en las redes sociales, a diferencia de los otros canales, no empieza con un evento tan específico e individual, como una llamada entrante o un turno de atención. A pesar de que existen maneras de notificarse de los nuevos comentarios, solo son útiles hasta cierto punto porque la cantidad de información en simultánea puede volverlas inmanejables. Por </w:t>
      </w:r>
      <w:r>
        <w:rPr>
          <w:rFonts w:ascii="Arial" w:hAnsi="Arial" w:cs="Arial"/>
          <w:color w:val="000000"/>
          <w:lang w:val="es-CO" w:eastAsia="es-CO"/>
        </w:rPr>
        <w:t>e</w:t>
      </w:r>
      <w:r w:rsidRPr="00AC11A0">
        <w:rPr>
          <w:rFonts w:ascii="Arial" w:hAnsi="Arial" w:cs="Arial"/>
          <w:color w:val="000000"/>
          <w:lang w:val="es-CO" w:eastAsia="es-CO"/>
        </w:rPr>
        <w:t xml:space="preserve">sto, se recomienda monitorear los comentarios, las preguntas y, en general, los mensajes. </w:t>
      </w:r>
    </w:p>
    <w:p w:rsidR="00DB15DA" w:rsidRDefault="00DB15DA" w:rsidP="00DB15DA">
      <w:pPr>
        <w:autoSpaceDE w:val="0"/>
        <w:autoSpaceDN w:val="0"/>
        <w:adjustRightInd w:val="0"/>
        <w:spacing w:line="360" w:lineRule="auto"/>
        <w:jc w:val="both"/>
        <w:rPr>
          <w:rFonts w:ascii="Arial" w:hAnsi="Arial" w:cs="Arial"/>
          <w:color w:val="000000"/>
          <w:lang w:val="es-CO" w:eastAsia="es-CO"/>
        </w:rPr>
      </w:pPr>
      <w:r w:rsidRPr="00AC11A0">
        <w:rPr>
          <w:rFonts w:ascii="Arial" w:hAnsi="Arial" w:cs="Arial"/>
          <w:color w:val="000000"/>
          <w:lang w:val="es-CO" w:eastAsia="es-CO"/>
        </w:rPr>
        <w:t xml:space="preserve">El usuario de una red social no espera una respuesta inmediata, pero sí que esta se dé. Si la capacidad de respuesta del servicio es muy limitada, fijar e informar plazo mínimo y máximos para responder, dará tiempo suficiente para cumplir. </w:t>
      </w:r>
    </w:p>
    <w:p w:rsidR="00DB15DA" w:rsidRPr="00AC11A0" w:rsidRDefault="00DB15DA" w:rsidP="00DB15DA">
      <w:pPr>
        <w:autoSpaceDE w:val="0"/>
        <w:autoSpaceDN w:val="0"/>
        <w:adjustRightInd w:val="0"/>
        <w:spacing w:line="360" w:lineRule="auto"/>
        <w:jc w:val="both"/>
        <w:rPr>
          <w:rFonts w:ascii="Arial" w:hAnsi="Arial" w:cs="Arial"/>
          <w:color w:val="000000"/>
          <w:lang w:val="es-CO" w:eastAsia="es-CO"/>
        </w:rPr>
      </w:pPr>
    </w:p>
    <w:p w:rsidR="00DB15DA" w:rsidRPr="00AC11A0" w:rsidRDefault="00DB15DA" w:rsidP="00DB15DA">
      <w:pPr>
        <w:autoSpaceDE w:val="0"/>
        <w:autoSpaceDN w:val="0"/>
        <w:adjustRightInd w:val="0"/>
        <w:spacing w:line="360" w:lineRule="auto"/>
        <w:jc w:val="both"/>
        <w:rPr>
          <w:rFonts w:ascii="Arial" w:hAnsi="Arial" w:cs="Arial"/>
          <w:color w:val="000000"/>
          <w:lang w:val="es-CO" w:eastAsia="es-CO"/>
        </w:rPr>
      </w:pPr>
      <w:r w:rsidRPr="00AC11A0">
        <w:rPr>
          <w:rFonts w:ascii="Arial" w:hAnsi="Arial" w:cs="Arial"/>
          <w:b/>
          <w:bCs/>
          <w:color w:val="000000"/>
          <w:lang w:val="es-CO" w:eastAsia="es-CO"/>
        </w:rPr>
        <w:t xml:space="preserve">En el contacto inicial. </w:t>
      </w:r>
    </w:p>
    <w:p w:rsidR="00DB15DA" w:rsidRPr="00AC11A0" w:rsidRDefault="00DB15DA" w:rsidP="00DB15DA">
      <w:pPr>
        <w:numPr>
          <w:ilvl w:val="0"/>
          <w:numId w:val="18"/>
        </w:numPr>
        <w:autoSpaceDE w:val="0"/>
        <w:autoSpaceDN w:val="0"/>
        <w:adjustRightInd w:val="0"/>
        <w:spacing w:line="360" w:lineRule="auto"/>
        <w:ind w:left="426"/>
        <w:jc w:val="both"/>
        <w:rPr>
          <w:rFonts w:ascii="Arial" w:hAnsi="Arial" w:cs="Arial"/>
          <w:color w:val="000000"/>
          <w:lang w:val="es-CO" w:eastAsia="es-CO"/>
        </w:rPr>
      </w:pPr>
      <w:r w:rsidRPr="00AC11A0">
        <w:rPr>
          <w:rFonts w:ascii="Arial" w:hAnsi="Arial" w:cs="Arial"/>
          <w:color w:val="000000"/>
          <w:lang w:val="es-CO" w:eastAsia="es-CO"/>
        </w:rPr>
        <w:t xml:space="preserve">Establezca mecanismos frecuentes de consulta de las redes sociales para estar al tanto de los mensajes recibidos. </w:t>
      </w:r>
    </w:p>
    <w:p w:rsidR="00DB15DA" w:rsidRPr="00AC11A0" w:rsidRDefault="00DB15DA" w:rsidP="00DB15DA">
      <w:pPr>
        <w:autoSpaceDE w:val="0"/>
        <w:autoSpaceDN w:val="0"/>
        <w:adjustRightInd w:val="0"/>
        <w:spacing w:line="360" w:lineRule="auto"/>
        <w:ind w:left="426"/>
        <w:jc w:val="both"/>
        <w:rPr>
          <w:rFonts w:ascii="Arial" w:hAnsi="Arial" w:cs="Arial"/>
          <w:color w:val="000000"/>
          <w:lang w:val="es-CO" w:eastAsia="es-CO"/>
        </w:rPr>
      </w:pPr>
    </w:p>
    <w:p w:rsidR="00DB15DA" w:rsidRDefault="00DB15DA" w:rsidP="00DB15DA">
      <w:pPr>
        <w:numPr>
          <w:ilvl w:val="0"/>
          <w:numId w:val="18"/>
        </w:numPr>
        <w:autoSpaceDE w:val="0"/>
        <w:autoSpaceDN w:val="0"/>
        <w:adjustRightInd w:val="0"/>
        <w:spacing w:line="360" w:lineRule="auto"/>
        <w:ind w:left="426"/>
        <w:jc w:val="both"/>
        <w:rPr>
          <w:rFonts w:ascii="Arial" w:hAnsi="Arial" w:cs="Arial"/>
          <w:color w:val="000000"/>
          <w:lang w:val="es-CO" w:eastAsia="es-CO"/>
        </w:rPr>
      </w:pPr>
      <w:r w:rsidRPr="00AC11A0">
        <w:rPr>
          <w:rFonts w:ascii="Arial" w:hAnsi="Arial" w:cs="Arial"/>
          <w:color w:val="000000"/>
          <w:lang w:val="es-CO" w:eastAsia="es-CO"/>
        </w:rPr>
        <w:t xml:space="preserve">Procese las respuestas teniendo en cuenta si son mensajes a los que se puede responder inmediatamente o no. </w:t>
      </w:r>
    </w:p>
    <w:p w:rsidR="00DB15DA" w:rsidRDefault="00DB15DA" w:rsidP="00DB15DA">
      <w:pPr>
        <w:pStyle w:val="Prrafodelista"/>
        <w:rPr>
          <w:rFonts w:ascii="Arial" w:hAnsi="Arial" w:cs="Arial"/>
          <w:color w:val="000000"/>
          <w:lang w:eastAsia="es-CO"/>
        </w:rPr>
      </w:pPr>
    </w:p>
    <w:p w:rsidR="00DB15DA" w:rsidRDefault="00DB15DA" w:rsidP="00DB15DA">
      <w:pPr>
        <w:autoSpaceDE w:val="0"/>
        <w:autoSpaceDN w:val="0"/>
        <w:adjustRightInd w:val="0"/>
        <w:spacing w:line="360" w:lineRule="auto"/>
        <w:rPr>
          <w:rFonts w:ascii="Arial" w:hAnsi="Arial" w:cs="Arial"/>
          <w:b/>
          <w:bCs/>
          <w:color w:val="000000"/>
          <w:lang w:val="es-CO" w:eastAsia="es-CO"/>
        </w:rPr>
      </w:pPr>
      <w:r w:rsidRPr="00AC11A0">
        <w:rPr>
          <w:rFonts w:ascii="Arial" w:hAnsi="Arial" w:cs="Arial"/>
          <w:b/>
          <w:bCs/>
          <w:color w:val="000000"/>
          <w:lang w:val="es-CO" w:eastAsia="es-CO"/>
        </w:rPr>
        <w:t xml:space="preserve">En el desarrollo del servicio </w:t>
      </w:r>
    </w:p>
    <w:p w:rsidR="00DB15DA" w:rsidRPr="00AC11A0" w:rsidRDefault="00DB15DA" w:rsidP="00DB15DA">
      <w:pPr>
        <w:autoSpaceDE w:val="0"/>
        <w:autoSpaceDN w:val="0"/>
        <w:adjustRightInd w:val="0"/>
        <w:spacing w:line="360" w:lineRule="auto"/>
        <w:rPr>
          <w:rFonts w:ascii="Arial" w:hAnsi="Arial" w:cs="Arial"/>
          <w:color w:val="000000"/>
          <w:lang w:val="es-CO" w:eastAsia="es-CO"/>
        </w:rPr>
      </w:pPr>
    </w:p>
    <w:p w:rsidR="00DB15DA" w:rsidRPr="00AC11A0" w:rsidRDefault="00DB15DA" w:rsidP="003A6C6B">
      <w:pPr>
        <w:numPr>
          <w:ilvl w:val="0"/>
          <w:numId w:val="18"/>
        </w:numPr>
        <w:autoSpaceDE w:val="0"/>
        <w:autoSpaceDN w:val="0"/>
        <w:adjustRightInd w:val="0"/>
        <w:spacing w:line="360" w:lineRule="auto"/>
        <w:ind w:left="426"/>
        <w:rPr>
          <w:rFonts w:ascii="Arial" w:hAnsi="Arial" w:cs="Arial"/>
          <w:color w:val="000000"/>
          <w:lang w:val="es-CO" w:eastAsia="es-CO"/>
        </w:rPr>
      </w:pPr>
      <w:r w:rsidRPr="00AC11A0">
        <w:rPr>
          <w:rFonts w:ascii="Arial" w:hAnsi="Arial" w:cs="Arial"/>
          <w:color w:val="000000"/>
          <w:lang w:val="es-CO" w:eastAsia="es-CO"/>
        </w:rPr>
        <w:t xml:space="preserve">Sugiera consultar otros canales como la página web (por ejemplo las preguntas frecuentes) u otro medio con información pertinente. </w:t>
      </w:r>
    </w:p>
    <w:p w:rsidR="00DB15DA" w:rsidRPr="00AC11A0" w:rsidRDefault="00DB15DA" w:rsidP="003A6C6B">
      <w:pPr>
        <w:numPr>
          <w:ilvl w:val="0"/>
          <w:numId w:val="18"/>
        </w:numPr>
        <w:autoSpaceDE w:val="0"/>
        <w:autoSpaceDN w:val="0"/>
        <w:adjustRightInd w:val="0"/>
        <w:spacing w:line="360" w:lineRule="auto"/>
        <w:ind w:left="426"/>
        <w:rPr>
          <w:rFonts w:ascii="Arial" w:hAnsi="Arial" w:cs="Arial"/>
          <w:color w:val="000000"/>
          <w:lang w:val="es-CO" w:eastAsia="es-CO"/>
        </w:rPr>
      </w:pPr>
      <w:r w:rsidRPr="00AC11A0">
        <w:rPr>
          <w:rFonts w:ascii="Arial" w:hAnsi="Arial" w:cs="Arial"/>
          <w:color w:val="000000"/>
          <w:lang w:val="es-CO" w:eastAsia="es-CO"/>
        </w:rPr>
        <w:t xml:space="preserve"> Trate de responder varios mensajes con una sola respuesta, pero cada uno con algún detalle particular para que no parezcan mensajes de un robot. </w:t>
      </w:r>
    </w:p>
    <w:p w:rsidR="00DB15DA" w:rsidRPr="00C02051" w:rsidRDefault="00DB15DA" w:rsidP="003A6C6B">
      <w:pPr>
        <w:numPr>
          <w:ilvl w:val="0"/>
          <w:numId w:val="18"/>
        </w:numPr>
        <w:autoSpaceDE w:val="0"/>
        <w:autoSpaceDN w:val="0"/>
        <w:adjustRightInd w:val="0"/>
        <w:spacing w:after="277" w:line="360" w:lineRule="auto"/>
        <w:ind w:left="426"/>
        <w:rPr>
          <w:rFonts w:ascii="Arial" w:hAnsi="Arial" w:cs="Arial"/>
          <w:color w:val="000000"/>
          <w:lang w:val="es-CO" w:eastAsia="es-CO"/>
        </w:rPr>
      </w:pPr>
      <w:r w:rsidRPr="00C02051">
        <w:rPr>
          <w:rFonts w:ascii="Arial" w:hAnsi="Arial" w:cs="Arial"/>
          <w:color w:val="000000"/>
          <w:lang w:val="es-CO" w:eastAsia="es-CO"/>
        </w:rPr>
        <w:t xml:space="preserve"> En </w:t>
      </w:r>
      <w:proofErr w:type="spellStart"/>
      <w:r w:rsidRPr="00C02051">
        <w:rPr>
          <w:rFonts w:ascii="Arial" w:hAnsi="Arial" w:cs="Arial"/>
          <w:color w:val="000000"/>
          <w:lang w:val="es-CO" w:eastAsia="es-CO"/>
        </w:rPr>
        <w:t>Twitter</w:t>
      </w:r>
      <w:proofErr w:type="spellEnd"/>
      <w:r w:rsidRPr="00C02051">
        <w:rPr>
          <w:rFonts w:ascii="Arial" w:hAnsi="Arial" w:cs="Arial"/>
          <w:color w:val="000000"/>
          <w:lang w:val="es-CO" w:eastAsia="es-CO"/>
        </w:rPr>
        <w:t xml:space="preserve">, para facilitar el monitoreo, conviene no seguir a los usuarios. Reserve la información que solo incumbe a una persona en mensajes abiertos. De ningún modo publique su información personal. </w:t>
      </w:r>
    </w:p>
    <w:p w:rsidR="00DB15DA" w:rsidRDefault="00DB15DA" w:rsidP="003A6C6B">
      <w:pPr>
        <w:autoSpaceDE w:val="0"/>
        <w:autoSpaceDN w:val="0"/>
        <w:adjustRightInd w:val="0"/>
        <w:spacing w:line="360" w:lineRule="auto"/>
        <w:ind w:left="426"/>
        <w:rPr>
          <w:rFonts w:ascii="Arial" w:hAnsi="Arial" w:cs="Arial"/>
          <w:color w:val="000000"/>
          <w:lang w:val="es-CO" w:eastAsia="es-CO"/>
        </w:rPr>
      </w:pPr>
    </w:p>
    <w:p w:rsidR="00DB15DA" w:rsidRPr="00AC11A0" w:rsidRDefault="00DB15DA" w:rsidP="00DB15DA">
      <w:pPr>
        <w:autoSpaceDE w:val="0"/>
        <w:autoSpaceDN w:val="0"/>
        <w:adjustRightInd w:val="0"/>
        <w:spacing w:line="360" w:lineRule="auto"/>
        <w:rPr>
          <w:rFonts w:ascii="Arial" w:hAnsi="Arial" w:cs="Arial"/>
          <w:color w:val="000000"/>
          <w:lang w:val="es-CO" w:eastAsia="es-CO"/>
        </w:rPr>
      </w:pPr>
      <w:r w:rsidRPr="00AC11A0">
        <w:rPr>
          <w:rFonts w:ascii="Arial" w:hAnsi="Arial" w:cs="Arial"/>
          <w:b/>
          <w:bCs/>
          <w:color w:val="000000"/>
          <w:lang w:val="es-CO" w:eastAsia="es-CO"/>
        </w:rPr>
        <w:lastRenderedPageBreak/>
        <w:t xml:space="preserve">En la finalización del servicio </w:t>
      </w:r>
    </w:p>
    <w:p w:rsidR="00DB15DA" w:rsidRPr="00AC11A0" w:rsidRDefault="00DB15DA" w:rsidP="003A6C6B">
      <w:pPr>
        <w:numPr>
          <w:ilvl w:val="0"/>
          <w:numId w:val="18"/>
        </w:numPr>
        <w:autoSpaceDE w:val="0"/>
        <w:autoSpaceDN w:val="0"/>
        <w:adjustRightInd w:val="0"/>
        <w:spacing w:line="360" w:lineRule="auto"/>
        <w:ind w:left="426" w:hanging="357"/>
        <w:jc w:val="both"/>
        <w:rPr>
          <w:rFonts w:ascii="Arial" w:hAnsi="Arial" w:cs="Arial"/>
          <w:color w:val="000000"/>
          <w:lang w:val="es-CO" w:eastAsia="es-CO"/>
        </w:rPr>
      </w:pPr>
      <w:r w:rsidRPr="00AC11A0">
        <w:rPr>
          <w:rFonts w:ascii="Arial" w:hAnsi="Arial" w:cs="Arial"/>
          <w:color w:val="000000"/>
          <w:lang w:val="es-CO" w:eastAsia="es-CO"/>
        </w:rPr>
        <w:t xml:space="preserve">Si para resolver de manera inmediata la solicitud, se presentan inconvenientes como falta de información, incompleta o errada, comunique a su jefe inmediato para que resuelva de fondo, explique la razón al ciudadano o ciudadana e infórmele cuándo recibirá la respuesta. </w:t>
      </w:r>
    </w:p>
    <w:p w:rsidR="00DB15DA" w:rsidRPr="00AC11A0" w:rsidRDefault="00DB15DA" w:rsidP="003A6C6B">
      <w:pPr>
        <w:numPr>
          <w:ilvl w:val="0"/>
          <w:numId w:val="18"/>
        </w:numPr>
        <w:autoSpaceDE w:val="0"/>
        <w:autoSpaceDN w:val="0"/>
        <w:adjustRightInd w:val="0"/>
        <w:spacing w:line="360" w:lineRule="auto"/>
        <w:ind w:left="426" w:hanging="357"/>
        <w:jc w:val="both"/>
        <w:rPr>
          <w:rFonts w:ascii="Arial" w:hAnsi="Arial" w:cs="Arial"/>
          <w:color w:val="000000"/>
          <w:lang w:val="es-CO" w:eastAsia="es-CO"/>
        </w:rPr>
      </w:pPr>
      <w:r w:rsidRPr="00AC11A0">
        <w:rPr>
          <w:rFonts w:ascii="Arial" w:hAnsi="Arial" w:cs="Arial"/>
          <w:color w:val="000000"/>
          <w:lang w:val="es-CO" w:eastAsia="es-CO"/>
        </w:rPr>
        <w:t xml:space="preserve"> A diferencia de otros canales, por este medio se manejan los mensajes más cortos. 140 caracteres. </w:t>
      </w:r>
    </w:p>
    <w:p w:rsidR="00DB15DA" w:rsidRPr="00AC11A0" w:rsidRDefault="00DB15DA" w:rsidP="003A6C6B">
      <w:pPr>
        <w:numPr>
          <w:ilvl w:val="0"/>
          <w:numId w:val="18"/>
        </w:numPr>
        <w:tabs>
          <w:tab w:val="left" w:pos="426"/>
        </w:tabs>
        <w:autoSpaceDE w:val="0"/>
        <w:autoSpaceDN w:val="0"/>
        <w:adjustRightInd w:val="0"/>
        <w:spacing w:line="360" w:lineRule="auto"/>
        <w:ind w:left="426" w:hanging="426"/>
        <w:jc w:val="both"/>
        <w:rPr>
          <w:rFonts w:ascii="Arial" w:hAnsi="Arial" w:cs="Arial"/>
          <w:color w:val="000000"/>
          <w:lang w:val="es-CO" w:eastAsia="es-CO"/>
        </w:rPr>
      </w:pPr>
      <w:r w:rsidRPr="00AC11A0">
        <w:rPr>
          <w:rFonts w:ascii="Arial" w:hAnsi="Arial" w:cs="Arial"/>
          <w:color w:val="000000"/>
          <w:lang w:val="es-CO" w:eastAsia="es-CO"/>
        </w:rPr>
        <w:t xml:space="preserve">La claridad, oportunidad, exactitud de la respuesta así como la ortografía es trascendental. </w:t>
      </w:r>
    </w:p>
    <w:p w:rsidR="007E12B4" w:rsidRDefault="007E12B4" w:rsidP="007E12B4">
      <w:pPr>
        <w:pStyle w:val="Ttulo1"/>
        <w:numPr>
          <w:ilvl w:val="0"/>
          <w:numId w:val="26"/>
        </w:numPr>
        <w:jc w:val="both"/>
        <w:rPr>
          <w:rFonts w:ascii="Arial" w:hAnsi="Arial" w:cs="Arial"/>
          <w:sz w:val="40"/>
          <w:szCs w:val="40"/>
        </w:rPr>
      </w:pPr>
      <w:r>
        <w:rPr>
          <w:rFonts w:ascii="Arial" w:hAnsi="Arial" w:cs="Arial"/>
          <w:sz w:val="40"/>
          <w:szCs w:val="40"/>
        </w:rPr>
        <w:t xml:space="preserve"> </w:t>
      </w:r>
      <w:bookmarkStart w:id="172" w:name="_Toc522886451"/>
      <w:r w:rsidRPr="00730778">
        <w:rPr>
          <w:rFonts w:ascii="Arial" w:hAnsi="Arial" w:cs="Arial"/>
          <w:sz w:val="40"/>
          <w:szCs w:val="40"/>
        </w:rPr>
        <w:t xml:space="preserve">Sistema </w:t>
      </w:r>
      <w:r>
        <w:rPr>
          <w:rFonts w:ascii="Arial" w:hAnsi="Arial" w:cs="Arial"/>
          <w:sz w:val="40"/>
          <w:szCs w:val="40"/>
        </w:rPr>
        <w:t xml:space="preserve">distrital de quejas y soluciones       </w:t>
      </w:r>
      <w:r w:rsidRPr="00730778">
        <w:rPr>
          <w:rFonts w:ascii="Arial" w:hAnsi="Arial" w:cs="Arial"/>
          <w:sz w:val="40"/>
          <w:szCs w:val="40"/>
        </w:rPr>
        <w:t xml:space="preserve"> </w:t>
      </w:r>
      <w:r>
        <w:rPr>
          <w:rFonts w:ascii="Arial" w:hAnsi="Arial" w:cs="Arial"/>
          <w:sz w:val="40"/>
          <w:szCs w:val="40"/>
        </w:rPr>
        <w:t>- Bogotá Te Escucha</w:t>
      </w:r>
      <w:r w:rsidRPr="00730778">
        <w:rPr>
          <w:rFonts w:ascii="Arial" w:hAnsi="Arial" w:cs="Arial"/>
          <w:sz w:val="40"/>
          <w:szCs w:val="40"/>
        </w:rPr>
        <w:t xml:space="preserve"> </w:t>
      </w:r>
      <w:r>
        <w:rPr>
          <w:rFonts w:ascii="Arial" w:hAnsi="Arial" w:cs="Arial"/>
          <w:sz w:val="40"/>
          <w:szCs w:val="40"/>
        </w:rPr>
        <w:t>-</w:t>
      </w:r>
      <w:bookmarkEnd w:id="172"/>
    </w:p>
    <w:p w:rsidR="007E12B4" w:rsidRPr="00730778" w:rsidRDefault="007E12B4" w:rsidP="007E12B4"/>
    <w:p w:rsidR="007E12B4" w:rsidRPr="00E63FC3" w:rsidRDefault="007E12B4" w:rsidP="007E12B4">
      <w:pPr>
        <w:spacing w:line="360" w:lineRule="auto"/>
        <w:contextualSpacing/>
        <w:jc w:val="both"/>
        <w:rPr>
          <w:rFonts w:ascii="Arial" w:hAnsi="Arial" w:cs="Arial"/>
        </w:rPr>
      </w:pPr>
      <w:r w:rsidRPr="00E63FC3">
        <w:rPr>
          <w:rFonts w:ascii="Arial" w:hAnsi="Arial" w:cs="Arial"/>
        </w:rPr>
        <w:t>El Sistema Distrital de Quejas y Soluciones – SDQS, es una herramienta virtual en la cual los ciudadanos y ciudadanas pueden  interponer quejas, reclamos, solicitudes de información, consultas, sugerencias, felicitaciones, denuncias por corrupción, que pueden afectar sus intereses o los de la comunidad, con el objeto de qué las entidades Distritales emitan una respuesta oportuna, inicien a una actuación administrativa según sea el caso.</w:t>
      </w:r>
    </w:p>
    <w:p w:rsidR="007E12B4" w:rsidRPr="00020DFA" w:rsidRDefault="007E12B4" w:rsidP="007E12B4">
      <w:pPr>
        <w:spacing w:line="360" w:lineRule="auto"/>
        <w:contextualSpacing/>
        <w:jc w:val="both"/>
        <w:rPr>
          <w:rFonts w:ascii="Arial" w:hAnsi="Arial" w:cs="Arial"/>
        </w:rPr>
      </w:pPr>
    </w:p>
    <w:p w:rsidR="007E12B4" w:rsidRDefault="007E12B4" w:rsidP="007E12B4">
      <w:pPr>
        <w:tabs>
          <w:tab w:val="left" w:pos="0"/>
        </w:tabs>
        <w:spacing w:line="360" w:lineRule="auto"/>
        <w:contextualSpacing/>
        <w:jc w:val="both"/>
        <w:rPr>
          <w:rFonts w:ascii="Arial" w:hAnsi="Arial" w:cs="Arial"/>
        </w:rPr>
      </w:pPr>
      <w:r w:rsidRPr="00E63FC3">
        <w:rPr>
          <w:rFonts w:ascii="Arial" w:hAnsi="Arial" w:cs="Arial"/>
        </w:rPr>
        <w:t xml:space="preserve">El IDPAC, cuenta con el link al SDQS (Sistema Distrital de Quejas y Soluciones) en el cual los ciudadanos y ciudadanas podrán incorporar los requerimientos que necesiten. </w:t>
      </w:r>
    </w:p>
    <w:p w:rsidR="007E12B4" w:rsidRPr="00EE4AF5" w:rsidRDefault="007E12B4" w:rsidP="007E12B4">
      <w:pPr>
        <w:pStyle w:val="Ttulo1"/>
        <w:numPr>
          <w:ilvl w:val="1"/>
          <w:numId w:val="26"/>
        </w:numPr>
        <w:tabs>
          <w:tab w:val="left" w:pos="709"/>
        </w:tabs>
        <w:ind w:left="426"/>
        <w:jc w:val="both"/>
        <w:rPr>
          <w:rFonts w:ascii="Arial" w:hAnsi="Arial" w:cs="Arial"/>
          <w:sz w:val="40"/>
          <w:szCs w:val="36"/>
        </w:rPr>
      </w:pPr>
      <w:bookmarkStart w:id="173" w:name="_Toc522886452"/>
      <w:r w:rsidRPr="00EE4AF5">
        <w:rPr>
          <w:rFonts w:ascii="Arial" w:hAnsi="Arial" w:cs="Arial"/>
          <w:sz w:val="40"/>
          <w:szCs w:val="36"/>
        </w:rPr>
        <w:t>Notificación a PQRSD radicadas de manera  anónima</w:t>
      </w:r>
      <w:bookmarkEnd w:id="173"/>
    </w:p>
    <w:p w:rsidR="007E12B4" w:rsidRPr="007C2613" w:rsidRDefault="007E12B4" w:rsidP="007E12B4"/>
    <w:p w:rsidR="007E12B4" w:rsidRDefault="007E12B4" w:rsidP="007E12B4">
      <w:pPr>
        <w:spacing w:line="360" w:lineRule="auto"/>
        <w:contextualSpacing/>
        <w:jc w:val="both"/>
        <w:rPr>
          <w:rFonts w:ascii="Arial" w:hAnsi="Arial" w:cs="Arial"/>
        </w:rPr>
      </w:pPr>
      <w:r w:rsidRPr="00E63FC3">
        <w:rPr>
          <w:rFonts w:ascii="Arial" w:hAnsi="Arial" w:cs="Arial"/>
        </w:rPr>
        <w:t xml:space="preserve">De acuerdo con lo señalado por el Artículo 69 de la Ley 1437 de 2011, el cual prescribe: "…Cuando se desconozca la información sobre el destinatario, el aviso, </w:t>
      </w:r>
      <w:r w:rsidRPr="00E63FC3">
        <w:rPr>
          <w:rFonts w:ascii="Arial" w:hAnsi="Arial" w:cs="Arial"/>
        </w:rPr>
        <w:lastRenderedPageBreak/>
        <w:t>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del retiro del aviso…"</w:t>
      </w:r>
    </w:p>
    <w:p w:rsidR="007E12B4" w:rsidRDefault="007E12B4" w:rsidP="007E12B4">
      <w:pPr>
        <w:pStyle w:val="Ttulo1"/>
        <w:numPr>
          <w:ilvl w:val="0"/>
          <w:numId w:val="26"/>
        </w:numPr>
        <w:jc w:val="both"/>
        <w:rPr>
          <w:rFonts w:ascii="Arial" w:hAnsi="Arial" w:cs="Arial"/>
          <w:sz w:val="40"/>
          <w:szCs w:val="40"/>
        </w:rPr>
      </w:pPr>
      <w:bookmarkStart w:id="174" w:name="_Toc522886453"/>
      <w:bookmarkStart w:id="175" w:name="_Toc522886454"/>
      <w:bookmarkEnd w:id="174"/>
      <w:bookmarkEnd w:id="175"/>
      <w:r>
        <w:rPr>
          <w:rFonts w:ascii="Arial" w:hAnsi="Arial" w:cs="Arial"/>
          <w:sz w:val="40"/>
          <w:szCs w:val="40"/>
        </w:rPr>
        <w:t xml:space="preserve"> </w:t>
      </w:r>
      <w:bookmarkStart w:id="176" w:name="_Toc522886455"/>
      <w:r w:rsidRPr="007C2613">
        <w:rPr>
          <w:rFonts w:ascii="Arial" w:hAnsi="Arial" w:cs="Arial"/>
          <w:sz w:val="40"/>
          <w:szCs w:val="40"/>
        </w:rPr>
        <w:t>Correo electrónico institucional</w:t>
      </w:r>
      <w:bookmarkEnd w:id="176"/>
      <w:r w:rsidRPr="007C2613">
        <w:rPr>
          <w:rFonts w:ascii="Arial" w:hAnsi="Arial" w:cs="Arial"/>
          <w:sz w:val="40"/>
          <w:szCs w:val="40"/>
        </w:rPr>
        <w:tab/>
      </w:r>
    </w:p>
    <w:p w:rsidR="007E12B4" w:rsidRPr="007C2613" w:rsidRDefault="007E12B4" w:rsidP="007E12B4"/>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 xml:space="preserve">No debe ser utilizado para temas personales, cadenas  o distribuir mensajes con contenidos que puedan afectar la Entidad. </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No se debe facilitar la clave de la cuenta de correo.</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El correo institucional se debe utilizar para temas laborales.</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 xml:space="preserve">No se deben distribuir mensajes con contenidos inapropiados o que comprometan la reputación de la Entidad. </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No se debe escribir en letra mayúscula toda la información, es agresivo para la persona que está recibiendo el mensaje.</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No se debe escribir en color rojo. En caso de requerir resaltar una parte del texto, utilice la letra cursiva, comillas o negrilla.</w:t>
      </w:r>
    </w:p>
    <w:p w:rsidR="007E12B4" w:rsidRPr="00E63FC3" w:rsidRDefault="007E12B4" w:rsidP="007E12B4">
      <w:pPr>
        <w:numPr>
          <w:ilvl w:val="0"/>
          <w:numId w:val="6"/>
        </w:numPr>
        <w:autoSpaceDE w:val="0"/>
        <w:autoSpaceDN w:val="0"/>
        <w:adjustRightInd w:val="0"/>
        <w:spacing w:line="360" w:lineRule="auto"/>
        <w:ind w:left="426" w:hanging="426"/>
        <w:contextualSpacing/>
        <w:jc w:val="both"/>
        <w:rPr>
          <w:rFonts w:ascii="Arial" w:hAnsi="Arial" w:cs="Arial"/>
        </w:rPr>
      </w:pPr>
      <w:r w:rsidRPr="00E63FC3">
        <w:rPr>
          <w:rFonts w:ascii="Arial" w:hAnsi="Arial" w:cs="Arial"/>
        </w:rPr>
        <w:t xml:space="preserve">Se debe responder  de manera acorde con la solicitud del ciudadano. </w:t>
      </w:r>
    </w:p>
    <w:p w:rsidR="007E12B4" w:rsidRDefault="007E12B4" w:rsidP="007E12B4">
      <w:pPr>
        <w:spacing w:line="360" w:lineRule="auto"/>
        <w:ind w:left="426" w:hanging="426"/>
        <w:contextualSpacing/>
        <w:jc w:val="both"/>
        <w:rPr>
          <w:rFonts w:ascii="Arial" w:hAnsi="Arial" w:cs="Arial"/>
        </w:rPr>
      </w:pPr>
    </w:p>
    <w:p w:rsidR="00261568" w:rsidRDefault="007E12B4" w:rsidP="00C62C07">
      <w:pPr>
        <w:pStyle w:val="Ttulo1"/>
        <w:numPr>
          <w:ilvl w:val="0"/>
          <w:numId w:val="26"/>
        </w:numPr>
        <w:tabs>
          <w:tab w:val="left" w:pos="709"/>
        </w:tabs>
        <w:ind w:left="426"/>
        <w:jc w:val="both"/>
        <w:rPr>
          <w:rFonts w:ascii="Arial" w:hAnsi="Arial" w:cs="Arial"/>
          <w:sz w:val="40"/>
          <w:szCs w:val="40"/>
        </w:rPr>
      </w:pPr>
      <w:r>
        <w:rPr>
          <w:rFonts w:ascii="Arial" w:hAnsi="Arial" w:cs="Arial"/>
          <w:sz w:val="40"/>
          <w:szCs w:val="40"/>
          <w:lang w:val="es-CO"/>
        </w:rPr>
        <w:t xml:space="preserve"> </w:t>
      </w:r>
      <w:r w:rsidR="00C62C07">
        <w:rPr>
          <w:rFonts w:ascii="Arial" w:hAnsi="Arial" w:cs="Arial"/>
          <w:sz w:val="40"/>
          <w:szCs w:val="40"/>
        </w:rPr>
        <w:t xml:space="preserve">  </w:t>
      </w:r>
      <w:bookmarkStart w:id="177" w:name="_Toc522886456"/>
      <w:r w:rsidR="00261568" w:rsidRPr="004209DE">
        <w:rPr>
          <w:rFonts w:ascii="Arial" w:hAnsi="Arial" w:cs="Arial"/>
          <w:sz w:val="40"/>
          <w:szCs w:val="40"/>
        </w:rPr>
        <w:t xml:space="preserve">Derechos y </w:t>
      </w:r>
      <w:r w:rsidR="00261568">
        <w:rPr>
          <w:rFonts w:ascii="Arial" w:hAnsi="Arial" w:cs="Arial"/>
          <w:sz w:val="40"/>
          <w:szCs w:val="40"/>
        </w:rPr>
        <w:t>d</w:t>
      </w:r>
      <w:r w:rsidR="00261568" w:rsidRPr="004209DE">
        <w:rPr>
          <w:rFonts w:ascii="Arial" w:hAnsi="Arial" w:cs="Arial"/>
          <w:sz w:val="40"/>
          <w:szCs w:val="40"/>
        </w:rPr>
        <w:t>eberes de l</w:t>
      </w:r>
      <w:r w:rsidR="00261568">
        <w:rPr>
          <w:rFonts w:ascii="Arial" w:hAnsi="Arial" w:cs="Arial"/>
          <w:sz w:val="40"/>
          <w:szCs w:val="40"/>
        </w:rPr>
        <w:t>as p</w:t>
      </w:r>
      <w:r w:rsidR="00261568" w:rsidRPr="004209DE">
        <w:rPr>
          <w:rFonts w:ascii="Arial" w:hAnsi="Arial" w:cs="Arial"/>
          <w:sz w:val="40"/>
          <w:szCs w:val="40"/>
        </w:rPr>
        <w:t xml:space="preserve">ersonas y de las </w:t>
      </w:r>
      <w:r w:rsidR="00261568">
        <w:rPr>
          <w:rFonts w:ascii="Arial" w:hAnsi="Arial" w:cs="Arial"/>
          <w:sz w:val="40"/>
          <w:szCs w:val="40"/>
        </w:rPr>
        <w:t>autoridades f</w:t>
      </w:r>
      <w:r w:rsidR="00261568" w:rsidRPr="004209DE">
        <w:rPr>
          <w:rFonts w:ascii="Arial" w:hAnsi="Arial" w:cs="Arial"/>
          <w:sz w:val="40"/>
          <w:szCs w:val="40"/>
        </w:rPr>
        <w:t>rente a</w:t>
      </w:r>
      <w:r w:rsidR="00261568">
        <w:rPr>
          <w:rFonts w:ascii="Arial" w:hAnsi="Arial" w:cs="Arial"/>
          <w:sz w:val="40"/>
          <w:szCs w:val="40"/>
        </w:rPr>
        <w:t>l s</w:t>
      </w:r>
      <w:r w:rsidR="00261568" w:rsidRPr="004209DE">
        <w:rPr>
          <w:rFonts w:ascii="Arial" w:hAnsi="Arial" w:cs="Arial"/>
          <w:sz w:val="40"/>
          <w:szCs w:val="40"/>
        </w:rPr>
        <w:t xml:space="preserve">ervicio a la </w:t>
      </w:r>
      <w:r w:rsidR="00261568">
        <w:rPr>
          <w:rFonts w:ascii="Arial" w:hAnsi="Arial" w:cs="Arial"/>
          <w:sz w:val="40"/>
          <w:szCs w:val="40"/>
        </w:rPr>
        <w:t>c</w:t>
      </w:r>
      <w:r w:rsidR="00261568" w:rsidRPr="004209DE">
        <w:rPr>
          <w:rFonts w:ascii="Arial" w:hAnsi="Arial" w:cs="Arial"/>
          <w:sz w:val="40"/>
          <w:szCs w:val="40"/>
        </w:rPr>
        <w:t>iudadanía</w:t>
      </w:r>
      <w:bookmarkEnd w:id="177"/>
    </w:p>
    <w:p w:rsidR="00C62C07" w:rsidRPr="00C62C07" w:rsidRDefault="00C62C07" w:rsidP="00C62C07"/>
    <w:p w:rsidR="00261568" w:rsidRPr="00E63FC3" w:rsidRDefault="00261568" w:rsidP="00261568">
      <w:pPr>
        <w:spacing w:line="360" w:lineRule="auto"/>
        <w:contextualSpacing/>
        <w:jc w:val="both"/>
        <w:rPr>
          <w:rFonts w:ascii="Arial" w:hAnsi="Arial" w:cs="Arial"/>
        </w:rPr>
      </w:pPr>
      <w:r w:rsidRPr="00E63FC3">
        <w:rPr>
          <w:rFonts w:ascii="Arial" w:hAnsi="Arial" w:cs="Arial"/>
        </w:rPr>
        <w:t>Según el capítulo segundo en sus artículos 5, 6, 7, 8 y 9  de la Ley 1437 de 2011, “Por la cual se establece el Código de Procedimiento Administrativo y de lo Contencioso Administrativo”, son derechos y deberes de las personas y de las autoridades los siguientes:</w:t>
      </w:r>
    </w:p>
    <w:p w:rsidR="00261568" w:rsidRPr="004209DE" w:rsidRDefault="00261568" w:rsidP="00261568">
      <w:pPr>
        <w:pStyle w:val="Ttulo1"/>
        <w:numPr>
          <w:ilvl w:val="1"/>
          <w:numId w:val="26"/>
        </w:numPr>
        <w:ind w:left="426"/>
        <w:rPr>
          <w:rFonts w:ascii="Arial" w:hAnsi="Arial" w:cs="Arial"/>
          <w:sz w:val="40"/>
          <w:szCs w:val="40"/>
        </w:rPr>
      </w:pPr>
      <w:bookmarkStart w:id="178" w:name="_Toc522886457"/>
      <w:r>
        <w:rPr>
          <w:rFonts w:ascii="Arial" w:hAnsi="Arial" w:cs="Arial"/>
          <w:sz w:val="40"/>
          <w:szCs w:val="40"/>
        </w:rPr>
        <w:lastRenderedPageBreak/>
        <w:t>Derechos de la c</w:t>
      </w:r>
      <w:r w:rsidRPr="004209DE">
        <w:rPr>
          <w:rFonts w:ascii="Arial" w:hAnsi="Arial" w:cs="Arial"/>
          <w:sz w:val="40"/>
          <w:szCs w:val="40"/>
        </w:rPr>
        <w:t>iudadanía</w:t>
      </w:r>
      <w:bookmarkEnd w:id="178"/>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586B82">
        <w:rPr>
          <w:rFonts w:ascii="Arial" w:eastAsia="MS Minngs" w:hAnsi="Arial" w:cs="Arial"/>
          <w:szCs w:val="22"/>
          <w:lang w:val="es-ES_tradnl" w:eastAsia="es-ES"/>
        </w:rPr>
        <w:t xml:space="preserve">Presentar peticiones respetuosas  verbales y escritas a través de cualquier medio idóneo.  </w:t>
      </w:r>
    </w:p>
    <w:p w:rsidR="00261568" w:rsidRPr="00246927"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246927">
        <w:rPr>
          <w:rFonts w:ascii="Arial" w:eastAsia="MS Minngs" w:hAnsi="Arial" w:cs="Arial"/>
          <w:szCs w:val="22"/>
          <w:lang w:val="es-ES_tradnl" w:eastAsia="es-ES"/>
        </w:rPr>
        <w:t xml:space="preserve">Recibir la información y orientación institucional requerida. </w:t>
      </w:r>
    </w:p>
    <w:p w:rsidR="00261568" w:rsidRPr="00955CF0"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955CF0">
        <w:rPr>
          <w:rFonts w:ascii="Arial" w:eastAsia="MS Minngs" w:hAnsi="Arial" w:cs="Arial"/>
          <w:szCs w:val="22"/>
          <w:lang w:val="es-ES_tradnl" w:eastAsia="es-ES"/>
        </w:rPr>
        <w:t xml:space="preserve">Tener conocimiento de documentos públicos y enterarse del trámite dado a sus requerimientos, salvo reserva legal.  </w:t>
      </w:r>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955CF0">
        <w:rPr>
          <w:rFonts w:ascii="Arial" w:eastAsia="MS Minngs" w:hAnsi="Arial" w:cs="Arial"/>
          <w:szCs w:val="22"/>
          <w:lang w:val="es-ES_tradnl" w:eastAsia="es-ES"/>
        </w:rPr>
        <w:t>Tener copias de documentos públicos a los cuales se pueda tener acceso, realizando el r</w:t>
      </w:r>
      <w:r w:rsidRPr="00586B82">
        <w:rPr>
          <w:rFonts w:ascii="Arial" w:eastAsia="MS Minngs" w:hAnsi="Arial" w:cs="Arial"/>
          <w:szCs w:val="22"/>
          <w:lang w:val="es-ES_tradnl" w:eastAsia="es-ES"/>
        </w:rPr>
        <w:t>espectivo pago, según corresponda.</w:t>
      </w:r>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586B82">
        <w:rPr>
          <w:rFonts w:ascii="Arial" w:eastAsia="MS Minngs" w:hAnsi="Arial" w:cs="Arial"/>
          <w:szCs w:val="22"/>
          <w:lang w:val="es-ES_tradnl" w:eastAsia="es-ES"/>
        </w:rPr>
        <w:t>Recibir respuesta oportuna y eficaz a sus peticiones dentro de los plazos indicados por la ley. 175</w:t>
      </w:r>
      <w:r w:rsidRPr="00586B82">
        <w:rPr>
          <w:rFonts w:ascii="Arial" w:eastAsia="MS Minngs" w:hAnsi="Arial" w:cs="Arial"/>
          <w:lang w:val="es-ES_tradnl" w:eastAsia="es-ES"/>
        </w:rPr>
        <w:footnoteReference w:id="11"/>
      </w:r>
      <w:r w:rsidRPr="00586B82">
        <w:rPr>
          <w:rFonts w:ascii="Arial" w:eastAsia="MS Minngs" w:hAnsi="Arial" w:cs="Arial"/>
          <w:szCs w:val="22"/>
          <w:lang w:val="es-ES_tradnl" w:eastAsia="es-ES"/>
        </w:rPr>
        <w:t xml:space="preserve"> del 2015</w:t>
      </w:r>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586B82">
        <w:rPr>
          <w:rFonts w:ascii="Arial" w:eastAsia="MS Minngs" w:hAnsi="Arial" w:cs="Arial"/>
          <w:szCs w:val="22"/>
          <w:lang w:val="es-ES_tradnl" w:eastAsia="es-ES"/>
        </w:rPr>
        <w:t xml:space="preserve">Recibir trato respetuoso.  </w:t>
      </w:r>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586B82">
        <w:rPr>
          <w:rFonts w:ascii="Arial" w:eastAsia="MS Minngs" w:hAnsi="Arial" w:cs="Arial"/>
          <w:szCs w:val="22"/>
          <w:lang w:val="es-ES_tradnl" w:eastAsia="es-ES"/>
        </w:rPr>
        <w:t xml:space="preserve">Recibir tratos especiales y preferentes en el caso de población en situación en discapacidad, menores de edad, mujeres en estado de embarazo, adultos mayores, personas en estado de indefensión y de debilidad manifiesta. </w:t>
      </w:r>
    </w:p>
    <w:p w:rsidR="00261568" w:rsidRPr="00586B82" w:rsidRDefault="00261568" w:rsidP="00261568">
      <w:pPr>
        <w:pStyle w:val="NormalWeb"/>
        <w:numPr>
          <w:ilvl w:val="0"/>
          <w:numId w:val="8"/>
        </w:numPr>
        <w:tabs>
          <w:tab w:val="left" w:pos="426"/>
        </w:tabs>
        <w:spacing w:line="360" w:lineRule="auto"/>
        <w:ind w:left="426"/>
        <w:jc w:val="both"/>
        <w:rPr>
          <w:rFonts w:ascii="Arial" w:eastAsia="MS Minngs" w:hAnsi="Arial" w:cs="Arial"/>
          <w:szCs w:val="22"/>
          <w:lang w:val="es-ES_tradnl" w:eastAsia="es-ES"/>
        </w:rPr>
      </w:pPr>
      <w:r w:rsidRPr="00586B82">
        <w:rPr>
          <w:rFonts w:ascii="Arial" w:eastAsia="MS Minngs" w:hAnsi="Arial" w:cs="Arial"/>
          <w:szCs w:val="22"/>
          <w:lang w:val="es-ES_tradnl" w:eastAsia="es-ES"/>
        </w:rPr>
        <w:t>Cualquier otro que le reconozca la Constitución y las leyes.</w:t>
      </w:r>
    </w:p>
    <w:p w:rsidR="00261568" w:rsidRPr="004209DE" w:rsidRDefault="00261568" w:rsidP="00261568">
      <w:pPr>
        <w:pStyle w:val="Ttulo1"/>
        <w:numPr>
          <w:ilvl w:val="1"/>
          <w:numId w:val="26"/>
        </w:numPr>
        <w:ind w:left="426"/>
        <w:rPr>
          <w:rFonts w:ascii="Arial" w:hAnsi="Arial" w:cs="Arial"/>
          <w:sz w:val="40"/>
          <w:szCs w:val="40"/>
        </w:rPr>
      </w:pPr>
      <w:bookmarkStart w:id="179" w:name="_Toc522886458"/>
      <w:r w:rsidRPr="004209DE">
        <w:rPr>
          <w:rFonts w:ascii="Arial" w:hAnsi="Arial" w:cs="Arial"/>
          <w:sz w:val="40"/>
          <w:szCs w:val="40"/>
        </w:rPr>
        <w:t>Deberes de la ciudadanía</w:t>
      </w:r>
      <w:bookmarkEnd w:id="179"/>
    </w:p>
    <w:p w:rsidR="00261568" w:rsidRPr="002F0459" w:rsidRDefault="00261568" w:rsidP="00261568">
      <w:pPr>
        <w:pStyle w:val="NormalWeb"/>
        <w:numPr>
          <w:ilvl w:val="0"/>
          <w:numId w:val="9"/>
        </w:numPr>
        <w:tabs>
          <w:tab w:val="left" w:pos="426"/>
        </w:tabs>
        <w:spacing w:line="360" w:lineRule="auto"/>
        <w:ind w:left="426"/>
        <w:jc w:val="both"/>
        <w:rPr>
          <w:rFonts w:ascii="Arial" w:eastAsia="MS Minngs" w:hAnsi="Arial" w:cs="Arial"/>
          <w:szCs w:val="22"/>
          <w:lang w:val="es-ES_tradnl" w:eastAsia="es-ES"/>
        </w:rPr>
      </w:pPr>
      <w:r w:rsidRPr="002F0459">
        <w:rPr>
          <w:rFonts w:ascii="Arial" w:eastAsia="MS Minngs" w:hAnsi="Arial" w:cs="Arial"/>
          <w:szCs w:val="22"/>
          <w:lang w:val="es-ES_tradnl" w:eastAsia="es-ES"/>
        </w:rPr>
        <w:t>Acatar la Constitución y las leyes.</w:t>
      </w:r>
    </w:p>
    <w:p w:rsidR="00261568" w:rsidRPr="00246927" w:rsidRDefault="00261568" w:rsidP="00261568">
      <w:pPr>
        <w:pStyle w:val="NormalWeb"/>
        <w:numPr>
          <w:ilvl w:val="0"/>
          <w:numId w:val="9"/>
        </w:numPr>
        <w:tabs>
          <w:tab w:val="left" w:pos="426"/>
        </w:tabs>
        <w:spacing w:line="360" w:lineRule="auto"/>
        <w:ind w:left="426"/>
        <w:jc w:val="both"/>
        <w:rPr>
          <w:rFonts w:ascii="Arial" w:eastAsia="MS Minngs" w:hAnsi="Arial" w:cs="Arial"/>
          <w:szCs w:val="22"/>
          <w:lang w:val="es-ES_tradnl" w:eastAsia="es-ES"/>
        </w:rPr>
      </w:pPr>
      <w:r w:rsidRPr="00246927">
        <w:rPr>
          <w:rFonts w:ascii="Arial" w:eastAsia="MS Minngs" w:hAnsi="Arial" w:cs="Arial"/>
          <w:szCs w:val="22"/>
          <w:lang w:val="es-ES_tradnl" w:eastAsia="es-ES"/>
        </w:rPr>
        <w:t xml:space="preserve">Obrar bajo el principio de la buena fe cuando se aportan documentos y  se dan declaraciones. </w:t>
      </w:r>
    </w:p>
    <w:p w:rsidR="00261568" w:rsidRPr="00955CF0" w:rsidRDefault="00261568" w:rsidP="00261568">
      <w:pPr>
        <w:pStyle w:val="NormalWeb"/>
        <w:numPr>
          <w:ilvl w:val="0"/>
          <w:numId w:val="9"/>
        </w:numPr>
        <w:tabs>
          <w:tab w:val="left" w:pos="426"/>
        </w:tabs>
        <w:spacing w:line="360" w:lineRule="auto"/>
        <w:ind w:left="426"/>
        <w:jc w:val="both"/>
        <w:rPr>
          <w:rFonts w:ascii="Arial" w:eastAsia="MS Minngs" w:hAnsi="Arial" w:cs="Arial"/>
          <w:szCs w:val="22"/>
          <w:lang w:val="es-ES_tradnl" w:eastAsia="es-ES"/>
        </w:rPr>
      </w:pPr>
      <w:r w:rsidRPr="00955CF0">
        <w:rPr>
          <w:rFonts w:ascii="Arial" w:eastAsia="MS Minngs" w:hAnsi="Arial" w:cs="Arial"/>
          <w:szCs w:val="22"/>
          <w:lang w:val="es-ES_tradnl" w:eastAsia="es-ES"/>
        </w:rPr>
        <w:t>Ejercer responsablemente sus derechos absteniéndose de elevar reiterativamente solicitudes improcedentes.</w:t>
      </w:r>
    </w:p>
    <w:p w:rsidR="00261568" w:rsidRDefault="00261568" w:rsidP="00261568">
      <w:pPr>
        <w:pStyle w:val="NormalWeb"/>
        <w:numPr>
          <w:ilvl w:val="0"/>
          <w:numId w:val="9"/>
        </w:numPr>
        <w:tabs>
          <w:tab w:val="left" w:pos="426"/>
        </w:tabs>
        <w:spacing w:line="360" w:lineRule="auto"/>
        <w:ind w:left="426"/>
        <w:jc w:val="both"/>
        <w:rPr>
          <w:rFonts w:ascii="Arial" w:eastAsia="MS Minngs" w:hAnsi="Arial" w:cs="Arial"/>
          <w:szCs w:val="22"/>
          <w:lang w:val="es-ES_tradnl" w:eastAsia="es-ES"/>
        </w:rPr>
      </w:pPr>
      <w:r w:rsidRPr="00955CF0">
        <w:rPr>
          <w:rFonts w:ascii="Arial" w:eastAsia="MS Minngs" w:hAnsi="Arial" w:cs="Arial"/>
          <w:szCs w:val="22"/>
          <w:lang w:val="es-ES_tradnl" w:eastAsia="es-ES"/>
        </w:rPr>
        <w:t>Dar trato respetuoso a los (as) Servidores (as)  Públicos.</w:t>
      </w:r>
    </w:p>
    <w:p w:rsidR="00261568" w:rsidRPr="004209DE" w:rsidRDefault="00261568" w:rsidP="00C62C07">
      <w:pPr>
        <w:pStyle w:val="Ttulo1"/>
        <w:numPr>
          <w:ilvl w:val="1"/>
          <w:numId w:val="26"/>
        </w:numPr>
        <w:tabs>
          <w:tab w:val="left" w:pos="709"/>
          <w:tab w:val="left" w:pos="851"/>
        </w:tabs>
        <w:ind w:left="284" w:hanging="284"/>
        <w:rPr>
          <w:rFonts w:ascii="Arial" w:hAnsi="Arial" w:cs="Arial"/>
          <w:sz w:val="40"/>
          <w:szCs w:val="40"/>
        </w:rPr>
      </w:pPr>
      <w:bookmarkStart w:id="180" w:name="_Toc522886459"/>
      <w:r w:rsidRPr="004209DE">
        <w:rPr>
          <w:rFonts w:ascii="Arial" w:hAnsi="Arial" w:cs="Arial"/>
          <w:sz w:val="40"/>
          <w:szCs w:val="40"/>
        </w:rPr>
        <w:lastRenderedPageBreak/>
        <w:t xml:space="preserve">Deberes de las </w:t>
      </w:r>
      <w:r>
        <w:rPr>
          <w:rFonts w:ascii="Arial" w:hAnsi="Arial" w:cs="Arial"/>
          <w:sz w:val="40"/>
          <w:szCs w:val="40"/>
        </w:rPr>
        <w:t>autoridades en la atención a la c</w:t>
      </w:r>
      <w:r w:rsidRPr="004209DE">
        <w:rPr>
          <w:rFonts w:ascii="Arial" w:hAnsi="Arial" w:cs="Arial"/>
          <w:sz w:val="40"/>
          <w:szCs w:val="40"/>
        </w:rPr>
        <w:t>iudadanía</w:t>
      </w:r>
      <w:bookmarkEnd w:id="180"/>
    </w:p>
    <w:p w:rsidR="00261568" w:rsidRPr="002F0459" w:rsidRDefault="00261568" w:rsidP="00261568">
      <w:pPr>
        <w:pStyle w:val="NormalWeb"/>
        <w:numPr>
          <w:ilvl w:val="0"/>
          <w:numId w:val="9"/>
        </w:numPr>
        <w:tabs>
          <w:tab w:val="left" w:pos="426"/>
        </w:tabs>
        <w:spacing w:line="360" w:lineRule="auto"/>
        <w:ind w:left="426" w:hanging="426"/>
        <w:jc w:val="both"/>
        <w:rPr>
          <w:rFonts w:ascii="Arial" w:eastAsia="MS Minngs" w:hAnsi="Arial" w:cs="Arial"/>
          <w:lang w:val="es-ES_tradnl" w:eastAsia="es-ES"/>
        </w:rPr>
      </w:pPr>
      <w:r w:rsidRPr="002F0459">
        <w:rPr>
          <w:rFonts w:ascii="Arial" w:eastAsia="MS Minngs" w:hAnsi="Arial" w:cs="Arial"/>
          <w:lang w:val="es-ES_tradnl" w:eastAsia="es-ES"/>
        </w:rPr>
        <w:t>Brindar  trato respetuoso, considerado,  diligente y sin distinciones a las personas.</w:t>
      </w:r>
    </w:p>
    <w:p w:rsidR="00261568" w:rsidRPr="00246927" w:rsidRDefault="00261568" w:rsidP="00261568">
      <w:pPr>
        <w:pStyle w:val="NormalWeb"/>
        <w:numPr>
          <w:ilvl w:val="0"/>
          <w:numId w:val="9"/>
        </w:numPr>
        <w:tabs>
          <w:tab w:val="left" w:pos="426"/>
        </w:tabs>
        <w:spacing w:line="360" w:lineRule="auto"/>
        <w:ind w:hanging="720"/>
        <w:jc w:val="both"/>
        <w:rPr>
          <w:rFonts w:ascii="Arial" w:eastAsia="MS Minngs" w:hAnsi="Arial" w:cs="Arial"/>
          <w:lang w:val="es-ES_tradnl" w:eastAsia="es-ES"/>
        </w:rPr>
      </w:pPr>
      <w:r w:rsidRPr="00246927">
        <w:rPr>
          <w:rFonts w:ascii="Arial" w:eastAsia="MS Minngs" w:hAnsi="Arial" w:cs="Arial"/>
          <w:lang w:val="es-ES_tradnl" w:eastAsia="es-ES"/>
        </w:rPr>
        <w:t>Garantizar la atención al ciudadano</w:t>
      </w:r>
      <w:bookmarkStart w:id="181" w:name="_GoBack"/>
      <w:bookmarkEnd w:id="181"/>
      <w:r w:rsidRPr="00246927">
        <w:rPr>
          <w:rFonts w:ascii="Arial" w:eastAsia="MS Minngs" w:hAnsi="Arial" w:cs="Arial"/>
          <w:lang w:val="es-ES_tradnl" w:eastAsia="es-ES"/>
        </w:rPr>
        <w:t>.</w:t>
      </w:r>
    </w:p>
    <w:p w:rsidR="00261568" w:rsidRPr="00246927" w:rsidRDefault="00261568" w:rsidP="00261568">
      <w:pPr>
        <w:pStyle w:val="NormalWeb"/>
        <w:numPr>
          <w:ilvl w:val="0"/>
          <w:numId w:val="9"/>
        </w:numPr>
        <w:tabs>
          <w:tab w:val="left" w:pos="426"/>
        </w:tabs>
        <w:spacing w:line="360" w:lineRule="auto"/>
        <w:ind w:hanging="720"/>
        <w:jc w:val="both"/>
        <w:rPr>
          <w:rFonts w:ascii="Arial" w:eastAsia="MS Minngs" w:hAnsi="Arial" w:cs="Arial"/>
          <w:lang w:val="es-ES_tradnl" w:eastAsia="es-ES"/>
        </w:rPr>
      </w:pPr>
      <w:r w:rsidRPr="00246927">
        <w:rPr>
          <w:rFonts w:ascii="Arial" w:eastAsia="MS Minngs" w:hAnsi="Arial" w:cs="Arial"/>
          <w:lang w:val="es-ES_tradnl" w:eastAsia="es-ES"/>
        </w:rPr>
        <w:t>Tramitar las solicitudes que ingresen a través de medios electrónicos.</w:t>
      </w:r>
    </w:p>
    <w:p w:rsidR="00261568" w:rsidRPr="00955CF0" w:rsidRDefault="00261568" w:rsidP="00261568">
      <w:pPr>
        <w:pStyle w:val="NormalWeb"/>
        <w:numPr>
          <w:ilvl w:val="0"/>
          <w:numId w:val="9"/>
        </w:numPr>
        <w:tabs>
          <w:tab w:val="left" w:pos="426"/>
        </w:tabs>
        <w:spacing w:line="360" w:lineRule="auto"/>
        <w:ind w:hanging="720"/>
        <w:jc w:val="both"/>
        <w:rPr>
          <w:rFonts w:ascii="Arial" w:eastAsia="MS Minngs" w:hAnsi="Arial" w:cs="Arial"/>
          <w:lang w:val="es-ES_tradnl" w:eastAsia="es-ES"/>
        </w:rPr>
      </w:pPr>
      <w:r w:rsidRPr="00955CF0">
        <w:rPr>
          <w:rFonts w:ascii="Arial" w:eastAsia="MS Minngs" w:hAnsi="Arial" w:cs="Arial"/>
          <w:lang w:val="es-ES_tradnl" w:eastAsia="es-ES"/>
        </w:rPr>
        <w:t>Publicar anualmente una carta del trato digno al ciudadano.</w:t>
      </w:r>
    </w:p>
    <w:p w:rsidR="00261568" w:rsidRPr="00F93250" w:rsidRDefault="00261568" w:rsidP="00261568">
      <w:pPr>
        <w:pStyle w:val="NormalWeb"/>
        <w:numPr>
          <w:ilvl w:val="0"/>
          <w:numId w:val="9"/>
        </w:numPr>
        <w:tabs>
          <w:tab w:val="left" w:pos="426"/>
        </w:tabs>
        <w:spacing w:line="360" w:lineRule="auto"/>
        <w:ind w:hanging="720"/>
        <w:jc w:val="both"/>
        <w:rPr>
          <w:rFonts w:ascii="Arial" w:eastAsia="MS Minngs" w:hAnsi="Arial" w:cs="Arial"/>
          <w:lang w:val="es-ES_tradnl" w:eastAsia="es-ES"/>
        </w:rPr>
      </w:pPr>
      <w:r w:rsidRPr="002C0635">
        <w:rPr>
          <w:rFonts w:ascii="Arial" w:eastAsia="MS Minngs" w:hAnsi="Arial" w:cs="Arial"/>
          <w:lang w:val="es-ES_tradnl" w:eastAsia="es-ES"/>
        </w:rPr>
        <w:t>Acoger los medios electrónicos para trámite y resolución de requerimientos.</w:t>
      </w:r>
    </w:p>
    <w:p w:rsidR="00261568" w:rsidRPr="00EB00F8" w:rsidRDefault="00261568" w:rsidP="00261568">
      <w:pPr>
        <w:pStyle w:val="NormalWeb"/>
        <w:numPr>
          <w:ilvl w:val="0"/>
          <w:numId w:val="9"/>
        </w:numPr>
        <w:tabs>
          <w:tab w:val="left" w:pos="426"/>
        </w:tabs>
        <w:spacing w:line="360" w:lineRule="auto"/>
        <w:ind w:left="426" w:hanging="426"/>
        <w:jc w:val="both"/>
        <w:rPr>
          <w:rFonts w:ascii="Arial" w:eastAsia="MS Minngs" w:hAnsi="Arial" w:cs="Arial"/>
          <w:lang w:val="es-ES_tradnl" w:eastAsia="es-ES"/>
        </w:rPr>
      </w:pPr>
      <w:r w:rsidRPr="00EB00F8">
        <w:rPr>
          <w:rFonts w:ascii="Arial" w:eastAsia="MS Minngs" w:hAnsi="Arial" w:cs="Arial"/>
          <w:lang w:val="es-ES_tradnl" w:eastAsia="es-ES"/>
        </w:rPr>
        <w:t>Organizar sistemas de turnos para atención del ciudadano (a) cuando sea necesario.</w:t>
      </w:r>
    </w:p>
    <w:p w:rsidR="00261568" w:rsidRPr="00E63FC3" w:rsidRDefault="00261568" w:rsidP="00261568">
      <w:pPr>
        <w:pStyle w:val="NormalWeb"/>
        <w:numPr>
          <w:ilvl w:val="0"/>
          <w:numId w:val="9"/>
        </w:numPr>
        <w:tabs>
          <w:tab w:val="left" w:pos="426"/>
        </w:tabs>
        <w:spacing w:line="360" w:lineRule="auto"/>
        <w:ind w:left="426" w:hanging="426"/>
        <w:jc w:val="both"/>
        <w:rPr>
          <w:rFonts w:ascii="Arial" w:hAnsi="Arial" w:cs="Arial"/>
          <w:i/>
        </w:rPr>
      </w:pPr>
      <w:r w:rsidRPr="00E63FC3">
        <w:rPr>
          <w:rFonts w:ascii="Arial" w:eastAsia="MS Minngs" w:hAnsi="Arial" w:cs="Arial"/>
          <w:lang w:val="es-ES_tradnl" w:eastAsia="es-ES"/>
        </w:rPr>
        <w:t>Disponer a los (as) ciudadanos (as) la información institucional completa y actualizada</w:t>
      </w:r>
      <w:r w:rsidRPr="00E63FC3">
        <w:rPr>
          <w:rFonts w:ascii="Arial" w:hAnsi="Arial" w:cs="Arial"/>
        </w:rPr>
        <w:t xml:space="preserve"> </w:t>
      </w:r>
      <w:r w:rsidRPr="00E63FC3">
        <w:rPr>
          <w:rStyle w:val="Refdenotaalpie"/>
          <w:rFonts w:ascii="Arial" w:hAnsi="Arial" w:cs="Arial"/>
        </w:rPr>
        <w:footnoteReference w:id="12"/>
      </w:r>
      <w:r w:rsidRPr="00E63FC3">
        <w:rPr>
          <w:rFonts w:ascii="Arial" w:hAnsi="Arial" w:cs="Arial"/>
          <w:i/>
        </w:rPr>
        <w:t xml:space="preserve"> </w:t>
      </w:r>
    </w:p>
    <w:p w:rsidR="00261568" w:rsidRDefault="00261568" w:rsidP="00261568">
      <w:pPr>
        <w:pStyle w:val="Ttulo1"/>
        <w:numPr>
          <w:ilvl w:val="0"/>
          <w:numId w:val="26"/>
        </w:numPr>
        <w:jc w:val="both"/>
        <w:rPr>
          <w:rFonts w:ascii="Arial" w:hAnsi="Arial" w:cs="Arial"/>
          <w:sz w:val="40"/>
          <w:szCs w:val="40"/>
        </w:rPr>
      </w:pPr>
      <w:bookmarkStart w:id="182" w:name="_Toc522610204"/>
      <w:bookmarkStart w:id="183" w:name="_Toc522886462"/>
      <w:bookmarkStart w:id="184" w:name="_Toc522610205"/>
      <w:bookmarkStart w:id="185" w:name="_Toc522886463"/>
      <w:bookmarkStart w:id="186" w:name="_Toc522886464"/>
      <w:bookmarkStart w:id="187" w:name="_Toc522886465"/>
      <w:bookmarkStart w:id="188" w:name="_Toc522886466"/>
      <w:bookmarkStart w:id="189" w:name="_Toc522886467"/>
      <w:bookmarkStart w:id="190" w:name="_Toc522886468"/>
      <w:bookmarkStart w:id="191" w:name="_Toc522886469"/>
      <w:bookmarkStart w:id="192" w:name="_Toc522886470"/>
      <w:bookmarkStart w:id="193" w:name="_Toc522886471"/>
      <w:bookmarkStart w:id="194" w:name="_Toc522886472"/>
      <w:bookmarkStart w:id="195" w:name="_Toc522886473"/>
      <w:bookmarkStart w:id="196" w:name="_Toc522886474"/>
      <w:bookmarkStart w:id="197" w:name="_Toc522886475"/>
      <w:bookmarkStart w:id="198" w:name="_Toc522886476"/>
      <w:bookmarkStart w:id="199" w:name="_Toc522886477"/>
      <w:bookmarkStart w:id="200" w:name="_Toc522886478"/>
      <w:bookmarkStart w:id="201" w:name="_Toc522886479"/>
      <w:bookmarkStart w:id="202" w:name="_Toc522886480"/>
      <w:bookmarkStart w:id="203" w:name="_Toc522886481"/>
      <w:bookmarkStart w:id="204" w:name="_Toc522886482"/>
      <w:bookmarkStart w:id="205" w:name="_Toc522886506"/>
      <w:bookmarkStart w:id="206" w:name="_Toc522886570"/>
      <w:bookmarkStart w:id="207" w:name="_Toc522886578"/>
      <w:bookmarkStart w:id="208" w:name="_Toc522886579"/>
      <w:bookmarkStart w:id="209" w:name="_Toc522886580"/>
      <w:bookmarkStart w:id="210" w:name="_Toc522886581"/>
      <w:bookmarkStart w:id="211" w:name="_Toc522886582"/>
      <w:bookmarkStart w:id="212" w:name="_Toc522886583"/>
      <w:bookmarkStart w:id="213" w:name="_Toc522886584"/>
      <w:bookmarkStart w:id="214" w:name="_Toc522886585"/>
      <w:bookmarkStart w:id="215" w:name="_Toc522886586"/>
      <w:bookmarkStart w:id="216" w:name="_Toc522886587"/>
      <w:bookmarkStart w:id="217" w:name="_Toc522886588"/>
      <w:bookmarkStart w:id="218" w:name="_Toc522886589"/>
      <w:bookmarkStart w:id="219" w:name="_Toc522886590"/>
      <w:bookmarkStart w:id="220" w:name="_Toc522886591"/>
      <w:bookmarkStart w:id="221" w:name="_Toc522886592"/>
      <w:bookmarkStart w:id="222" w:name="_Toc522886593"/>
      <w:bookmarkStart w:id="223" w:name="_Toc522886594"/>
      <w:bookmarkStart w:id="224" w:name="_Toc522886595"/>
      <w:bookmarkStart w:id="225" w:name="_Toc522886596"/>
      <w:bookmarkStart w:id="226" w:name="_Toc522886597"/>
      <w:bookmarkStart w:id="227" w:name="_Toc522886598"/>
      <w:bookmarkStart w:id="228" w:name="_Toc522886599"/>
      <w:bookmarkStart w:id="229" w:name="_Toc522886600"/>
      <w:bookmarkStart w:id="230" w:name="_Toc522886601"/>
      <w:bookmarkStart w:id="231" w:name="_Toc522886602"/>
      <w:bookmarkStart w:id="232" w:name="_Toc522886603"/>
      <w:bookmarkStart w:id="233" w:name="_Toc522886604"/>
      <w:bookmarkStart w:id="234" w:name="_Toc522886605"/>
      <w:bookmarkStart w:id="235" w:name="_Toc522886606"/>
      <w:bookmarkStart w:id="236" w:name="_Toc522886607"/>
      <w:bookmarkStart w:id="237" w:name="_Toc522886608"/>
      <w:bookmarkStart w:id="238" w:name="_Toc522886609"/>
      <w:bookmarkStart w:id="239" w:name="_Toc522886610"/>
      <w:bookmarkStart w:id="240" w:name="_Toc522886611"/>
      <w:bookmarkStart w:id="241" w:name="_Toc522886612"/>
      <w:bookmarkStart w:id="242" w:name="_Toc522886613"/>
      <w:bookmarkStart w:id="243" w:name="_Toc522886614"/>
      <w:bookmarkStart w:id="244" w:name="_Toc522886615"/>
      <w:bookmarkStart w:id="245" w:name="_Toc522886616"/>
      <w:bookmarkStart w:id="246" w:name="_Toc522886617"/>
      <w:bookmarkStart w:id="247" w:name="_Toc522886618"/>
      <w:bookmarkStart w:id="248" w:name="_Toc522886619"/>
      <w:bookmarkStart w:id="249" w:name="_Toc522886620"/>
      <w:bookmarkStart w:id="250" w:name="_Toc522886621"/>
      <w:bookmarkStart w:id="251" w:name="_Toc522886622"/>
      <w:bookmarkStart w:id="252" w:name="_Toc522886623"/>
      <w:bookmarkStart w:id="253" w:name="_Toc522886624"/>
      <w:bookmarkStart w:id="254" w:name="_Toc522886625"/>
      <w:bookmarkStart w:id="255" w:name="_Toc522886626"/>
      <w:bookmarkStart w:id="256" w:name="_Toc522886627"/>
      <w:bookmarkStart w:id="257" w:name="_Toc522886628"/>
      <w:bookmarkStart w:id="258" w:name="_Toc522886629"/>
      <w:bookmarkStart w:id="259" w:name="_Toc522886630"/>
      <w:bookmarkStart w:id="260" w:name="_Toc522886631"/>
      <w:bookmarkStart w:id="261" w:name="_Toc522886632"/>
      <w:bookmarkStart w:id="262" w:name="_Toc522886633"/>
      <w:bookmarkStart w:id="263" w:name="_Toc522886634"/>
      <w:bookmarkStart w:id="264" w:name="_Toc522886635"/>
      <w:bookmarkStart w:id="265" w:name="_Toc522886636"/>
      <w:bookmarkStart w:id="266" w:name="_Toc522886637"/>
      <w:bookmarkStart w:id="267" w:name="_Toc522886638"/>
      <w:bookmarkStart w:id="268" w:name="_Toc522886639"/>
      <w:bookmarkStart w:id="269" w:name="_Toc522886640"/>
      <w:bookmarkStart w:id="270" w:name="_Toc522886641"/>
      <w:bookmarkStart w:id="271" w:name="_Toc522886642"/>
      <w:bookmarkStart w:id="272" w:name="_Toc522886643"/>
      <w:bookmarkStart w:id="273" w:name="_Toc522886644"/>
      <w:bookmarkStart w:id="274" w:name="_Toc522886645"/>
      <w:bookmarkStart w:id="275" w:name="_Toc522886646"/>
      <w:bookmarkStart w:id="276" w:name="_Toc522886647"/>
      <w:bookmarkStart w:id="277" w:name="_Toc522886648"/>
      <w:bookmarkStart w:id="278" w:name="_Toc522886649"/>
      <w:bookmarkStart w:id="279" w:name="_Toc522886650"/>
      <w:bookmarkStart w:id="280" w:name="_Toc522886651"/>
      <w:bookmarkStart w:id="281" w:name="_Toc522886652"/>
      <w:bookmarkStart w:id="282" w:name="_Toc522886653"/>
      <w:bookmarkStart w:id="283" w:name="_Toc522886654"/>
      <w:bookmarkStart w:id="284" w:name="_Toc522886655"/>
      <w:bookmarkStart w:id="285" w:name="_Toc522886656"/>
      <w:bookmarkStart w:id="286" w:name="_Toc522886657"/>
      <w:bookmarkStart w:id="287" w:name="_Toc522886658"/>
      <w:bookmarkStart w:id="288" w:name="_Toc522886659"/>
      <w:bookmarkStart w:id="289" w:name="_Toc522886660"/>
      <w:bookmarkStart w:id="290" w:name="_Toc522886661"/>
      <w:bookmarkStart w:id="291" w:name="_Toc522886662"/>
      <w:bookmarkStart w:id="292" w:name="_Toc522886663"/>
      <w:bookmarkStart w:id="293" w:name="_Toc522886664"/>
      <w:bookmarkStart w:id="294" w:name="_Toc522886665"/>
      <w:bookmarkStart w:id="295" w:name="_Toc522886666"/>
      <w:bookmarkStart w:id="296" w:name="_Toc522886667"/>
      <w:bookmarkStart w:id="297" w:name="_Toc522886668"/>
      <w:bookmarkStart w:id="298" w:name="_Toc522886669"/>
      <w:bookmarkStart w:id="299" w:name="_Toc522886670"/>
      <w:bookmarkStart w:id="300" w:name="_Toc522886671"/>
      <w:bookmarkStart w:id="301" w:name="_Toc522886672"/>
      <w:bookmarkStart w:id="302" w:name="_Toc522886673"/>
      <w:bookmarkStart w:id="303" w:name="_Toc522886674"/>
      <w:bookmarkStart w:id="304" w:name="_Toc522886675"/>
      <w:bookmarkStart w:id="305" w:name="_Toc522886676"/>
      <w:bookmarkStart w:id="306" w:name="_Toc522886677"/>
      <w:bookmarkStart w:id="307" w:name="_Toc522886678"/>
      <w:bookmarkStart w:id="308" w:name="_Toc522886679"/>
      <w:bookmarkStart w:id="309" w:name="_Toc522886680"/>
      <w:bookmarkStart w:id="310" w:name="_Toc522886681"/>
      <w:bookmarkStart w:id="311" w:name="_Toc522886682"/>
      <w:bookmarkStart w:id="312" w:name="_Toc522886683"/>
      <w:bookmarkStart w:id="313" w:name="_Toc522886684"/>
      <w:bookmarkStart w:id="314" w:name="_Toc522886685"/>
      <w:bookmarkStart w:id="315" w:name="_Toc522886686"/>
      <w:bookmarkStart w:id="316" w:name="_Toc522886687"/>
      <w:bookmarkStart w:id="317" w:name="_Toc522886688"/>
      <w:bookmarkStart w:id="318" w:name="_Toc522886689"/>
      <w:bookmarkStart w:id="319" w:name="_Toc522886690"/>
      <w:bookmarkStart w:id="320" w:name="_Toc522886691"/>
      <w:bookmarkStart w:id="321" w:name="_Toc522886692"/>
      <w:bookmarkStart w:id="322" w:name="_Toc522886693"/>
      <w:bookmarkStart w:id="323" w:name="_Toc522886694"/>
      <w:bookmarkStart w:id="324" w:name="_Toc522886695"/>
      <w:bookmarkStart w:id="325" w:name="_Toc522886696"/>
      <w:bookmarkStart w:id="326" w:name="_Toc522886697"/>
      <w:bookmarkStart w:id="327" w:name="_Toc522886698"/>
      <w:bookmarkStart w:id="328" w:name="_Toc522886699"/>
      <w:bookmarkStart w:id="329" w:name="_Toc522886700"/>
      <w:bookmarkStart w:id="330" w:name="_Toc522886701"/>
      <w:bookmarkStart w:id="331" w:name="_Toc522886702"/>
      <w:bookmarkStart w:id="332" w:name="_Toc522886703"/>
      <w:bookmarkStart w:id="333" w:name="_Toc522886704"/>
      <w:bookmarkStart w:id="334" w:name="_Toc522886705"/>
      <w:bookmarkStart w:id="335" w:name="_Toc522886706"/>
      <w:bookmarkStart w:id="336" w:name="_Toc522886707"/>
      <w:bookmarkStart w:id="337" w:name="_Toc522886708"/>
      <w:bookmarkStart w:id="338" w:name="_Toc522886709"/>
      <w:bookmarkStart w:id="339" w:name="_Toc522886710"/>
      <w:bookmarkStart w:id="340" w:name="_Toc522886711"/>
      <w:bookmarkStart w:id="341" w:name="_Toc522886712"/>
      <w:bookmarkStart w:id="342" w:name="_Toc522886713"/>
      <w:bookmarkStart w:id="343" w:name="_Toc522886714"/>
      <w:bookmarkStart w:id="344" w:name="_Toc522886715"/>
      <w:bookmarkStart w:id="345" w:name="_Toc522886716"/>
      <w:bookmarkStart w:id="346" w:name="_Toc522886717"/>
      <w:bookmarkStart w:id="347" w:name="_Toc522886718"/>
      <w:bookmarkStart w:id="348" w:name="_Toc522886719"/>
      <w:bookmarkStart w:id="349" w:name="_Toc522886720"/>
      <w:bookmarkStart w:id="350" w:name="_Toc522886721"/>
      <w:bookmarkStart w:id="351" w:name="_Toc522886722"/>
      <w:bookmarkStart w:id="352" w:name="_Toc522886723"/>
      <w:bookmarkStart w:id="353" w:name="_Toc522886724"/>
      <w:bookmarkStart w:id="354" w:name="_Toc522886725"/>
      <w:bookmarkStart w:id="355" w:name="_Toc522886726"/>
      <w:bookmarkStart w:id="356" w:name="_Toc522886727"/>
      <w:bookmarkStart w:id="357" w:name="_Toc522886728"/>
      <w:bookmarkStart w:id="358" w:name="_Toc522886729"/>
      <w:bookmarkStart w:id="359" w:name="_Toc522886730"/>
      <w:bookmarkStart w:id="360" w:name="_Toc522886731"/>
      <w:bookmarkStart w:id="361" w:name="_Toc522886732"/>
      <w:bookmarkStart w:id="362" w:name="_Toc522886733"/>
      <w:bookmarkStart w:id="363" w:name="_Toc522886734"/>
      <w:bookmarkStart w:id="364" w:name="_Toc522886735"/>
      <w:bookmarkStart w:id="365" w:name="_Toc522886736"/>
      <w:bookmarkStart w:id="366" w:name="_Toc522886737"/>
      <w:bookmarkStart w:id="367" w:name="_Toc522886738"/>
      <w:bookmarkStart w:id="368" w:name="_Toc522886739"/>
      <w:bookmarkStart w:id="369" w:name="_Toc522886740"/>
      <w:bookmarkStart w:id="370" w:name="_Toc522886741"/>
      <w:bookmarkStart w:id="371" w:name="_Toc522886742"/>
      <w:bookmarkStart w:id="372" w:name="_Toc522886743"/>
      <w:bookmarkStart w:id="373" w:name="_Toc522886744"/>
      <w:bookmarkStart w:id="374" w:name="_Toc522886745"/>
      <w:bookmarkStart w:id="375" w:name="_Toc522886746"/>
      <w:bookmarkStart w:id="376" w:name="_Toc522886747"/>
      <w:bookmarkStart w:id="377" w:name="_Toc522886748"/>
      <w:bookmarkStart w:id="378" w:name="_Toc522886749"/>
      <w:bookmarkStart w:id="379" w:name="_Toc522886750"/>
      <w:bookmarkStart w:id="380" w:name="_Toc522886751"/>
      <w:bookmarkStart w:id="381" w:name="_Toc522886752"/>
      <w:bookmarkStart w:id="382" w:name="_Toc522886753"/>
      <w:bookmarkStart w:id="383" w:name="_Toc522886754"/>
      <w:bookmarkStart w:id="384" w:name="_Toc522886755"/>
      <w:bookmarkStart w:id="385" w:name="_Toc522886756"/>
      <w:bookmarkStart w:id="386" w:name="_Toc522886757"/>
      <w:bookmarkStart w:id="387" w:name="_Toc522886758"/>
      <w:bookmarkStart w:id="388" w:name="_Toc522886759"/>
      <w:bookmarkStart w:id="389" w:name="_Toc522886760"/>
      <w:bookmarkStart w:id="390" w:name="_Toc522886761"/>
      <w:bookmarkStart w:id="391" w:name="_Toc522886762"/>
      <w:bookmarkStart w:id="392" w:name="_Toc522886763"/>
      <w:bookmarkStart w:id="393" w:name="_Toc522886764"/>
      <w:bookmarkStart w:id="394" w:name="_Toc522886765"/>
      <w:bookmarkStart w:id="395" w:name="_Toc522886766"/>
      <w:bookmarkStart w:id="396" w:name="_Toc522886767"/>
      <w:bookmarkStart w:id="397" w:name="_Toc522886768"/>
      <w:bookmarkStart w:id="398" w:name="_Toc522886769"/>
      <w:bookmarkStart w:id="399" w:name="_Toc522886770"/>
      <w:bookmarkStart w:id="400" w:name="_Toc522886771"/>
      <w:bookmarkStart w:id="401" w:name="_Toc522886772"/>
      <w:bookmarkStart w:id="402" w:name="_Toc522886773"/>
      <w:bookmarkStart w:id="403" w:name="_Toc522886774"/>
      <w:bookmarkStart w:id="404" w:name="_Toc522886775"/>
      <w:bookmarkStart w:id="405" w:name="_Toc522886776"/>
      <w:bookmarkStart w:id="406" w:name="_Toc522886777"/>
      <w:bookmarkStart w:id="407" w:name="_Toc522886778"/>
      <w:bookmarkStart w:id="408" w:name="_Toc522886779"/>
      <w:bookmarkStart w:id="409" w:name="_Toc522886780"/>
      <w:bookmarkStart w:id="410" w:name="_Toc522886781"/>
      <w:bookmarkStart w:id="411" w:name="_Toc522886782"/>
      <w:bookmarkStart w:id="412" w:name="_Toc522886783"/>
      <w:bookmarkStart w:id="413" w:name="_Toc522886784"/>
      <w:bookmarkStart w:id="414" w:name="_Toc522886785"/>
      <w:bookmarkStart w:id="415" w:name="_Toc522886786"/>
      <w:bookmarkStart w:id="416" w:name="_Toc522886787"/>
      <w:bookmarkStart w:id="417" w:name="_Toc522886788"/>
      <w:bookmarkStart w:id="418" w:name="_Toc522886789"/>
      <w:bookmarkStart w:id="419" w:name="_Toc522886790"/>
      <w:bookmarkStart w:id="420" w:name="_Toc522886791"/>
      <w:bookmarkStart w:id="421" w:name="_Toc522886792"/>
      <w:bookmarkStart w:id="422" w:name="_Toc522886793"/>
      <w:bookmarkStart w:id="423" w:name="_Toc522886794"/>
      <w:bookmarkStart w:id="424" w:name="_Toc522886795"/>
      <w:bookmarkStart w:id="425" w:name="_Toc522886796"/>
      <w:bookmarkStart w:id="426" w:name="_Toc522886797"/>
      <w:bookmarkStart w:id="427" w:name="_Toc522886798"/>
      <w:bookmarkStart w:id="428" w:name="_Toc522886799"/>
      <w:bookmarkStart w:id="429" w:name="_Toc522886800"/>
      <w:bookmarkStart w:id="430" w:name="_Toc522886801"/>
      <w:bookmarkStart w:id="431" w:name="_Toc522886802"/>
      <w:bookmarkStart w:id="432" w:name="_Toc522886803"/>
      <w:bookmarkStart w:id="433" w:name="_Toc522886804"/>
      <w:bookmarkStart w:id="434" w:name="_Toc522886805"/>
      <w:bookmarkStart w:id="435" w:name="_Toc522886806"/>
      <w:bookmarkStart w:id="436" w:name="_Toc522886807"/>
      <w:bookmarkStart w:id="437" w:name="_Toc522886808"/>
      <w:bookmarkStart w:id="438" w:name="_Toc522886809"/>
      <w:bookmarkStart w:id="439" w:name="_Toc522886810"/>
      <w:bookmarkStart w:id="440" w:name="_Toc522886811"/>
      <w:bookmarkStart w:id="441" w:name="_Toc522886812"/>
      <w:bookmarkStart w:id="442" w:name="_Toc522886813"/>
      <w:bookmarkStart w:id="443" w:name="_Toc522886814"/>
      <w:bookmarkStart w:id="444" w:name="_Toc522886815"/>
      <w:bookmarkStart w:id="445" w:name="_Toc522886816"/>
      <w:bookmarkStart w:id="446" w:name="_Toc522886817"/>
      <w:bookmarkStart w:id="447" w:name="_Toc522886818"/>
      <w:bookmarkStart w:id="448" w:name="_Toc522886819"/>
      <w:bookmarkStart w:id="449" w:name="_Toc522886820"/>
      <w:bookmarkStart w:id="450" w:name="_Toc522886821"/>
      <w:bookmarkStart w:id="451" w:name="_Toc522886822"/>
      <w:bookmarkStart w:id="452" w:name="_Toc522886823"/>
      <w:bookmarkStart w:id="453" w:name="_Toc522886824"/>
      <w:bookmarkStart w:id="454" w:name="_Toc522886825"/>
      <w:bookmarkStart w:id="455" w:name="_Toc522886826"/>
      <w:bookmarkStart w:id="456" w:name="_Toc522886827"/>
      <w:bookmarkStart w:id="457" w:name="_Toc522886828"/>
      <w:bookmarkStart w:id="458" w:name="_Toc522886829"/>
      <w:bookmarkStart w:id="459" w:name="_Toc522886830"/>
      <w:bookmarkStart w:id="460" w:name="_Toc522886831"/>
      <w:bookmarkStart w:id="461" w:name="_Toc522886832"/>
      <w:bookmarkStart w:id="462" w:name="_Toc522886833"/>
      <w:bookmarkStart w:id="463" w:name="_Toc522886834"/>
      <w:bookmarkStart w:id="464" w:name="_Toc522886835"/>
      <w:bookmarkStart w:id="465" w:name="_Toc522886836"/>
      <w:bookmarkStart w:id="466" w:name="_Toc522886837"/>
      <w:bookmarkStart w:id="467" w:name="_Toc522886838"/>
      <w:bookmarkStart w:id="468" w:name="_Toc522886839"/>
      <w:bookmarkStart w:id="469" w:name="_Toc522886840"/>
      <w:bookmarkStart w:id="470" w:name="_Toc522886841"/>
      <w:bookmarkStart w:id="471" w:name="_Toc522886842"/>
      <w:bookmarkStart w:id="472" w:name="_Toc522886843"/>
      <w:bookmarkStart w:id="473" w:name="_Toc522886844"/>
      <w:bookmarkStart w:id="474" w:name="_Toc522886845"/>
      <w:bookmarkStart w:id="475" w:name="_Toc522886846"/>
      <w:bookmarkStart w:id="476" w:name="_Toc522886847"/>
      <w:bookmarkStart w:id="477" w:name="_Toc522886848"/>
      <w:bookmarkStart w:id="478" w:name="_Toc522886849"/>
      <w:bookmarkStart w:id="479" w:name="_Toc522886850"/>
      <w:bookmarkStart w:id="480" w:name="_Toc522886851"/>
      <w:bookmarkStart w:id="481" w:name="_Toc522886852"/>
      <w:bookmarkStart w:id="482" w:name="_Toc522886853"/>
      <w:bookmarkStart w:id="483" w:name="_Toc522886854"/>
      <w:bookmarkStart w:id="484" w:name="_Toc522886855"/>
      <w:bookmarkStart w:id="485" w:name="_Toc522886856"/>
      <w:bookmarkStart w:id="486" w:name="_Toc522886857"/>
      <w:bookmarkStart w:id="487" w:name="_Toc522886858"/>
      <w:bookmarkStart w:id="488" w:name="_Toc522886859"/>
      <w:bookmarkStart w:id="489" w:name="_Toc522886860"/>
      <w:bookmarkStart w:id="490" w:name="_Toc522886861"/>
      <w:bookmarkStart w:id="491" w:name="_Toc522886862"/>
      <w:bookmarkStart w:id="492" w:name="_Toc522886863"/>
      <w:bookmarkStart w:id="493" w:name="_Toc522886864"/>
      <w:bookmarkStart w:id="494" w:name="_Toc522886865"/>
      <w:bookmarkStart w:id="495" w:name="_Toc522886866"/>
      <w:bookmarkStart w:id="496" w:name="_Toc522886867"/>
      <w:bookmarkStart w:id="497" w:name="_Toc522886868"/>
      <w:bookmarkStart w:id="498" w:name="_Toc522886869"/>
      <w:bookmarkStart w:id="499" w:name="_Toc522886870"/>
      <w:bookmarkStart w:id="500" w:name="_Toc522886871"/>
      <w:bookmarkStart w:id="501" w:name="_Toc522886872"/>
      <w:bookmarkStart w:id="502" w:name="_Toc522886873"/>
      <w:bookmarkStart w:id="503" w:name="_Toc522886874"/>
      <w:bookmarkStart w:id="504" w:name="_Toc522886875"/>
      <w:bookmarkStart w:id="505" w:name="_Toc522886876"/>
      <w:bookmarkStart w:id="506" w:name="_Toc522886877"/>
      <w:bookmarkStart w:id="507" w:name="_Toc522886878"/>
      <w:bookmarkStart w:id="508" w:name="_Toc522886879"/>
      <w:bookmarkStart w:id="509" w:name="_Toc522886880"/>
      <w:bookmarkStart w:id="510" w:name="_Toc522886881"/>
      <w:bookmarkStart w:id="511" w:name="_Toc522886882"/>
      <w:bookmarkStart w:id="512" w:name="_Toc522886883"/>
      <w:bookmarkStart w:id="513" w:name="_Toc522886884"/>
      <w:bookmarkStart w:id="514" w:name="_Toc522886885"/>
      <w:bookmarkStart w:id="515" w:name="_Toc522886886"/>
      <w:bookmarkStart w:id="516" w:name="_Toc522886887"/>
      <w:bookmarkStart w:id="517" w:name="_Toc522886888"/>
      <w:bookmarkStart w:id="518" w:name="_Toc522886889"/>
      <w:bookmarkStart w:id="519" w:name="_Toc522886890"/>
      <w:bookmarkStart w:id="520" w:name="_Toc522886891"/>
      <w:bookmarkStart w:id="521" w:name="_Toc522886892"/>
      <w:bookmarkStart w:id="522" w:name="_Toc522886893"/>
      <w:bookmarkStart w:id="523" w:name="_Toc522886894"/>
      <w:bookmarkStart w:id="524" w:name="_Toc522886895"/>
      <w:bookmarkStart w:id="525" w:name="_Toc522886896"/>
      <w:bookmarkStart w:id="526" w:name="_Toc522886897"/>
      <w:bookmarkStart w:id="527" w:name="_Toc522886898"/>
      <w:bookmarkStart w:id="528" w:name="_Toc522886899"/>
      <w:bookmarkStart w:id="529" w:name="_Toc522886900"/>
      <w:bookmarkStart w:id="530" w:name="_Toc522886901"/>
      <w:bookmarkStart w:id="531" w:name="_Toc522886902"/>
      <w:bookmarkStart w:id="532" w:name="_Toc522886903"/>
      <w:bookmarkStart w:id="533" w:name="_Toc522886904"/>
      <w:bookmarkStart w:id="534" w:name="_Toc522886905"/>
      <w:bookmarkStart w:id="535" w:name="_Toc522886906"/>
      <w:bookmarkStart w:id="536" w:name="_Toc522886907"/>
      <w:bookmarkStart w:id="537" w:name="_Toc522886908"/>
      <w:bookmarkStart w:id="538" w:name="_Toc522886909"/>
      <w:bookmarkStart w:id="539" w:name="_Toc522886910"/>
      <w:bookmarkStart w:id="540" w:name="_Toc522886911"/>
      <w:bookmarkStart w:id="541" w:name="_Toc522886912"/>
      <w:bookmarkStart w:id="542" w:name="_Toc522886913"/>
      <w:bookmarkStart w:id="543" w:name="_Toc522886914"/>
      <w:bookmarkStart w:id="544" w:name="_Toc522886915"/>
      <w:bookmarkStart w:id="545" w:name="_Toc522886916"/>
      <w:bookmarkStart w:id="546" w:name="_Toc522886917"/>
      <w:bookmarkStart w:id="547" w:name="_Toc522886918"/>
      <w:bookmarkStart w:id="548" w:name="_Toc522886919"/>
      <w:bookmarkStart w:id="549" w:name="_Toc522886920"/>
      <w:bookmarkStart w:id="550" w:name="_Toc522886921"/>
      <w:bookmarkStart w:id="551" w:name="_Toc522886922"/>
      <w:bookmarkStart w:id="552" w:name="_Toc522886923"/>
      <w:bookmarkStart w:id="553" w:name="_Toc522886924"/>
      <w:bookmarkStart w:id="554" w:name="_Toc522886925"/>
      <w:bookmarkStart w:id="555" w:name="_Toc522886926"/>
      <w:bookmarkStart w:id="556" w:name="_Toc522886927"/>
      <w:bookmarkStart w:id="557" w:name="_Toc522886928"/>
      <w:bookmarkStart w:id="558" w:name="_Toc522886929"/>
      <w:bookmarkStart w:id="559" w:name="_Toc522886930"/>
      <w:bookmarkStart w:id="560" w:name="_Toc522886931"/>
      <w:bookmarkStart w:id="561" w:name="_Toc522886932"/>
      <w:bookmarkStart w:id="562" w:name="_Toc522886933"/>
      <w:bookmarkStart w:id="563" w:name="_Toc522886934"/>
      <w:bookmarkStart w:id="564" w:name="_Toc522886935"/>
      <w:bookmarkStart w:id="565" w:name="_Toc522886936"/>
      <w:bookmarkStart w:id="566" w:name="_Toc522886937"/>
      <w:bookmarkStart w:id="567" w:name="_Toc522886938"/>
      <w:bookmarkStart w:id="568" w:name="_Toc522886939"/>
      <w:bookmarkStart w:id="569" w:name="_Toc522886940"/>
      <w:bookmarkStart w:id="570" w:name="_Toc522886941"/>
      <w:bookmarkStart w:id="571" w:name="_Toc522886942"/>
      <w:bookmarkStart w:id="572" w:name="_Toc522886943"/>
      <w:bookmarkStart w:id="573" w:name="_Toc522886944"/>
      <w:bookmarkStart w:id="574" w:name="_Toc522886945"/>
      <w:bookmarkStart w:id="575" w:name="_Toc522886946"/>
      <w:bookmarkStart w:id="576" w:name="_Toc522886947"/>
      <w:bookmarkStart w:id="577" w:name="_Toc522886948"/>
      <w:bookmarkStart w:id="578" w:name="_Toc522886949"/>
      <w:bookmarkStart w:id="579" w:name="_Toc522886950"/>
      <w:bookmarkStart w:id="580" w:name="_Toc522886951"/>
      <w:bookmarkStart w:id="581" w:name="_Toc522886952"/>
      <w:bookmarkStart w:id="582" w:name="_Toc522886953"/>
      <w:bookmarkStart w:id="583" w:name="_Toc522886954"/>
      <w:bookmarkStart w:id="584" w:name="_Toc522886955"/>
      <w:bookmarkStart w:id="585" w:name="_Toc522886956"/>
      <w:bookmarkStart w:id="586" w:name="_Toc522886957"/>
      <w:bookmarkStart w:id="587" w:name="_Toc522886958"/>
      <w:bookmarkStart w:id="588" w:name="_Toc522886959"/>
      <w:bookmarkStart w:id="589" w:name="_Toc522886960"/>
      <w:bookmarkStart w:id="590" w:name="_Toc522886961"/>
      <w:bookmarkStart w:id="591" w:name="_Toc522886962"/>
      <w:bookmarkStart w:id="592" w:name="_Toc522886963"/>
      <w:bookmarkStart w:id="593" w:name="_Toc522886964"/>
      <w:bookmarkStart w:id="594" w:name="_Toc522886965"/>
      <w:bookmarkStart w:id="595" w:name="_Toc522886966"/>
      <w:bookmarkStart w:id="596" w:name="_Toc522886967"/>
      <w:bookmarkStart w:id="597" w:name="_Toc522886968"/>
      <w:bookmarkStart w:id="598" w:name="_Toc522886969"/>
      <w:bookmarkStart w:id="599" w:name="_Toc522886970"/>
      <w:bookmarkStart w:id="600" w:name="_Toc522886971"/>
      <w:bookmarkStart w:id="601" w:name="_Toc522886972"/>
      <w:bookmarkStart w:id="602" w:name="_Toc522886973"/>
      <w:bookmarkStart w:id="603" w:name="_Toc522886974"/>
      <w:bookmarkStart w:id="604" w:name="_Toc522886975"/>
      <w:bookmarkStart w:id="605" w:name="_Toc522886976"/>
      <w:bookmarkStart w:id="606" w:name="_Toc522886977"/>
      <w:bookmarkStart w:id="607" w:name="_Toc522886978"/>
      <w:bookmarkStart w:id="608" w:name="_Toc522886979"/>
      <w:bookmarkStart w:id="609" w:name="_Toc522886980"/>
      <w:bookmarkStart w:id="610" w:name="_Toc522886981"/>
      <w:bookmarkStart w:id="611" w:name="_Toc522886982"/>
      <w:bookmarkStart w:id="612" w:name="_Toc522886983"/>
      <w:bookmarkStart w:id="613" w:name="_Toc522886984"/>
      <w:bookmarkStart w:id="614" w:name="_Toc522886985"/>
      <w:bookmarkStart w:id="615" w:name="_Toc522886986"/>
      <w:bookmarkStart w:id="616" w:name="_Toc522886987"/>
      <w:bookmarkStart w:id="617" w:name="_Toc522886988"/>
      <w:bookmarkStart w:id="618" w:name="_Toc522886989"/>
      <w:bookmarkStart w:id="619" w:name="_Toc522886990"/>
      <w:bookmarkStart w:id="620" w:name="_Toc522886991"/>
      <w:bookmarkStart w:id="621" w:name="_Toc522886992"/>
      <w:bookmarkStart w:id="622" w:name="_Toc522886993"/>
      <w:bookmarkStart w:id="623" w:name="_Toc522886994"/>
      <w:bookmarkStart w:id="624" w:name="_Toc522886995"/>
      <w:bookmarkStart w:id="625" w:name="_Toc522886996"/>
      <w:bookmarkStart w:id="626" w:name="_Toc522886997"/>
      <w:bookmarkStart w:id="627" w:name="_Toc522886998"/>
      <w:bookmarkStart w:id="628" w:name="_Toc522886999"/>
      <w:bookmarkStart w:id="629" w:name="_Toc522887000"/>
      <w:bookmarkStart w:id="630" w:name="_Toc522887001"/>
      <w:bookmarkStart w:id="631" w:name="_Toc522887002"/>
      <w:bookmarkStart w:id="632" w:name="_Toc522887003"/>
      <w:bookmarkStart w:id="633" w:name="_Toc522887004"/>
      <w:bookmarkStart w:id="634" w:name="_Toc522887005"/>
      <w:bookmarkStart w:id="635" w:name="_Toc522887006"/>
      <w:bookmarkStart w:id="636" w:name="_Toc522887007"/>
      <w:bookmarkStart w:id="637" w:name="_Toc522887008"/>
      <w:bookmarkStart w:id="638" w:name="_Toc522887009"/>
      <w:bookmarkStart w:id="639" w:name="_Toc522887010"/>
      <w:bookmarkStart w:id="640" w:name="_Toc522887011"/>
      <w:bookmarkStart w:id="641" w:name="_Toc522887012"/>
      <w:bookmarkStart w:id="642" w:name="_Toc522887013"/>
      <w:bookmarkStart w:id="643" w:name="_Toc522887014"/>
      <w:bookmarkStart w:id="644" w:name="_Toc522887015"/>
      <w:bookmarkStart w:id="645" w:name="_Toc522887016"/>
      <w:bookmarkStart w:id="646" w:name="_Toc522887017"/>
      <w:bookmarkStart w:id="647" w:name="_Toc522887018"/>
      <w:bookmarkStart w:id="648" w:name="_Toc522887019"/>
      <w:bookmarkStart w:id="649" w:name="_Toc522887020"/>
      <w:bookmarkStart w:id="650" w:name="_Toc522887021"/>
      <w:bookmarkStart w:id="651" w:name="_Toc522887022"/>
      <w:bookmarkStart w:id="652" w:name="_Toc522887023"/>
      <w:bookmarkStart w:id="653" w:name="_Toc522887024"/>
      <w:bookmarkStart w:id="654" w:name="_Toc522887025"/>
      <w:bookmarkStart w:id="655" w:name="_Toc522887026"/>
      <w:bookmarkStart w:id="656" w:name="_Toc522887027"/>
      <w:bookmarkStart w:id="657" w:name="_Toc522887028"/>
      <w:bookmarkStart w:id="658" w:name="_Toc522887029"/>
      <w:bookmarkStart w:id="659" w:name="_Toc522887030"/>
      <w:bookmarkStart w:id="660" w:name="_Toc522887031"/>
      <w:bookmarkStart w:id="661" w:name="_Toc522887032"/>
      <w:bookmarkStart w:id="662" w:name="_Toc522887033"/>
      <w:bookmarkStart w:id="663" w:name="_Toc522887034"/>
      <w:bookmarkStart w:id="664" w:name="_Toc522887035"/>
      <w:bookmarkStart w:id="665" w:name="_Toc522887036"/>
      <w:bookmarkStart w:id="666" w:name="_Toc522887037"/>
      <w:bookmarkStart w:id="667" w:name="_Toc522887038"/>
      <w:bookmarkStart w:id="668" w:name="_Toc522887039"/>
      <w:bookmarkStart w:id="669" w:name="_Toc522887040"/>
      <w:bookmarkStart w:id="670" w:name="_Toc522887041"/>
      <w:bookmarkStart w:id="671" w:name="_Toc522887042"/>
      <w:bookmarkStart w:id="672" w:name="_Toc522887043"/>
      <w:bookmarkStart w:id="673" w:name="_Toc522887044"/>
      <w:bookmarkStart w:id="674" w:name="_Toc522887045"/>
      <w:bookmarkStart w:id="675" w:name="_Toc522887046"/>
      <w:bookmarkStart w:id="676" w:name="_Toc522887047"/>
      <w:bookmarkStart w:id="677" w:name="_Toc522887048"/>
      <w:bookmarkStart w:id="678" w:name="_Toc522887049"/>
      <w:bookmarkStart w:id="679" w:name="_Toc522887050"/>
      <w:bookmarkStart w:id="680" w:name="_Toc522887051"/>
      <w:bookmarkStart w:id="681" w:name="_Toc522887052"/>
      <w:bookmarkStart w:id="682" w:name="_Toc522887053"/>
      <w:bookmarkStart w:id="683" w:name="_Toc522887054"/>
      <w:bookmarkStart w:id="684" w:name="_Toc522887055"/>
      <w:bookmarkStart w:id="685" w:name="_Toc522887056"/>
      <w:bookmarkStart w:id="686" w:name="_Toc522887057"/>
      <w:bookmarkStart w:id="687" w:name="_Toc522887058"/>
      <w:bookmarkStart w:id="688" w:name="_Toc522887059"/>
      <w:bookmarkStart w:id="689" w:name="_Toc522887060"/>
      <w:bookmarkStart w:id="690" w:name="_Toc522887061"/>
      <w:bookmarkStart w:id="691" w:name="_Toc522887062"/>
      <w:bookmarkStart w:id="692" w:name="_Toc522887063"/>
      <w:bookmarkStart w:id="693" w:name="_Toc522887064"/>
      <w:bookmarkStart w:id="694" w:name="_Toc522887065"/>
      <w:bookmarkStart w:id="695" w:name="_Toc522887066"/>
      <w:bookmarkStart w:id="696" w:name="_Toc522887067"/>
      <w:bookmarkStart w:id="697" w:name="_Toc522887068"/>
      <w:bookmarkStart w:id="698" w:name="_Toc522887069"/>
      <w:bookmarkStart w:id="699" w:name="_Toc522887070"/>
      <w:bookmarkStart w:id="700" w:name="_Toc522887071"/>
      <w:bookmarkStart w:id="701" w:name="_Toc522887072"/>
      <w:bookmarkStart w:id="702" w:name="_Toc522887073"/>
      <w:bookmarkStart w:id="703" w:name="_Toc522887074"/>
      <w:bookmarkStart w:id="704" w:name="_Toc522887075"/>
      <w:bookmarkStart w:id="705" w:name="_Toc522887076"/>
      <w:bookmarkStart w:id="706" w:name="_Toc522887077"/>
      <w:bookmarkStart w:id="707" w:name="_Toc522887078"/>
      <w:bookmarkStart w:id="708" w:name="_Toc522887079"/>
      <w:bookmarkStart w:id="709" w:name="_Toc522887080"/>
      <w:bookmarkStart w:id="710" w:name="_Toc522887081"/>
      <w:bookmarkStart w:id="711" w:name="_Toc522887082"/>
      <w:bookmarkStart w:id="712" w:name="_Toc522887083"/>
      <w:bookmarkStart w:id="713" w:name="_Toc522887084"/>
      <w:bookmarkStart w:id="714" w:name="_Toc522887085"/>
      <w:bookmarkStart w:id="715" w:name="_Toc522887086"/>
      <w:bookmarkStart w:id="716" w:name="_Toc522887087"/>
      <w:bookmarkStart w:id="717" w:name="_Toc522887088"/>
      <w:bookmarkStart w:id="718" w:name="_Toc522887089"/>
      <w:bookmarkStart w:id="719" w:name="_Toc522887090"/>
      <w:bookmarkStart w:id="720" w:name="_Toc522887091"/>
      <w:bookmarkStart w:id="721" w:name="_Toc522887092"/>
      <w:bookmarkStart w:id="722" w:name="_Toc522887093"/>
      <w:bookmarkStart w:id="723" w:name="_Toc522887094"/>
      <w:bookmarkStart w:id="724" w:name="_Toc522887095"/>
      <w:bookmarkStart w:id="725" w:name="_Toc522887096"/>
      <w:bookmarkStart w:id="726" w:name="_Toc522887097"/>
      <w:bookmarkStart w:id="727" w:name="_Toc522887098"/>
      <w:bookmarkStart w:id="728" w:name="_Toc522887099"/>
      <w:bookmarkStart w:id="729" w:name="_Toc522887100"/>
      <w:bookmarkStart w:id="730" w:name="_Toc522887101"/>
      <w:bookmarkStart w:id="731" w:name="_Toc522887102"/>
      <w:bookmarkStart w:id="732" w:name="_Toc522887103"/>
      <w:bookmarkStart w:id="733" w:name="_Toc522887104"/>
      <w:bookmarkStart w:id="734" w:name="_Toc522887105"/>
      <w:bookmarkStart w:id="735" w:name="_Toc522887106"/>
      <w:bookmarkStart w:id="736" w:name="_Toc522887107"/>
      <w:bookmarkStart w:id="737" w:name="_Toc522887108"/>
      <w:bookmarkStart w:id="738" w:name="_Toc522887109"/>
      <w:bookmarkStart w:id="739" w:name="_Toc522887110"/>
      <w:bookmarkStart w:id="740" w:name="_Toc522887111"/>
      <w:bookmarkStart w:id="741" w:name="_Toc522887112"/>
      <w:bookmarkStart w:id="742" w:name="_Toc522887113"/>
      <w:bookmarkStart w:id="743" w:name="_Toc522887114"/>
      <w:bookmarkStart w:id="744" w:name="_Toc522887115"/>
      <w:bookmarkStart w:id="745" w:name="_Toc522887116"/>
      <w:bookmarkStart w:id="746" w:name="_Toc522887117"/>
      <w:bookmarkStart w:id="747" w:name="_Toc522887118"/>
      <w:bookmarkStart w:id="748" w:name="_Toc522887119"/>
      <w:bookmarkStart w:id="749" w:name="_Toc522887120"/>
      <w:bookmarkStart w:id="750" w:name="_Toc522887121"/>
      <w:bookmarkStart w:id="751" w:name="_Toc522887122"/>
      <w:bookmarkStart w:id="752" w:name="_Toc522887152"/>
      <w:bookmarkStart w:id="753" w:name="_Toc522887153"/>
      <w:bookmarkStart w:id="754" w:name="_Toc522887154"/>
      <w:bookmarkStart w:id="755" w:name="_Toc522887155"/>
      <w:bookmarkStart w:id="756" w:name="_Toc522887156"/>
      <w:bookmarkStart w:id="757" w:name="_Toc522887157"/>
      <w:bookmarkStart w:id="758" w:name="_Toc522887158"/>
      <w:bookmarkStart w:id="759" w:name="_Toc522887159"/>
      <w:bookmarkStart w:id="760" w:name="_Toc522887160"/>
      <w:bookmarkStart w:id="761" w:name="_Toc522887161"/>
      <w:bookmarkStart w:id="762" w:name="_Toc522887162"/>
      <w:bookmarkStart w:id="763" w:name="_Toc522887163"/>
      <w:bookmarkStart w:id="764" w:name="_Toc522887164"/>
      <w:bookmarkStart w:id="765" w:name="_Toc522887165"/>
      <w:bookmarkStart w:id="766" w:name="_Toc522887166"/>
      <w:bookmarkStart w:id="767" w:name="_Toc522887167"/>
      <w:bookmarkStart w:id="768" w:name="_Toc522887168"/>
      <w:bookmarkStart w:id="769" w:name="_Toc522887169"/>
      <w:bookmarkStart w:id="770" w:name="_Toc522887170"/>
      <w:bookmarkStart w:id="771" w:name="_Toc522887171"/>
      <w:bookmarkStart w:id="772" w:name="_Toc522887172"/>
      <w:bookmarkStart w:id="773" w:name="_Toc522887173"/>
      <w:bookmarkStart w:id="774" w:name="_Toc522887174"/>
      <w:bookmarkStart w:id="775" w:name="_Toc522887175"/>
      <w:bookmarkStart w:id="776" w:name="_Toc522887176"/>
      <w:bookmarkStart w:id="777" w:name="_Toc522887177"/>
      <w:bookmarkStart w:id="778" w:name="_Toc522887178"/>
      <w:bookmarkStart w:id="779" w:name="_Toc522887179"/>
      <w:bookmarkStart w:id="780" w:name="_Toc522887180"/>
      <w:bookmarkStart w:id="781" w:name="_Toc522887181"/>
      <w:bookmarkStart w:id="782" w:name="_Toc522887182"/>
      <w:bookmarkStart w:id="783" w:name="_Toc522887183"/>
      <w:bookmarkStart w:id="784" w:name="_Toc522887184"/>
      <w:bookmarkStart w:id="785" w:name="_Toc522887185"/>
      <w:bookmarkStart w:id="786" w:name="_Toc522887186"/>
      <w:bookmarkStart w:id="787" w:name="_Toc522887187"/>
      <w:bookmarkStart w:id="788" w:name="_Toc522887188"/>
      <w:bookmarkStart w:id="789" w:name="_Toc522887189"/>
      <w:bookmarkStart w:id="790" w:name="_Toc522887190"/>
      <w:bookmarkStart w:id="791" w:name="_Toc522887191"/>
      <w:bookmarkStart w:id="792" w:name="_Toc522887192"/>
      <w:bookmarkStart w:id="793" w:name="_Toc522887193"/>
      <w:bookmarkStart w:id="794" w:name="_Toc522887194"/>
      <w:bookmarkStart w:id="795" w:name="_Toc522887195"/>
      <w:bookmarkStart w:id="796" w:name="_Toc522887196"/>
      <w:bookmarkStart w:id="797" w:name="_Toc522887197"/>
      <w:bookmarkStart w:id="798" w:name="_Toc522887198"/>
      <w:bookmarkStart w:id="799" w:name="_Toc522887199"/>
      <w:bookmarkStart w:id="800" w:name="_Toc522887200"/>
      <w:bookmarkStart w:id="801" w:name="_Toc522887201"/>
      <w:bookmarkStart w:id="802" w:name="_Toc522887202"/>
      <w:bookmarkStart w:id="803" w:name="_Toc522887203"/>
      <w:bookmarkStart w:id="804" w:name="_Toc522887204"/>
      <w:bookmarkStart w:id="805" w:name="_Toc522887205"/>
      <w:bookmarkStart w:id="806" w:name="_Toc522887206"/>
      <w:bookmarkStart w:id="807" w:name="_Toc522887207"/>
      <w:bookmarkStart w:id="808" w:name="_Toc522887208"/>
      <w:bookmarkStart w:id="809" w:name="_Toc522887209"/>
      <w:bookmarkStart w:id="810" w:name="_Toc522887210"/>
      <w:bookmarkStart w:id="811" w:name="_Toc522887211"/>
      <w:bookmarkStart w:id="812" w:name="_Toc522887212"/>
      <w:bookmarkStart w:id="813" w:name="_Toc522887213"/>
      <w:bookmarkStart w:id="814" w:name="_Toc522887214"/>
      <w:bookmarkStart w:id="815" w:name="_Toc522887215"/>
      <w:bookmarkStart w:id="816" w:name="_Toc522887216"/>
      <w:bookmarkStart w:id="817" w:name="_Toc522887217"/>
      <w:bookmarkStart w:id="818" w:name="_Toc522887218"/>
      <w:bookmarkStart w:id="819" w:name="_Toc522887219"/>
      <w:bookmarkStart w:id="820" w:name="_Toc522887220"/>
      <w:bookmarkStart w:id="821" w:name="_Toc522887221"/>
      <w:bookmarkStart w:id="822" w:name="_Toc522887222"/>
      <w:bookmarkStart w:id="823" w:name="_Toc522887223"/>
      <w:bookmarkStart w:id="824" w:name="_Toc522887224"/>
      <w:bookmarkStart w:id="825" w:name="_Toc522887225"/>
      <w:bookmarkStart w:id="826" w:name="_Toc522887226"/>
      <w:bookmarkStart w:id="827" w:name="_Toc522887227"/>
      <w:bookmarkStart w:id="828" w:name="_Toc522887228"/>
      <w:bookmarkStart w:id="829" w:name="_Toc522887229"/>
      <w:bookmarkStart w:id="830" w:name="_Toc522887230"/>
      <w:bookmarkStart w:id="831" w:name="_Toc522887231"/>
      <w:bookmarkStart w:id="832" w:name="_Toc522887232"/>
      <w:bookmarkStart w:id="833" w:name="_Toc522887233"/>
      <w:bookmarkStart w:id="834" w:name="_Toc522887234"/>
      <w:bookmarkStart w:id="835" w:name="_Toc522887235"/>
      <w:bookmarkStart w:id="836" w:name="_Toc522887236"/>
      <w:bookmarkStart w:id="837" w:name="_Toc522887237"/>
      <w:bookmarkStart w:id="838" w:name="_Toc522887238"/>
      <w:bookmarkStart w:id="839" w:name="_Toc522887239"/>
      <w:bookmarkStart w:id="840" w:name="_Toc522887240"/>
      <w:bookmarkStart w:id="841" w:name="_Toc522887241"/>
      <w:bookmarkStart w:id="842" w:name="_Toc522887242"/>
      <w:bookmarkStart w:id="843" w:name="_Toc522887243"/>
      <w:bookmarkStart w:id="844" w:name="_Toc522887244"/>
      <w:bookmarkStart w:id="845" w:name="_Toc522887245"/>
      <w:bookmarkStart w:id="846" w:name="_Toc522887246"/>
      <w:bookmarkStart w:id="847" w:name="_Toc522887247"/>
      <w:bookmarkStart w:id="848" w:name="_Toc522887248"/>
      <w:bookmarkStart w:id="849" w:name="_Toc522887249"/>
      <w:bookmarkStart w:id="850" w:name="_Toc522887250"/>
      <w:bookmarkStart w:id="851" w:name="_Toc522887251"/>
      <w:bookmarkStart w:id="852" w:name="_Toc522887252"/>
      <w:bookmarkStart w:id="853" w:name="_Toc522887253"/>
      <w:bookmarkStart w:id="854" w:name="_Toc522887254"/>
      <w:bookmarkStart w:id="855" w:name="_Toc522887255"/>
      <w:bookmarkStart w:id="856" w:name="_Toc522887256"/>
      <w:bookmarkStart w:id="857" w:name="_Toc522887257"/>
      <w:bookmarkStart w:id="858" w:name="_Toc522887258"/>
      <w:bookmarkStart w:id="859" w:name="_Toc522887259"/>
      <w:bookmarkStart w:id="860" w:name="_Toc522887260"/>
      <w:bookmarkStart w:id="861" w:name="_Toc522887261"/>
      <w:bookmarkStart w:id="862" w:name="_Toc522887262"/>
      <w:bookmarkStart w:id="863" w:name="_Toc522887263"/>
      <w:bookmarkStart w:id="864" w:name="_Toc522887264"/>
      <w:bookmarkStart w:id="865" w:name="_Toc522887265"/>
      <w:bookmarkStart w:id="866" w:name="_Toc522887266"/>
      <w:bookmarkStart w:id="867" w:name="_Toc522887267"/>
      <w:bookmarkStart w:id="868" w:name="_Toc522887268"/>
      <w:bookmarkStart w:id="869" w:name="_Toc522887269"/>
      <w:bookmarkStart w:id="870" w:name="_Toc522887270"/>
      <w:bookmarkStart w:id="871" w:name="_Toc522887271"/>
      <w:bookmarkStart w:id="872" w:name="_Toc522887272"/>
      <w:bookmarkStart w:id="873" w:name="_Toc522887273"/>
      <w:bookmarkStart w:id="874" w:name="_Toc522887274"/>
      <w:bookmarkStart w:id="875" w:name="_Toc522887275"/>
      <w:bookmarkStart w:id="876" w:name="_Toc522887276"/>
      <w:bookmarkStart w:id="877" w:name="_Toc522887277"/>
      <w:bookmarkStart w:id="878" w:name="_Toc522887278"/>
      <w:bookmarkStart w:id="879" w:name="_Toc522887279"/>
      <w:bookmarkStart w:id="880" w:name="_Toc522887280"/>
      <w:bookmarkStart w:id="881" w:name="_Toc522887281"/>
      <w:bookmarkStart w:id="882" w:name="_Toc522887282"/>
      <w:bookmarkStart w:id="883" w:name="_Toc522887283"/>
      <w:bookmarkStart w:id="884" w:name="_Toc522887284"/>
      <w:bookmarkStart w:id="885" w:name="_Toc522887285"/>
      <w:bookmarkStart w:id="886" w:name="_Toc522887286"/>
      <w:bookmarkStart w:id="887" w:name="_Toc522887287"/>
      <w:bookmarkStart w:id="888" w:name="_Toc522887288"/>
      <w:bookmarkStart w:id="889" w:name="_Toc522887289"/>
      <w:bookmarkStart w:id="890" w:name="_Toc522887290"/>
      <w:bookmarkStart w:id="891" w:name="_Toc522887291"/>
      <w:bookmarkStart w:id="892" w:name="_Toc522887292"/>
      <w:bookmarkStart w:id="893" w:name="_Toc522887293"/>
      <w:bookmarkStart w:id="894" w:name="_Toc522887294"/>
      <w:bookmarkStart w:id="895" w:name="_Toc522887295"/>
      <w:bookmarkStart w:id="896" w:name="_Toc52288729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Pr>
          <w:rFonts w:ascii="Arial" w:hAnsi="Arial" w:cs="Arial"/>
          <w:sz w:val="40"/>
          <w:szCs w:val="40"/>
        </w:rPr>
        <w:t>Recomendaciones p</w:t>
      </w:r>
      <w:r w:rsidRPr="007C2613">
        <w:rPr>
          <w:rFonts w:ascii="Arial" w:hAnsi="Arial" w:cs="Arial"/>
          <w:sz w:val="40"/>
          <w:szCs w:val="40"/>
        </w:rPr>
        <w:t xml:space="preserve">ara </w:t>
      </w:r>
      <w:r>
        <w:rPr>
          <w:rFonts w:ascii="Arial" w:hAnsi="Arial" w:cs="Arial"/>
          <w:sz w:val="40"/>
          <w:szCs w:val="40"/>
        </w:rPr>
        <w:t>t</w:t>
      </w:r>
      <w:r w:rsidRPr="007C2613">
        <w:rPr>
          <w:rFonts w:ascii="Arial" w:hAnsi="Arial" w:cs="Arial"/>
          <w:sz w:val="40"/>
          <w:szCs w:val="40"/>
        </w:rPr>
        <w:t xml:space="preserve">ratar </w:t>
      </w:r>
      <w:r>
        <w:rPr>
          <w:rFonts w:ascii="Arial" w:hAnsi="Arial" w:cs="Arial"/>
          <w:sz w:val="40"/>
          <w:szCs w:val="40"/>
        </w:rPr>
        <w:t>a u</w:t>
      </w:r>
      <w:r w:rsidRPr="007C2613">
        <w:rPr>
          <w:rFonts w:ascii="Arial" w:hAnsi="Arial" w:cs="Arial"/>
          <w:sz w:val="40"/>
          <w:szCs w:val="40"/>
        </w:rPr>
        <w:t xml:space="preserve">n </w:t>
      </w:r>
      <w:r>
        <w:rPr>
          <w:rFonts w:ascii="Arial" w:hAnsi="Arial" w:cs="Arial"/>
          <w:sz w:val="40"/>
          <w:szCs w:val="40"/>
        </w:rPr>
        <w:t>c</w:t>
      </w:r>
      <w:r w:rsidRPr="007C2613">
        <w:rPr>
          <w:rFonts w:ascii="Arial" w:hAnsi="Arial" w:cs="Arial"/>
          <w:sz w:val="40"/>
          <w:szCs w:val="40"/>
        </w:rPr>
        <w:t xml:space="preserve">iudadano o </w:t>
      </w:r>
      <w:r>
        <w:rPr>
          <w:rFonts w:ascii="Arial" w:hAnsi="Arial" w:cs="Arial"/>
          <w:sz w:val="40"/>
          <w:szCs w:val="40"/>
        </w:rPr>
        <w:t>c</w:t>
      </w:r>
      <w:r w:rsidRPr="007C2613">
        <w:rPr>
          <w:rFonts w:ascii="Arial" w:hAnsi="Arial" w:cs="Arial"/>
          <w:sz w:val="40"/>
          <w:szCs w:val="40"/>
        </w:rPr>
        <w:t xml:space="preserve">iudadana </w:t>
      </w:r>
      <w:r>
        <w:rPr>
          <w:rFonts w:ascii="Arial" w:hAnsi="Arial" w:cs="Arial"/>
          <w:sz w:val="40"/>
          <w:szCs w:val="40"/>
        </w:rPr>
        <w:t>i</w:t>
      </w:r>
      <w:r w:rsidRPr="007C2613">
        <w:rPr>
          <w:rFonts w:ascii="Arial" w:hAnsi="Arial" w:cs="Arial"/>
          <w:sz w:val="40"/>
          <w:szCs w:val="40"/>
        </w:rPr>
        <w:t>nconforme</w:t>
      </w:r>
      <w:bookmarkEnd w:id="896"/>
    </w:p>
    <w:p w:rsidR="00261568" w:rsidRPr="007C2613" w:rsidRDefault="00261568" w:rsidP="00261568"/>
    <w:p w:rsidR="00261568" w:rsidRPr="00E63FC3" w:rsidRDefault="00261568" w:rsidP="00261568">
      <w:pPr>
        <w:spacing w:line="360" w:lineRule="auto"/>
        <w:contextualSpacing/>
        <w:jc w:val="both"/>
        <w:rPr>
          <w:rFonts w:ascii="Arial" w:hAnsi="Arial" w:cs="Arial"/>
        </w:rPr>
      </w:pPr>
      <w:r w:rsidRPr="00E63FC3">
        <w:rPr>
          <w:rFonts w:ascii="Arial" w:hAnsi="Arial" w:cs="Arial"/>
        </w:rPr>
        <w:t>La atención a la ciudadanía exige que en muchas oportunidades se trate con ciudadanos (as) confundidos (as), molestos (as), frustrados (as), ofuscados (as), inconformes y hasta groseros (as). Es tarea de todos y todas aprender a sortear con éxito estas situaciones</w:t>
      </w:r>
    </w:p>
    <w:p w:rsidR="00261568" w:rsidRPr="00E63FC3" w:rsidRDefault="00261568" w:rsidP="00261568">
      <w:pPr>
        <w:spacing w:line="360" w:lineRule="auto"/>
        <w:contextualSpacing/>
        <w:jc w:val="both"/>
        <w:rPr>
          <w:rFonts w:ascii="Arial" w:hAnsi="Arial" w:cs="Arial"/>
        </w:rPr>
      </w:pPr>
    </w:p>
    <w:p w:rsidR="00261568" w:rsidRPr="00E63FC3" w:rsidRDefault="00261568" w:rsidP="00261568">
      <w:pPr>
        <w:spacing w:line="360" w:lineRule="auto"/>
        <w:contextualSpacing/>
        <w:jc w:val="both"/>
        <w:rPr>
          <w:rFonts w:ascii="Arial" w:hAnsi="Arial" w:cs="Arial"/>
        </w:rPr>
      </w:pPr>
      <w:r w:rsidRPr="00E63FC3">
        <w:rPr>
          <w:rFonts w:ascii="Arial" w:hAnsi="Arial" w:cs="Arial"/>
        </w:rPr>
        <w:t>Por lo anterior, se deben utilizar ciertas herramientas que faciliten el servir a los ciudadanos y ciudadanas difíciles. Se indican a continuación algunas recomendaciones que deben tener en cuenta a la hora de atender a un ciudadano (a) inconforme:</w:t>
      </w:r>
    </w:p>
    <w:p w:rsidR="00261568" w:rsidRPr="00E63FC3" w:rsidRDefault="00261568" w:rsidP="00261568">
      <w:pPr>
        <w:spacing w:line="360" w:lineRule="auto"/>
        <w:contextualSpacing/>
        <w:jc w:val="both"/>
        <w:rPr>
          <w:rFonts w:ascii="Arial" w:hAnsi="Arial" w:cs="Arial"/>
          <w:shd w:val="clear" w:color="auto" w:fill="FFFFFF"/>
          <w:lang w:eastAsia="es-CO"/>
        </w:rPr>
      </w:pP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lastRenderedPageBreak/>
        <w:t>Mantener una actitud agradable.</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Dejar que el ciudadano (a) se desahogue y diga cómo se siente.</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No se debe interrumpir.</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Mostrarle con su actitud que lo está escuchando.</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No pedirle que se calme.</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No calificar el estado de ánimo del ciudadano (a).</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Mantener el contacto visual.</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Enfocarlo en el problema. No tomar la situación como algo personal, el ciudadano(a) se queja de un servicio, no contra la persona que lo atiende.</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Preguntarse: ¿Qué necesita este ciudadano o ciudadana y cómo se podría satisfacer esa necesidad?</w:t>
      </w:r>
    </w:p>
    <w:p w:rsidR="00261568" w:rsidRPr="00E63FC3"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 xml:space="preserve"> Ofrecerle al ciudadano (a) disculpas, si es el caso  y hacerle sentir que comprende su situación. </w:t>
      </w:r>
    </w:p>
    <w:p w:rsidR="00261568" w:rsidRDefault="00261568" w:rsidP="00261568">
      <w:pPr>
        <w:numPr>
          <w:ilvl w:val="0"/>
          <w:numId w:val="3"/>
        </w:numPr>
        <w:spacing w:line="360" w:lineRule="auto"/>
        <w:ind w:left="426" w:hanging="426"/>
        <w:contextualSpacing/>
        <w:jc w:val="both"/>
        <w:rPr>
          <w:rFonts w:ascii="Arial" w:hAnsi="Arial" w:cs="Arial"/>
        </w:rPr>
      </w:pPr>
      <w:r w:rsidRPr="00E63FC3">
        <w:rPr>
          <w:rFonts w:ascii="Arial" w:hAnsi="Arial" w:cs="Arial"/>
        </w:rPr>
        <w:t xml:space="preserve"> Invitar al ciudadano o ciudadana a presentar formalmente su descontento mediante una queja o reclamo e informarle el procedimiento para hacerlo mediante el SDQS.</w:t>
      </w:r>
    </w:p>
    <w:p w:rsidR="00261568" w:rsidRDefault="00261568" w:rsidP="00261568">
      <w:pPr>
        <w:spacing w:line="360" w:lineRule="auto"/>
        <w:ind w:left="426"/>
        <w:contextualSpacing/>
        <w:jc w:val="both"/>
        <w:rPr>
          <w:rFonts w:ascii="Arial" w:hAnsi="Arial" w:cs="Arial"/>
        </w:rPr>
      </w:pPr>
    </w:p>
    <w:p w:rsidR="00261568" w:rsidRDefault="00261568" w:rsidP="00261568">
      <w:pPr>
        <w:spacing w:line="360" w:lineRule="auto"/>
        <w:contextualSpacing/>
        <w:jc w:val="both"/>
        <w:rPr>
          <w:rFonts w:ascii="Arial" w:hAnsi="Arial" w:cs="Arial"/>
          <w:b/>
        </w:rPr>
      </w:pPr>
      <w:r w:rsidRPr="007C2613">
        <w:rPr>
          <w:rFonts w:ascii="Arial" w:hAnsi="Arial" w:cs="Arial"/>
          <w:b/>
        </w:rPr>
        <w:t xml:space="preserve">Iniciar </w:t>
      </w:r>
      <w:r>
        <w:rPr>
          <w:rFonts w:ascii="Arial" w:hAnsi="Arial" w:cs="Arial"/>
          <w:b/>
        </w:rPr>
        <w:t>con la  Solución d</w:t>
      </w:r>
      <w:r w:rsidRPr="007C2613">
        <w:rPr>
          <w:rFonts w:ascii="Arial" w:hAnsi="Arial" w:cs="Arial"/>
          <w:b/>
        </w:rPr>
        <w:t>el Problema:</w:t>
      </w:r>
    </w:p>
    <w:p w:rsidR="00261568" w:rsidRPr="007C2613" w:rsidRDefault="00261568" w:rsidP="00261568">
      <w:pPr>
        <w:contextualSpacing/>
        <w:jc w:val="both"/>
        <w:rPr>
          <w:rFonts w:ascii="Arial" w:hAnsi="Arial" w:cs="Arial"/>
          <w:b/>
        </w:rPr>
      </w:pPr>
    </w:p>
    <w:p w:rsidR="00261568" w:rsidRPr="00E63FC3" w:rsidRDefault="00261568" w:rsidP="003A6C6B">
      <w:pPr>
        <w:numPr>
          <w:ilvl w:val="0"/>
          <w:numId w:val="4"/>
        </w:numPr>
        <w:spacing w:line="360" w:lineRule="auto"/>
        <w:ind w:left="426"/>
        <w:contextualSpacing/>
        <w:jc w:val="both"/>
        <w:rPr>
          <w:rFonts w:ascii="Arial" w:hAnsi="Arial" w:cs="Arial"/>
        </w:rPr>
      </w:pPr>
      <w:r w:rsidRPr="00E63FC3">
        <w:rPr>
          <w:rFonts w:ascii="Arial" w:hAnsi="Arial" w:cs="Arial"/>
        </w:rPr>
        <w:t>Obtener de su interlocutor toda la información que necesite.</w:t>
      </w:r>
    </w:p>
    <w:p w:rsidR="00261568" w:rsidRPr="00E63FC3" w:rsidRDefault="00261568" w:rsidP="003A6C6B">
      <w:pPr>
        <w:numPr>
          <w:ilvl w:val="0"/>
          <w:numId w:val="4"/>
        </w:numPr>
        <w:spacing w:line="360" w:lineRule="auto"/>
        <w:ind w:left="426"/>
        <w:contextualSpacing/>
        <w:jc w:val="both"/>
        <w:rPr>
          <w:rFonts w:ascii="Arial" w:hAnsi="Arial" w:cs="Arial"/>
        </w:rPr>
      </w:pPr>
      <w:r w:rsidRPr="00E63FC3">
        <w:rPr>
          <w:rFonts w:ascii="Arial" w:hAnsi="Arial" w:cs="Arial"/>
        </w:rPr>
        <w:t>Confirmar la calidad y cantidad de la información obtenida. Verificar los datos, repitiéndoselos al ciudadano o ciudadana.</w:t>
      </w:r>
    </w:p>
    <w:p w:rsidR="00261568" w:rsidRPr="00E63FC3" w:rsidRDefault="00261568" w:rsidP="003A6C6B">
      <w:pPr>
        <w:numPr>
          <w:ilvl w:val="0"/>
          <w:numId w:val="4"/>
        </w:numPr>
        <w:spacing w:line="360" w:lineRule="auto"/>
        <w:ind w:left="426"/>
        <w:contextualSpacing/>
        <w:jc w:val="both"/>
        <w:rPr>
          <w:rFonts w:ascii="Arial" w:hAnsi="Arial" w:cs="Arial"/>
        </w:rPr>
      </w:pPr>
      <w:r w:rsidRPr="00E63FC3">
        <w:rPr>
          <w:rFonts w:ascii="Arial" w:hAnsi="Arial" w:cs="Arial"/>
        </w:rPr>
        <w:t>Presentar una alternativa de solución, sin comprometerse a nada que no pueda cumplir.</w:t>
      </w:r>
    </w:p>
    <w:p w:rsidR="00261568" w:rsidRPr="00E63FC3" w:rsidRDefault="00261568" w:rsidP="003A6C6B">
      <w:pPr>
        <w:numPr>
          <w:ilvl w:val="0"/>
          <w:numId w:val="4"/>
        </w:numPr>
        <w:spacing w:line="360" w:lineRule="auto"/>
        <w:ind w:left="426"/>
        <w:contextualSpacing/>
        <w:jc w:val="both"/>
        <w:rPr>
          <w:rFonts w:ascii="Arial" w:hAnsi="Arial" w:cs="Arial"/>
        </w:rPr>
      </w:pPr>
      <w:r w:rsidRPr="00E63FC3">
        <w:rPr>
          <w:rFonts w:ascii="Arial" w:hAnsi="Arial" w:cs="Arial"/>
        </w:rPr>
        <w:t>Efectuar seguimiento a la solución:</w:t>
      </w:r>
    </w:p>
    <w:p w:rsidR="00261568" w:rsidRPr="00E63FC3" w:rsidRDefault="00261568" w:rsidP="003A6C6B">
      <w:pPr>
        <w:numPr>
          <w:ilvl w:val="0"/>
          <w:numId w:val="7"/>
        </w:numPr>
        <w:spacing w:line="360" w:lineRule="auto"/>
        <w:ind w:left="426"/>
        <w:contextualSpacing/>
        <w:jc w:val="both"/>
        <w:rPr>
          <w:rFonts w:ascii="Arial" w:hAnsi="Arial" w:cs="Arial"/>
        </w:rPr>
      </w:pPr>
      <w:r w:rsidRPr="00E63FC3">
        <w:rPr>
          <w:rFonts w:ascii="Arial" w:hAnsi="Arial" w:cs="Arial"/>
        </w:rPr>
        <w:t>En caso que se pueda, contactar posteriormente al ciudadano o ciudadana para medir su grado de satisfacción con la solución.</w:t>
      </w:r>
    </w:p>
    <w:p w:rsidR="00261568" w:rsidRPr="00E63FC3" w:rsidRDefault="00261568" w:rsidP="003A6C6B">
      <w:pPr>
        <w:numPr>
          <w:ilvl w:val="0"/>
          <w:numId w:val="7"/>
        </w:numPr>
        <w:spacing w:line="360" w:lineRule="auto"/>
        <w:ind w:left="426"/>
        <w:contextualSpacing/>
        <w:jc w:val="both"/>
        <w:rPr>
          <w:rFonts w:ascii="Arial" w:hAnsi="Arial" w:cs="Arial"/>
        </w:rPr>
      </w:pPr>
      <w:r w:rsidRPr="00E63FC3">
        <w:rPr>
          <w:rFonts w:ascii="Arial" w:hAnsi="Arial" w:cs="Arial"/>
        </w:rPr>
        <w:lastRenderedPageBreak/>
        <w:t xml:space="preserve">Si el tipo de problema es recurrente, se debe informar al  jefe inmediato, con el fin de brindar una solución de fondo a las causas que lo originan. </w:t>
      </w:r>
    </w:p>
    <w:p w:rsidR="00261568" w:rsidRPr="00E63FC3" w:rsidRDefault="00261568" w:rsidP="00261568">
      <w:pPr>
        <w:spacing w:line="360" w:lineRule="auto"/>
        <w:contextualSpacing/>
        <w:jc w:val="both"/>
        <w:rPr>
          <w:rFonts w:ascii="Arial" w:hAnsi="Arial" w:cs="Arial"/>
        </w:rPr>
      </w:pPr>
    </w:p>
    <w:p w:rsidR="00261568" w:rsidRPr="00F404E4" w:rsidRDefault="00261568" w:rsidP="00261568">
      <w:pPr>
        <w:pStyle w:val="Ttulo1"/>
        <w:numPr>
          <w:ilvl w:val="1"/>
          <w:numId w:val="26"/>
        </w:numPr>
        <w:ind w:left="426"/>
        <w:jc w:val="both"/>
        <w:rPr>
          <w:rFonts w:ascii="Arial" w:hAnsi="Arial" w:cs="Arial"/>
          <w:sz w:val="40"/>
          <w:szCs w:val="36"/>
        </w:rPr>
      </w:pPr>
      <w:r>
        <w:rPr>
          <w:rFonts w:ascii="Arial" w:hAnsi="Arial" w:cs="Arial"/>
          <w:sz w:val="40"/>
          <w:szCs w:val="36"/>
        </w:rPr>
        <w:t xml:space="preserve"> </w:t>
      </w:r>
      <w:bookmarkStart w:id="897" w:name="_Toc522887297"/>
      <w:r w:rsidRPr="00F404E4">
        <w:rPr>
          <w:rFonts w:ascii="Arial" w:hAnsi="Arial" w:cs="Arial"/>
          <w:sz w:val="40"/>
          <w:szCs w:val="36"/>
        </w:rPr>
        <w:t xml:space="preserve">Comunicación </w:t>
      </w:r>
      <w:r>
        <w:rPr>
          <w:rFonts w:ascii="Arial" w:hAnsi="Arial" w:cs="Arial"/>
          <w:sz w:val="40"/>
          <w:szCs w:val="36"/>
        </w:rPr>
        <w:t>permanente y s</w:t>
      </w:r>
      <w:r w:rsidRPr="00F404E4">
        <w:rPr>
          <w:rFonts w:ascii="Arial" w:hAnsi="Arial" w:cs="Arial"/>
          <w:sz w:val="40"/>
          <w:szCs w:val="36"/>
        </w:rPr>
        <w:t xml:space="preserve">atisfacción </w:t>
      </w:r>
      <w:r>
        <w:rPr>
          <w:rFonts w:ascii="Arial" w:hAnsi="Arial" w:cs="Arial"/>
          <w:sz w:val="40"/>
          <w:szCs w:val="36"/>
        </w:rPr>
        <w:t>f</w:t>
      </w:r>
      <w:r w:rsidRPr="00F404E4">
        <w:rPr>
          <w:rFonts w:ascii="Arial" w:hAnsi="Arial" w:cs="Arial"/>
          <w:sz w:val="40"/>
          <w:szCs w:val="36"/>
        </w:rPr>
        <w:t xml:space="preserve">inal </w:t>
      </w:r>
      <w:r>
        <w:rPr>
          <w:rFonts w:ascii="Arial" w:hAnsi="Arial" w:cs="Arial"/>
          <w:sz w:val="40"/>
          <w:szCs w:val="36"/>
        </w:rPr>
        <w:t>de l</w:t>
      </w:r>
      <w:r w:rsidRPr="00F404E4">
        <w:rPr>
          <w:rFonts w:ascii="Arial" w:hAnsi="Arial" w:cs="Arial"/>
          <w:sz w:val="40"/>
          <w:szCs w:val="36"/>
        </w:rPr>
        <w:t xml:space="preserve">a </w:t>
      </w:r>
      <w:r>
        <w:rPr>
          <w:rFonts w:ascii="Arial" w:hAnsi="Arial" w:cs="Arial"/>
          <w:sz w:val="40"/>
          <w:szCs w:val="36"/>
        </w:rPr>
        <w:t>c</w:t>
      </w:r>
      <w:r w:rsidRPr="00F404E4">
        <w:rPr>
          <w:rFonts w:ascii="Arial" w:hAnsi="Arial" w:cs="Arial"/>
          <w:sz w:val="40"/>
          <w:szCs w:val="36"/>
        </w:rPr>
        <w:t>iudadanía</w:t>
      </w:r>
      <w:bookmarkEnd w:id="897"/>
    </w:p>
    <w:p w:rsidR="00261568" w:rsidRPr="007C2613" w:rsidRDefault="00261568" w:rsidP="00261568"/>
    <w:p w:rsidR="00261568" w:rsidRDefault="00261568" w:rsidP="00261568">
      <w:pPr>
        <w:autoSpaceDE w:val="0"/>
        <w:autoSpaceDN w:val="0"/>
        <w:adjustRightInd w:val="0"/>
        <w:spacing w:line="360" w:lineRule="auto"/>
        <w:jc w:val="both"/>
        <w:rPr>
          <w:rFonts w:ascii="Arial" w:hAnsi="Arial" w:cs="Arial"/>
        </w:rPr>
      </w:pPr>
      <w:r w:rsidRPr="00E63FC3">
        <w:rPr>
          <w:rFonts w:ascii="Arial" w:hAnsi="Arial" w:cs="Arial"/>
        </w:rPr>
        <w:t>Está en cada uno de los Servidores y Servidoras del IDPAC que reciben algún requerimiento de la ciudadanía, responder de forma oportuna, respetuosa y cercana, generando una imagen positiva y agradable de la Entidad. El informar oportunamente al ciudadano o ciudadana sobre los trámites, servicios, actividades o decisiones que se han ejecutado para dar respuesta a su solicitud, permite tanto a la entidad como al mismo ciudadano (a) hacer un seguimiento a su exigencia con toda su trazabilidad.</w:t>
      </w:r>
    </w:p>
    <w:p w:rsidR="00261568" w:rsidRPr="00E63FC3" w:rsidRDefault="00261568" w:rsidP="00261568">
      <w:pPr>
        <w:autoSpaceDE w:val="0"/>
        <w:autoSpaceDN w:val="0"/>
        <w:adjustRightInd w:val="0"/>
        <w:spacing w:line="360" w:lineRule="auto"/>
        <w:jc w:val="both"/>
        <w:rPr>
          <w:rFonts w:ascii="Arial" w:hAnsi="Arial" w:cs="Arial"/>
        </w:rPr>
      </w:pPr>
    </w:p>
    <w:p w:rsidR="00261568" w:rsidRDefault="00261568" w:rsidP="00261568">
      <w:pPr>
        <w:autoSpaceDE w:val="0"/>
        <w:autoSpaceDN w:val="0"/>
        <w:adjustRightInd w:val="0"/>
        <w:spacing w:line="360" w:lineRule="auto"/>
        <w:jc w:val="both"/>
        <w:rPr>
          <w:rFonts w:ascii="Arial" w:hAnsi="Arial" w:cs="Arial"/>
        </w:rPr>
      </w:pPr>
      <w:r w:rsidRPr="00E63FC3">
        <w:rPr>
          <w:rFonts w:ascii="Arial" w:hAnsi="Arial" w:cs="Arial"/>
        </w:rPr>
        <w:t>Algunos de los beneficios que se obtienen al lograr la satisfacción de los ciudadanos y ciudadanas son:</w:t>
      </w:r>
    </w:p>
    <w:p w:rsidR="00261568" w:rsidRPr="00E63FC3" w:rsidRDefault="00261568" w:rsidP="00261568">
      <w:pPr>
        <w:autoSpaceDE w:val="0"/>
        <w:autoSpaceDN w:val="0"/>
        <w:adjustRightInd w:val="0"/>
        <w:spacing w:line="360" w:lineRule="auto"/>
        <w:jc w:val="both"/>
        <w:rPr>
          <w:rFonts w:ascii="Arial" w:hAnsi="Arial" w:cs="Arial"/>
        </w:rPr>
      </w:pPr>
    </w:p>
    <w:p w:rsidR="00261568" w:rsidRPr="00E63FC3" w:rsidRDefault="00261568" w:rsidP="00261568">
      <w:pPr>
        <w:numPr>
          <w:ilvl w:val="0"/>
          <w:numId w:val="5"/>
        </w:numPr>
        <w:autoSpaceDE w:val="0"/>
        <w:autoSpaceDN w:val="0"/>
        <w:adjustRightInd w:val="0"/>
        <w:spacing w:line="360" w:lineRule="auto"/>
        <w:ind w:left="426" w:hanging="426"/>
        <w:jc w:val="both"/>
        <w:rPr>
          <w:rFonts w:ascii="Arial" w:hAnsi="Arial" w:cs="Arial"/>
        </w:rPr>
      </w:pPr>
      <w:r w:rsidRPr="00E63FC3">
        <w:rPr>
          <w:rFonts w:ascii="Arial" w:hAnsi="Arial" w:cs="Arial"/>
        </w:rPr>
        <w:t xml:space="preserve">El ciudadano (a) satisfecho (a), por lo general, vuelve a requerir los servicios del Instituto. Se obtiene como beneficio su confianza, credibilidad y lealtad. </w:t>
      </w:r>
    </w:p>
    <w:p w:rsidR="00261568" w:rsidRPr="00E63FC3" w:rsidRDefault="00261568" w:rsidP="00261568">
      <w:pPr>
        <w:numPr>
          <w:ilvl w:val="0"/>
          <w:numId w:val="5"/>
        </w:numPr>
        <w:autoSpaceDE w:val="0"/>
        <w:autoSpaceDN w:val="0"/>
        <w:adjustRightInd w:val="0"/>
        <w:spacing w:line="360" w:lineRule="auto"/>
        <w:ind w:left="426" w:hanging="426"/>
        <w:jc w:val="both"/>
        <w:rPr>
          <w:rFonts w:ascii="Arial" w:hAnsi="Arial" w:cs="Arial"/>
        </w:rPr>
      </w:pPr>
      <w:r w:rsidRPr="00E63FC3">
        <w:rPr>
          <w:rFonts w:ascii="Arial" w:hAnsi="Arial" w:cs="Arial"/>
        </w:rPr>
        <w:t>El ciudadano (a) satisfecho (a) comunica a otros sus experiencias positivas con el servicio prestado por el IDPAC. Se obtiene como beneficio una difusión gratuita que el ciudadano (a) realiza a sus familiares, amistades y conocidos, lo que a su vez incrementa la credibilidad en la entidad y su imagen positiva.</w:t>
      </w:r>
    </w:p>
    <w:p w:rsidR="00261568" w:rsidRDefault="00261568" w:rsidP="00261568">
      <w:pPr>
        <w:numPr>
          <w:ilvl w:val="0"/>
          <w:numId w:val="5"/>
        </w:numPr>
        <w:autoSpaceDE w:val="0"/>
        <w:autoSpaceDN w:val="0"/>
        <w:adjustRightInd w:val="0"/>
        <w:spacing w:line="360" w:lineRule="auto"/>
        <w:ind w:left="426" w:hanging="426"/>
        <w:jc w:val="both"/>
        <w:rPr>
          <w:rFonts w:ascii="Arial" w:hAnsi="Arial" w:cs="Arial"/>
        </w:rPr>
      </w:pPr>
      <w:r w:rsidRPr="00E63FC3">
        <w:rPr>
          <w:rFonts w:ascii="Arial" w:hAnsi="Arial" w:cs="Arial"/>
        </w:rPr>
        <w:t>El ciudadano (a) satisfecho (a) deja de lado sus prejuicios o paradigmas y desarrolla la iniciativa de vincularse activamente en las acciones institucionales para la solución de sus necesidades.</w:t>
      </w:r>
    </w:p>
    <w:p w:rsidR="00261568" w:rsidRPr="00E63FC3" w:rsidRDefault="00261568" w:rsidP="00261568">
      <w:pPr>
        <w:autoSpaceDE w:val="0"/>
        <w:autoSpaceDN w:val="0"/>
        <w:adjustRightInd w:val="0"/>
        <w:spacing w:line="360" w:lineRule="auto"/>
        <w:ind w:left="426"/>
        <w:jc w:val="both"/>
        <w:rPr>
          <w:rFonts w:ascii="Arial" w:hAnsi="Arial" w:cs="Arial"/>
        </w:rPr>
      </w:pPr>
    </w:p>
    <w:p w:rsidR="00261568" w:rsidRPr="00E63FC3" w:rsidRDefault="00261568" w:rsidP="00261568">
      <w:pPr>
        <w:autoSpaceDE w:val="0"/>
        <w:autoSpaceDN w:val="0"/>
        <w:adjustRightInd w:val="0"/>
        <w:spacing w:line="360" w:lineRule="auto"/>
        <w:jc w:val="both"/>
        <w:rPr>
          <w:rFonts w:ascii="Arial" w:hAnsi="Arial" w:cs="Arial"/>
        </w:rPr>
      </w:pPr>
      <w:r w:rsidRPr="00E63FC3">
        <w:rPr>
          <w:rFonts w:ascii="Arial" w:hAnsi="Arial" w:cs="Arial"/>
        </w:rPr>
        <w:lastRenderedPageBreak/>
        <w:t>Las respuestas que se emitan a la ciudadanía a través de cualquiera de los canales de atención (escrito, presencial, virtual, telefónico y/o buzón) deben contar con los elementos de coherencia, claridad, calidez y oportunidad:</w:t>
      </w:r>
    </w:p>
    <w:p w:rsidR="00261568" w:rsidRPr="00E63FC3" w:rsidRDefault="00261568" w:rsidP="00261568">
      <w:pPr>
        <w:numPr>
          <w:ilvl w:val="0"/>
          <w:numId w:val="10"/>
        </w:numPr>
        <w:spacing w:line="360" w:lineRule="auto"/>
        <w:ind w:left="426" w:hanging="426"/>
        <w:jc w:val="both"/>
        <w:rPr>
          <w:rFonts w:ascii="Arial" w:hAnsi="Arial" w:cs="Arial"/>
        </w:rPr>
      </w:pPr>
      <w:r w:rsidRPr="00E63FC3">
        <w:rPr>
          <w:rFonts w:ascii="Arial" w:hAnsi="Arial" w:cs="Arial"/>
          <w:b/>
        </w:rPr>
        <w:t>Coherencia:</w:t>
      </w:r>
      <w:r w:rsidRPr="00E63FC3">
        <w:rPr>
          <w:rFonts w:ascii="Arial" w:hAnsi="Arial" w:cs="Arial"/>
        </w:rPr>
        <w:t xml:space="preserve"> Relación que debe existir entre la respuesta emitida por la respectiva entidad y el requerimiento ciudadano.</w:t>
      </w:r>
    </w:p>
    <w:p w:rsidR="00261568" w:rsidRPr="00E63FC3" w:rsidRDefault="00261568" w:rsidP="00261568">
      <w:pPr>
        <w:numPr>
          <w:ilvl w:val="0"/>
          <w:numId w:val="10"/>
        </w:numPr>
        <w:spacing w:line="360" w:lineRule="auto"/>
        <w:ind w:left="426" w:hanging="426"/>
        <w:jc w:val="both"/>
        <w:rPr>
          <w:rFonts w:ascii="Arial" w:hAnsi="Arial" w:cs="Arial"/>
        </w:rPr>
      </w:pPr>
      <w:r w:rsidRPr="00E63FC3">
        <w:rPr>
          <w:rFonts w:ascii="Arial" w:hAnsi="Arial" w:cs="Arial"/>
          <w:b/>
        </w:rPr>
        <w:t>Claridad:</w:t>
      </w:r>
      <w:r w:rsidRPr="00E63FC3">
        <w:rPr>
          <w:rFonts w:ascii="Arial" w:hAnsi="Arial" w:cs="Arial"/>
        </w:rPr>
        <w:t xml:space="preserve"> Hace referencia a que la respuesta emitida por la entidad se brinde en términos comprensibles para el ciudadano.</w:t>
      </w:r>
    </w:p>
    <w:p w:rsidR="00261568" w:rsidRPr="00E63FC3" w:rsidRDefault="00261568" w:rsidP="00261568">
      <w:pPr>
        <w:numPr>
          <w:ilvl w:val="0"/>
          <w:numId w:val="10"/>
        </w:numPr>
        <w:spacing w:line="360" w:lineRule="auto"/>
        <w:ind w:left="426" w:hanging="426"/>
        <w:jc w:val="both"/>
        <w:rPr>
          <w:rFonts w:ascii="Arial" w:hAnsi="Arial" w:cs="Arial"/>
        </w:rPr>
      </w:pPr>
      <w:r w:rsidRPr="00E63FC3">
        <w:rPr>
          <w:rFonts w:ascii="Arial" w:hAnsi="Arial" w:cs="Arial"/>
          <w:b/>
        </w:rPr>
        <w:t>Calidez:</w:t>
      </w:r>
      <w:r w:rsidRPr="00E63FC3">
        <w:rPr>
          <w:rFonts w:ascii="Arial" w:hAnsi="Arial" w:cs="Arial"/>
        </w:rPr>
        <w:t xml:space="preserve"> Atributo entendido como el trato digno, amable y respetuoso que se brinda al ciudadano o ciudadana con la respuesta a su requerimiento.</w:t>
      </w:r>
    </w:p>
    <w:p w:rsidR="00261568" w:rsidRPr="00E63FC3" w:rsidRDefault="00261568" w:rsidP="00261568">
      <w:pPr>
        <w:numPr>
          <w:ilvl w:val="0"/>
          <w:numId w:val="10"/>
        </w:numPr>
        <w:spacing w:line="360" w:lineRule="auto"/>
        <w:ind w:left="426" w:hanging="426"/>
        <w:jc w:val="both"/>
        <w:rPr>
          <w:rFonts w:ascii="Arial" w:hAnsi="Arial" w:cs="Arial"/>
          <w:b/>
        </w:rPr>
      </w:pPr>
      <w:r w:rsidRPr="00E63FC3">
        <w:rPr>
          <w:rFonts w:ascii="Arial" w:hAnsi="Arial" w:cs="Arial"/>
          <w:b/>
        </w:rPr>
        <w:t xml:space="preserve">Oportunidad: </w:t>
      </w:r>
      <w:r w:rsidRPr="00E63FC3">
        <w:rPr>
          <w:rFonts w:ascii="Arial" w:hAnsi="Arial" w:cs="Arial"/>
        </w:rPr>
        <w:t>Hace relación a que la respuesta emitida por la entidad se brinde dentro de los términos legales (según sea el tipo de solicitud).</w:t>
      </w:r>
      <w:r w:rsidRPr="00E63FC3">
        <w:rPr>
          <w:rFonts w:ascii="Arial" w:hAnsi="Arial" w:cs="Arial"/>
          <w:b/>
        </w:rPr>
        <w:t xml:space="preserve"> </w:t>
      </w:r>
    </w:p>
    <w:p w:rsidR="00261568" w:rsidRPr="00E63FC3" w:rsidRDefault="00261568" w:rsidP="00261568">
      <w:pPr>
        <w:autoSpaceDE w:val="0"/>
        <w:autoSpaceDN w:val="0"/>
        <w:adjustRightInd w:val="0"/>
        <w:spacing w:before="240" w:line="360" w:lineRule="auto"/>
        <w:jc w:val="both"/>
        <w:rPr>
          <w:rFonts w:ascii="Arial" w:hAnsi="Arial" w:cs="Arial"/>
        </w:rPr>
      </w:pPr>
      <w:r w:rsidRPr="00E63FC3">
        <w:rPr>
          <w:rFonts w:ascii="Arial" w:hAnsi="Arial" w:cs="Arial"/>
        </w:rPr>
        <w:t>A la par del proceso de retroalimentación o “post-atención”, con el objetivo de conocer la opinión de los ciudadanos (as) sobre la calidad, oportunidad y resolución de los requerimientos presentados ante la Entidad, se deben efectuar encuestas de satisfacción, lo cual permite observar la calidad del servicio y detectar las fallas que dentro del mismo se lleguen a presentar, con el fin de  implementar planes de mejoramiento y efectuará las recomendaciones necesarias a los encargados del trámite o servicio que fue requerido.</w:t>
      </w:r>
    </w:p>
    <w:p w:rsidR="00261568" w:rsidRDefault="00261568" w:rsidP="00261568">
      <w:pPr>
        <w:autoSpaceDE w:val="0"/>
        <w:autoSpaceDN w:val="0"/>
        <w:adjustRightInd w:val="0"/>
        <w:spacing w:line="360" w:lineRule="auto"/>
        <w:jc w:val="both"/>
        <w:rPr>
          <w:rFonts w:ascii="Arial" w:hAnsi="Arial" w:cs="Arial"/>
        </w:rPr>
      </w:pPr>
      <w:r w:rsidRPr="00E63FC3">
        <w:rPr>
          <w:rFonts w:ascii="Arial" w:hAnsi="Arial" w:cs="Arial"/>
        </w:rPr>
        <w:t>Los resultados y análisis de dichas mediciones se deben entregar trimestralmente a la Oficina Asesora de Planeación para su consolidación e inclusión en el informe correspondiente, en procura de la mejora continua en la prestación de los servicios del Instituto, mediante la implementación de acciones preventivas y correctivas.</w:t>
      </w:r>
    </w:p>
    <w:p w:rsidR="00786BC5" w:rsidRPr="00261568" w:rsidRDefault="00786BC5" w:rsidP="003A6C6B">
      <w:pPr>
        <w:keepNext/>
        <w:spacing w:before="240" w:after="60"/>
        <w:ind w:left="360"/>
        <w:jc w:val="both"/>
        <w:outlineLvl w:val="0"/>
      </w:pPr>
    </w:p>
    <w:sectPr w:rsidR="00786BC5" w:rsidRPr="00261568" w:rsidSect="003A6C6B">
      <w:headerReference w:type="default" r:id="rId23"/>
      <w:footerReference w:type="default" r:id="rId24"/>
      <w:pgSz w:w="12240" w:h="15840"/>
      <w:pgMar w:top="2127" w:right="146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81" w:rsidRDefault="008A3C81" w:rsidP="00851B7D">
      <w:r>
        <w:separator/>
      </w:r>
    </w:p>
  </w:endnote>
  <w:endnote w:type="continuationSeparator" w:id="0">
    <w:p w:rsidR="008A3C81" w:rsidRDefault="008A3C81" w:rsidP="008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6B" w:rsidRDefault="003A6C6B">
    <w:pPr>
      <w:pStyle w:val="Piedepgina"/>
    </w:pPr>
    <w:r w:rsidRPr="00F66483">
      <w:rPr>
        <w:noProof/>
        <w:lang w:val="es-CO" w:eastAsia="es-CO"/>
      </w:rPr>
      <w:drawing>
        <wp:anchor distT="0" distB="0" distL="114300" distR="114300" simplePos="0" relativeHeight="251659264" behindDoc="1" locked="0" layoutInCell="1" allowOverlap="1" wp14:anchorId="225E2253" wp14:editId="10578653">
          <wp:simplePos x="0" y="0"/>
          <wp:positionH relativeFrom="column">
            <wp:posOffset>-1136015</wp:posOffset>
          </wp:positionH>
          <wp:positionV relativeFrom="paragraph">
            <wp:posOffset>-1082040</wp:posOffset>
          </wp:positionV>
          <wp:extent cx="7746302" cy="1658620"/>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746302" cy="1658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81" w:rsidRDefault="008A3C81" w:rsidP="00851B7D">
      <w:r>
        <w:separator/>
      </w:r>
    </w:p>
  </w:footnote>
  <w:footnote w:type="continuationSeparator" w:id="0">
    <w:p w:rsidR="008A3C81" w:rsidRDefault="008A3C81" w:rsidP="00851B7D">
      <w:r>
        <w:continuationSeparator/>
      </w:r>
    </w:p>
  </w:footnote>
  <w:footnote w:id="1">
    <w:p w:rsidR="003A6C6B" w:rsidRPr="000C5AB4" w:rsidRDefault="003A6C6B" w:rsidP="00261568">
      <w:pPr>
        <w:pStyle w:val="Textonotapie"/>
        <w:rPr>
          <w:lang w:val="es-CO"/>
        </w:rPr>
      </w:pPr>
      <w:r w:rsidRPr="000C5AB4">
        <w:rPr>
          <w:lang w:val="es-CO"/>
        </w:rPr>
        <w:footnoteRef/>
      </w:r>
      <w:r w:rsidRPr="000C5AB4">
        <w:rPr>
          <w:lang w:val="es-CO"/>
        </w:rPr>
        <w:t xml:space="preserve"> Decreto 197 de 2014.  Por el cual se adopta la Política Pública de Servicio a la Ciudadanía en la ciudad de Bogotá, D.C. Alcaldía Mayor de Bogotá.  Bogotá.  Mayo 22 de 2014.</w:t>
      </w:r>
    </w:p>
  </w:footnote>
  <w:footnote w:id="2">
    <w:p w:rsidR="003A6C6B" w:rsidRPr="00DF702B" w:rsidRDefault="003A6C6B" w:rsidP="00261568">
      <w:pPr>
        <w:pStyle w:val="Textonotapie"/>
      </w:pPr>
      <w:r w:rsidRPr="000C5AB4">
        <w:rPr>
          <w:lang w:val="es-CO"/>
        </w:rPr>
        <w:footnoteRef/>
      </w:r>
      <w:r w:rsidRPr="000C5AB4">
        <w:rPr>
          <w:lang w:val="es-CO"/>
        </w:rPr>
        <w:t xml:space="preserve"> Diccionario de la Lengua-Real Academia Española</w:t>
      </w:r>
    </w:p>
  </w:footnote>
  <w:footnote w:id="3">
    <w:p w:rsidR="003A6C6B" w:rsidRPr="00DF702B" w:rsidRDefault="003A6C6B" w:rsidP="00261568">
      <w:pPr>
        <w:pStyle w:val="Textonotapie"/>
      </w:pPr>
      <w:r>
        <w:rPr>
          <w:rStyle w:val="Refdenotaalpie"/>
        </w:rPr>
        <w:footnoteRef/>
      </w:r>
      <w:r>
        <w:t xml:space="preserve"> http://www.significados.com/ciudadania/</w:t>
      </w:r>
    </w:p>
  </w:footnote>
  <w:footnote w:id="4">
    <w:p w:rsidR="003A6C6B" w:rsidRPr="000C5AB4" w:rsidRDefault="003A6C6B" w:rsidP="00261568">
      <w:pPr>
        <w:pStyle w:val="Textonotapie"/>
        <w:rPr>
          <w:rFonts w:ascii="Arial" w:hAnsi="Arial" w:cs="Arial"/>
        </w:rPr>
      </w:pPr>
      <w:r w:rsidRPr="000C5AB4">
        <w:rPr>
          <w:lang w:val="es-CO"/>
        </w:rPr>
        <w:footnoteRef/>
      </w:r>
      <w:r w:rsidRPr="000C5AB4">
        <w:rPr>
          <w:lang w:val="es-CO"/>
        </w:rPr>
        <w:t xml:space="preserve"> Manual de Atención al Ciudadano. Alcaldía Mayor de Bogotá, D.C. Dirección Distrital de Servicio al Ciudadano. Versión 2. Bogotá. Junio de 2005.</w:t>
      </w:r>
    </w:p>
  </w:footnote>
  <w:footnote w:id="5">
    <w:p w:rsidR="003A6C6B" w:rsidRPr="00454FF0" w:rsidRDefault="003A6C6B" w:rsidP="00261568">
      <w:pPr>
        <w:pStyle w:val="Textonotapie"/>
        <w:rPr>
          <w:lang w:val="es-CO"/>
        </w:rPr>
      </w:pPr>
      <w:r w:rsidRPr="000C5AB4">
        <w:rPr>
          <w:lang w:val="es-CO"/>
        </w:rPr>
        <w:footnoteRef/>
      </w:r>
      <w:r w:rsidRPr="000C5AB4">
        <w:rPr>
          <w:lang w:val="es-CO"/>
        </w:rPr>
        <w:t xml:space="preserve"> </w:t>
      </w:r>
      <w:proofErr w:type="spellStart"/>
      <w:r w:rsidRPr="000C5AB4">
        <w:rPr>
          <w:lang w:val="es-CO"/>
        </w:rPr>
        <w:t>Ibid</w:t>
      </w:r>
      <w:proofErr w:type="spellEnd"/>
      <w:r w:rsidRPr="000C5AB4">
        <w:rPr>
          <w:lang w:val="es-CO"/>
        </w:rPr>
        <w:t>.</w:t>
      </w:r>
    </w:p>
  </w:footnote>
  <w:footnote w:id="6">
    <w:p w:rsidR="003A6C6B" w:rsidRPr="008D08EC" w:rsidRDefault="003A6C6B" w:rsidP="007E12B4">
      <w:pPr>
        <w:pStyle w:val="Textonotapie"/>
        <w:rPr>
          <w:lang w:val="es-CO"/>
        </w:rPr>
      </w:pPr>
      <w:r>
        <w:rPr>
          <w:rStyle w:val="Refdenotaalpie"/>
        </w:rPr>
        <w:footnoteRef/>
      </w:r>
      <w:r>
        <w:t xml:space="preserve"> </w:t>
      </w:r>
      <w:r>
        <w:rPr>
          <w:lang w:val="es-CO"/>
        </w:rPr>
        <w:t>Elaborado por Equipo Línea 106</w:t>
      </w:r>
      <w:proofErr w:type="gramStart"/>
      <w:r>
        <w:rPr>
          <w:lang w:val="es-CO"/>
        </w:rPr>
        <w:t>:Myriam</w:t>
      </w:r>
      <w:proofErr w:type="gramEnd"/>
      <w:r>
        <w:rPr>
          <w:lang w:val="es-CO"/>
        </w:rPr>
        <w:t xml:space="preserve"> </w:t>
      </w:r>
      <w:proofErr w:type="spellStart"/>
      <w:r>
        <w:rPr>
          <w:lang w:val="es-CO"/>
        </w:rPr>
        <w:t>Charry</w:t>
      </w:r>
      <w:proofErr w:type="spellEnd"/>
      <w:r>
        <w:rPr>
          <w:lang w:val="es-CO"/>
        </w:rPr>
        <w:t xml:space="preserve">, </w:t>
      </w:r>
      <w:proofErr w:type="spellStart"/>
      <w:r>
        <w:rPr>
          <w:lang w:val="es-CO"/>
        </w:rPr>
        <w:t>Clelia</w:t>
      </w:r>
      <w:proofErr w:type="spellEnd"/>
      <w:r>
        <w:rPr>
          <w:lang w:val="es-CO"/>
        </w:rPr>
        <w:t xml:space="preserve"> Paola Villamizar, Nilda Carolina Torres 2015.</w:t>
      </w:r>
    </w:p>
  </w:footnote>
  <w:footnote w:id="7">
    <w:p w:rsidR="003A6C6B" w:rsidRPr="009D720E" w:rsidRDefault="003A6C6B" w:rsidP="007E12B4">
      <w:pPr>
        <w:pStyle w:val="Textonotapie"/>
        <w:rPr>
          <w:lang w:val="es-CO"/>
        </w:rPr>
      </w:pPr>
      <w:r>
        <w:rPr>
          <w:rStyle w:val="Refdenotaalpie"/>
        </w:rPr>
        <w:footnoteRef/>
      </w:r>
      <w:r>
        <w:t xml:space="preserve"> http://www.ladiscapacidad.com/discapacidad/discapacidadsensorial  </w:t>
      </w:r>
    </w:p>
  </w:footnote>
  <w:footnote w:id="8">
    <w:p w:rsidR="003A6C6B" w:rsidRPr="00377AAA" w:rsidRDefault="003A6C6B" w:rsidP="007E12B4">
      <w:pPr>
        <w:pStyle w:val="Textonotapie"/>
        <w:rPr>
          <w:lang w:val="es-CO"/>
        </w:rPr>
      </w:pPr>
      <w:r>
        <w:rPr>
          <w:rStyle w:val="Refdenotaalpie"/>
        </w:rPr>
        <w:footnoteRef/>
      </w:r>
      <w:r>
        <w:t xml:space="preserve"> http://www.ladiscapacidad.com/discapacidad/discapacidadsensorial/</w:t>
      </w:r>
    </w:p>
  </w:footnote>
  <w:footnote w:id="9">
    <w:p w:rsidR="003A6C6B" w:rsidRPr="000C6E7A" w:rsidRDefault="003A6C6B" w:rsidP="007E12B4">
      <w:pPr>
        <w:pStyle w:val="Textonotapie"/>
        <w:rPr>
          <w:lang w:val="es-CO"/>
        </w:rPr>
      </w:pPr>
      <w:r>
        <w:rPr>
          <w:rStyle w:val="Refdenotaalpie"/>
        </w:rPr>
        <w:footnoteRef/>
      </w:r>
      <w:r>
        <w:t xml:space="preserve"> http://definicion.de/chat/#ixzz45veF2P00  </w:t>
      </w:r>
    </w:p>
  </w:footnote>
  <w:footnote w:id="10">
    <w:p w:rsidR="003A6C6B" w:rsidRPr="00AC11A0" w:rsidRDefault="003A6C6B" w:rsidP="00DB15DA">
      <w:pPr>
        <w:pStyle w:val="Textonotapie"/>
        <w:rPr>
          <w:lang w:val="es-CO"/>
        </w:rPr>
      </w:pPr>
      <w:r>
        <w:rPr>
          <w:rStyle w:val="Refdenotaalpie"/>
        </w:rPr>
        <w:footnoteRef/>
      </w:r>
      <w:r>
        <w:t xml:space="preserve"> </w:t>
      </w:r>
      <w:r w:rsidRPr="00AC11A0">
        <w:t>https://es.wikipedia.org/wiki/Red_social</w:t>
      </w:r>
    </w:p>
  </w:footnote>
  <w:footnote w:id="11">
    <w:p w:rsidR="003A6C6B" w:rsidRPr="00316E00" w:rsidRDefault="003A6C6B" w:rsidP="00261568">
      <w:pPr>
        <w:pStyle w:val="Textonotapie"/>
        <w:rPr>
          <w:lang w:val="es-CO"/>
        </w:rPr>
      </w:pPr>
      <w:r w:rsidRPr="000C5AB4">
        <w:rPr>
          <w:rStyle w:val="Refdenotaalpie"/>
          <w:rFonts w:ascii="Arial" w:hAnsi="Arial" w:cs="Arial"/>
          <w:sz w:val="12"/>
        </w:rPr>
        <w:footnoteRef/>
      </w:r>
      <w:r w:rsidRPr="000C5AB4">
        <w:rPr>
          <w:rFonts w:ascii="Arial" w:hAnsi="Arial" w:cs="Arial"/>
          <w:sz w:val="12"/>
        </w:rPr>
        <w:t xml:space="preserve"> </w:t>
      </w:r>
      <w:proofErr w:type="spellStart"/>
      <w:r w:rsidRPr="003A6C6B">
        <w:rPr>
          <w:rFonts w:ascii="Arial" w:hAnsi="Arial" w:cs="Arial"/>
          <w:sz w:val="16"/>
          <w:lang w:val="es-CO"/>
        </w:rPr>
        <w:t>Ibid</w:t>
      </w:r>
      <w:proofErr w:type="spellEnd"/>
      <w:r w:rsidRPr="000C5AB4">
        <w:rPr>
          <w:rFonts w:ascii="Arial" w:hAnsi="Arial" w:cs="Arial"/>
          <w:sz w:val="12"/>
          <w:lang w:val="es-CO"/>
        </w:rPr>
        <w:t>.</w:t>
      </w:r>
    </w:p>
  </w:footnote>
  <w:footnote w:id="12">
    <w:p w:rsidR="003A6C6B" w:rsidRPr="0065263D" w:rsidRDefault="003A6C6B" w:rsidP="00261568">
      <w:pPr>
        <w:pStyle w:val="Textonotapie"/>
        <w:rPr>
          <w:lang w:val="es-CO"/>
        </w:rPr>
      </w:pPr>
      <w:r>
        <w:rPr>
          <w:rStyle w:val="Refdenotaalpie"/>
        </w:rPr>
        <w:footnoteRef/>
      </w:r>
      <w:r>
        <w:t xml:space="preserve"> </w:t>
      </w:r>
      <w:r>
        <w:rPr>
          <w:lang w:val="es-CO"/>
        </w:rPr>
        <w:t>Ley 1437 de 2011. Código de Procedimiento Administrativo y de lo Contencioso Administrativo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6B" w:rsidRDefault="003A6C6B">
    <w:pPr>
      <w:pStyle w:val="Encabezado"/>
    </w:pPr>
    <w:r>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700"/>
    <w:multiLevelType w:val="hybridMultilevel"/>
    <w:tmpl w:val="1B946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35303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22417E"/>
    <w:multiLevelType w:val="hybridMultilevel"/>
    <w:tmpl w:val="616E3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553E89"/>
    <w:multiLevelType w:val="hybridMultilevel"/>
    <w:tmpl w:val="B4DA8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411E11"/>
    <w:multiLevelType w:val="hybridMultilevel"/>
    <w:tmpl w:val="633C923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FC310A"/>
    <w:multiLevelType w:val="hybridMultilevel"/>
    <w:tmpl w:val="EFECC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A668AB"/>
    <w:multiLevelType w:val="hybridMultilevel"/>
    <w:tmpl w:val="8D1C0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B80B9C"/>
    <w:multiLevelType w:val="hybridMultilevel"/>
    <w:tmpl w:val="2EB2D03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6322AC2"/>
    <w:multiLevelType w:val="hybridMultilevel"/>
    <w:tmpl w:val="1D2C6558"/>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nsid w:val="1C1466F4"/>
    <w:multiLevelType w:val="multilevel"/>
    <w:tmpl w:val="BC082326"/>
    <w:lvl w:ilvl="0">
      <w:start w:val="1"/>
      <w:numFmt w:val="decimal"/>
      <w:lvlText w:val="%1."/>
      <w:lvlJc w:val="left"/>
      <w:pPr>
        <w:ind w:left="360" w:hanging="360"/>
      </w:pPr>
      <w:rPr>
        <w:sz w:val="32"/>
        <w:szCs w:val="32"/>
      </w:rPr>
    </w:lvl>
    <w:lvl w:ilvl="1">
      <w:start w:val="1"/>
      <w:numFmt w:val="decimal"/>
      <w:lvlText w:val="%1.%2."/>
      <w:lvlJc w:val="left"/>
      <w:pPr>
        <w:ind w:left="792" w:hanging="432"/>
      </w:pPr>
      <w:rPr>
        <w:sz w:val="32"/>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8C6E9D"/>
    <w:multiLevelType w:val="hybridMultilevel"/>
    <w:tmpl w:val="6E80B9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776C26"/>
    <w:multiLevelType w:val="hybridMultilevel"/>
    <w:tmpl w:val="7A4E8F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FD72145"/>
    <w:multiLevelType w:val="hybridMultilevel"/>
    <w:tmpl w:val="1E6EA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2426631"/>
    <w:multiLevelType w:val="hybridMultilevel"/>
    <w:tmpl w:val="7F8EF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83E0ACC"/>
    <w:multiLevelType w:val="hybridMultilevel"/>
    <w:tmpl w:val="B31E105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B186FC6"/>
    <w:multiLevelType w:val="hybridMultilevel"/>
    <w:tmpl w:val="2AD69EE2"/>
    <w:lvl w:ilvl="0" w:tplc="240A0001">
      <w:start w:val="1"/>
      <w:numFmt w:val="bullet"/>
      <w:lvlText w:val=""/>
      <w:lvlJc w:val="left"/>
      <w:pPr>
        <w:ind w:left="720" w:hanging="360"/>
      </w:pPr>
      <w:rPr>
        <w:rFonts w:ascii="Symbol" w:hAnsi="Symbol" w:hint="default"/>
      </w:rPr>
    </w:lvl>
    <w:lvl w:ilvl="1" w:tplc="ED9056C2">
      <w:start w:val="1"/>
      <w:numFmt w:val="lowerLetter"/>
      <w:lvlText w:val="%2."/>
      <w:lvlJc w:val="left"/>
      <w:pPr>
        <w:ind w:left="1440" w:hanging="360"/>
      </w:pPr>
      <w:rPr>
        <w:rFonts w:hint="default"/>
      </w:rPr>
    </w:lvl>
    <w:lvl w:ilvl="2" w:tplc="240A001B">
      <w:start w:val="1"/>
      <w:numFmt w:val="lowerRoman"/>
      <w:lvlText w:val="%3."/>
      <w:lvlJc w:val="right"/>
      <w:pPr>
        <w:ind w:left="2024"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22E1756"/>
    <w:multiLevelType w:val="hybridMultilevel"/>
    <w:tmpl w:val="E96A4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C77B69"/>
    <w:multiLevelType w:val="hybridMultilevel"/>
    <w:tmpl w:val="5F3E3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C686627"/>
    <w:multiLevelType w:val="hybridMultilevel"/>
    <w:tmpl w:val="73D897C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C981CC6"/>
    <w:multiLevelType w:val="hybridMultilevel"/>
    <w:tmpl w:val="2E70D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EAE3E2A"/>
    <w:multiLevelType w:val="hybridMultilevel"/>
    <w:tmpl w:val="44201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8">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30">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AEB2148"/>
    <w:multiLevelType w:val="hybridMultilevel"/>
    <w:tmpl w:val="DA20A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72128C"/>
    <w:multiLevelType w:val="multilevel"/>
    <w:tmpl w:val="5F325F9C"/>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A377F1A"/>
    <w:multiLevelType w:val="hybridMultilevel"/>
    <w:tmpl w:val="FFBECF42"/>
    <w:lvl w:ilvl="0" w:tplc="240A0001">
      <w:start w:val="1"/>
      <w:numFmt w:val="bullet"/>
      <w:lvlText w:val=""/>
      <w:lvlJc w:val="left"/>
      <w:pPr>
        <w:ind w:left="720" w:hanging="360"/>
      </w:pPr>
      <w:rPr>
        <w:rFonts w:ascii="Symbol" w:hAnsi="Symbol" w:hint="default"/>
      </w:rPr>
    </w:lvl>
    <w:lvl w:ilvl="1" w:tplc="AB74151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EC96ABC"/>
    <w:multiLevelType w:val="hybridMultilevel"/>
    <w:tmpl w:val="2C66C898"/>
    <w:lvl w:ilvl="0" w:tplc="240A0001">
      <w:start w:val="1"/>
      <w:numFmt w:val="bullet"/>
      <w:lvlText w:val=""/>
      <w:lvlJc w:val="left"/>
      <w:pPr>
        <w:ind w:left="773" w:hanging="360"/>
      </w:pPr>
      <w:rPr>
        <w:rFonts w:ascii="Symbol" w:hAnsi="Symbol"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37">
    <w:nsid w:val="70583A1F"/>
    <w:multiLevelType w:val="hybridMultilevel"/>
    <w:tmpl w:val="D876BA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316661F"/>
    <w:multiLevelType w:val="hybridMultilevel"/>
    <w:tmpl w:val="6844575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0">
    <w:nsid w:val="781C12AC"/>
    <w:multiLevelType w:val="hybridMultilevel"/>
    <w:tmpl w:val="7BC84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1240B8"/>
    <w:multiLevelType w:val="hybridMultilevel"/>
    <w:tmpl w:val="4F90A21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3">
    <w:nsid w:val="7B275F58"/>
    <w:multiLevelType w:val="hybridMultilevel"/>
    <w:tmpl w:val="E2A4624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B536956"/>
    <w:multiLevelType w:val="hybridMultilevel"/>
    <w:tmpl w:val="CBBED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B937E79"/>
    <w:multiLevelType w:val="hybridMultilevel"/>
    <w:tmpl w:val="6B04D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F912D9B"/>
    <w:multiLevelType w:val="hybridMultilevel"/>
    <w:tmpl w:val="414A0E58"/>
    <w:lvl w:ilvl="0" w:tplc="AF6AF29C">
      <w:start w:val="1"/>
      <w:numFmt w:val="bullet"/>
      <w:lvlText w:val=""/>
      <w:lvlJc w:val="left"/>
      <w:pPr>
        <w:ind w:left="720" w:hanging="360"/>
      </w:pPr>
      <w:rPr>
        <w:rFonts w:ascii="Symbol" w:hAnsi="Symbol"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FB17E78"/>
    <w:multiLevelType w:val="hybridMultilevel"/>
    <w:tmpl w:val="18560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24"/>
  </w:num>
  <w:num w:numId="4">
    <w:abstractNumId w:val="9"/>
  </w:num>
  <w:num w:numId="5">
    <w:abstractNumId w:val="34"/>
  </w:num>
  <w:num w:numId="6">
    <w:abstractNumId w:val="2"/>
  </w:num>
  <w:num w:numId="7">
    <w:abstractNumId w:val="11"/>
  </w:num>
  <w:num w:numId="8">
    <w:abstractNumId w:val="0"/>
  </w:num>
  <w:num w:numId="9">
    <w:abstractNumId w:val="26"/>
  </w:num>
  <w:num w:numId="10">
    <w:abstractNumId w:val="44"/>
  </w:num>
  <w:num w:numId="11">
    <w:abstractNumId w:val="40"/>
  </w:num>
  <w:num w:numId="12">
    <w:abstractNumId w:val="13"/>
  </w:num>
  <w:num w:numId="13">
    <w:abstractNumId w:val="39"/>
  </w:num>
  <w:num w:numId="14">
    <w:abstractNumId w:val="4"/>
  </w:num>
  <w:num w:numId="15">
    <w:abstractNumId w:val="30"/>
  </w:num>
  <w:num w:numId="16">
    <w:abstractNumId w:val="42"/>
  </w:num>
  <w:num w:numId="17">
    <w:abstractNumId w:val="27"/>
  </w:num>
  <w:num w:numId="18">
    <w:abstractNumId w:val="36"/>
  </w:num>
  <w:num w:numId="19">
    <w:abstractNumId w:val="29"/>
  </w:num>
  <w:num w:numId="20">
    <w:abstractNumId w:val="43"/>
  </w:num>
  <w:num w:numId="21">
    <w:abstractNumId w:val="10"/>
  </w:num>
  <w:num w:numId="22">
    <w:abstractNumId w:val="18"/>
  </w:num>
  <w:num w:numId="23">
    <w:abstractNumId w:val="25"/>
  </w:num>
  <w:num w:numId="24">
    <w:abstractNumId w:val="41"/>
  </w:num>
  <w:num w:numId="25">
    <w:abstractNumId w:val="19"/>
  </w:num>
  <w:num w:numId="26">
    <w:abstractNumId w:val="6"/>
  </w:num>
  <w:num w:numId="27">
    <w:abstractNumId w:val="23"/>
  </w:num>
  <w:num w:numId="28">
    <w:abstractNumId w:val="45"/>
  </w:num>
  <w:num w:numId="29">
    <w:abstractNumId w:val="46"/>
  </w:num>
  <w:num w:numId="30">
    <w:abstractNumId w:val="35"/>
  </w:num>
  <w:num w:numId="31">
    <w:abstractNumId w:val="21"/>
  </w:num>
  <w:num w:numId="32">
    <w:abstractNumId w:val="20"/>
  </w:num>
  <w:num w:numId="33">
    <w:abstractNumId w:val="5"/>
  </w:num>
  <w:num w:numId="34">
    <w:abstractNumId w:val="16"/>
  </w:num>
  <w:num w:numId="35">
    <w:abstractNumId w:val="8"/>
  </w:num>
  <w:num w:numId="36">
    <w:abstractNumId w:val="28"/>
  </w:num>
  <w:num w:numId="37">
    <w:abstractNumId w:val="3"/>
  </w:num>
  <w:num w:numId="38">
    <w:abstractNumId w:val="32"/>
  </w:num>
  <w:num w:numId="39">
    <w:abstractNumId w:val="38"/>
  </w:num>
  <w:num w:numId="40">
    <w:abstractNumId w:val="12"/>
  </w:num>
  <w:num w:numId="41">
    <w:abstractNumId w:val="14"/>
  </w:num>
  <w:num w:numId="42">
    <w:abstractNumId w:val="7"/>
  </w:num>
  <w:num w:numId="43">
    <w:abstractNumId w:val="31"/>
  </w:num>
  <w:num w:numId="44">
    <w:abstractNumId w:val="33"/>
  </w:num>
  <w:num w:numId="45">
    <w:abstractNumId w:val="48"/>
  </w:num>
  <w:num w:numId="46">
    <w:abstractNumId w:val="17"/>
  </w:num>
  <w:num w:numId="47">
    <w:abstractNumId w:val="1"/>
  </w:num>
  <w:num w:numId="48">
    <w:abstractNumId w:val="37"/>
  </w:num>
  <w:num w:numId="49">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7D"/>
    <w:rsid w:val="00002AA8"/>
    <w:rsid w:val="00040351"/>
    <w:rsid w:val="000B4836"/>
    <w:rsid w:val="000C4196"/>
    <w:rsid w:val="000C5AB4"/>
    <w:rsid w:val="000F296E"/>
    <w:rsid w:val="000F4926"/>
    <w:rsid w:val="0010762C"/>
    <w:rsid w:val="0016627A"/>
    <w:rsid w:val="00182E0D"/>
    <w:rsid w:val="0018325A"/>
    <w:rsid w:val="00184338"/>
    <w:rsid w:val="00193AD7"/>
    <w:rsid w:val="001B528E"/>
    <w:rsid w:val="001B68A5"/>
    <w:rsid w:val="001C212D"/>
    <w:rsid w:val="001D0463"/>
    <w:rsid w:val="001D3C01"/>
    <w:rsid w:val="00230E84"/>
    <w:rsid w:val="0024583E"/>
    <w:rsid w:val="00261568"/>
    <w:rsid w:val="002A52DB"/>
    <w:rsid w:val="002A57AF"/>
    <w:rsid w:val="002A5AF8"/>
    <w:rsid w:val="002C4742"/>
    <w:rsid w:val="002D462A"/>
    <w:rsid w:val="00301D26"/>
    <w:rsid w:val="003414C8"/>
    <w:rsid w:val="0037155C"/>
    <w:rsid w:val="00372527"/>
    <w:rsid w:val="003876BA"/>
    <w:rsid w:val="00392BA2"/>
    <w:rsid w:val="003A6C6B"/>
    <w:rsid w:val="003B397E"/>
    <w:rsid w:val="003C0734"/>
    <w:rsid w:val="003E58EF"/>
    <w:rsid w:val="003F6CC7"/>
    <w:rsid w:val="004171B9"/>
    <w:rsid w:val="00460FEA"/>
    <w:rsid w:val="004625AE"/>
    <w:rsid w:val="00494636"/>
    <w:rsid w:val="00496F11"/>
    <w:rsid w:val="004B43DB"/>
    <w:rsid w:val="004C4488"/>
    <w:rsid w:val="0050739A"/>
    <w:rsid w:val="0052652F"/>
    <w:rsid w:val="0053057A"/>
    <w:rsid w:val="00546F94"/>
    <w:rsid w:val="0054790A"/>
    <w:rsid w:val="00580000"/>
    <w:rsid w:val="00583687"/>
    <w:rsid w:val="00596E8A"/>
    <w:rsid w:val="005A3DC4"/>
    <w:rsid w:val="005B1CD1"/>
    <w:rsid w:val="005D445C"/>
    <w:rsid w:val="005E1641"/>
    <w:rsid w:val="005E5F4F"/>
    <w:rsid w:val="005F4917"/>
    <w:rsid w:val="00603DF7"/>
    <w:rsid w:val="0069338B"/>
    <w:rsid w:val="006E419D"/>
    <w:rsid w:val="007044AE"/>
    <w:rsid w:val="007169E8"/>
    <w:rsid w:val="00716D48"/>
    <w:rsid w:val="007273DF"/>
    <w:rsid w:val="0073712E"/>
    <w:rsid w:val="0074588A"/>
    <w:rsid w:val="00754C74"/>
    <w:rsid w:val="00786BC5"/>
    <w:rsid w:val="00794183"/>
    <w:rsid w:val="007C370B"/>
    <w:rsid w:val="007E12B4"/>
    <w:rsid w:val="00823D6E"/>
    <w:rsid w:val="00832F0F"/>
    <w:rsid w:val="00851B7D"/>
    <w:rsid w:val="008A3C81"/>
    <w:rsid w:val="008A4781"/>
    <w:rsid w:val="008C4932"/>
    <w:rsid w:val="008F2AEE"/>
    <w:rsid w:val="008F4369"/>
    <w:rsid w:val="00920638"/>
    <w:rsid w:val="00921AD3"/>
    <w:rsid w:val="00941C1C"/>
    <w:rsid w:val="00966012"/>
    <w:rsid w:val="00971B71"/>
    <w:rsid w:val="00976EC8"/>
    <w:rsid w:val="00997594"/>
    <w:rsid w:val="009A6037"/>
    <w:rsid w:val="009C38F6"/>
    <w:rsid w:val="009F3291"/>
    <w:rsid w:val="00A0632E"/>
    <w:rsid w:val="00A10E56"/>
    <w:rsid w:val="00A26EA6"/>
    <w:rsid w:val="00A57B4A"/>
    <w:rsid w:val="00A664D2"/>
    <w:rsid w:val="00A73280"/>
    <w:rsid w:val="00A97B76"/>
    <w:rsid w:val="00AA6B9C"/>
    <w:rsid w:val="00AB0166"/>
    <w:rsid w:val="00AE5117"/>
    <w:rsid w:val="00AF3E94"/>
    <w:rsid w:val="00B06FCA"/>
    <w:rsid w:val="00B250A2"/>
    <w:rsid w:val="00B85809"/>
    <w:rsid w:val="00BB407A"/>
    <w:rsid w:val="00BF55ED"/>
    <w:rsid w:val="00C02051"/>
    <w:rsid w:val="00C07956"/>
    <w:rsid w:val="00C10461"/>
    <w:rsid w:val="00C613B8"/>
    <w:rsid w:val="00C62C07"/>
    <w:rsid w:val="00CA6325"/>
    <w:rsid w:val="00CB24AE"/>
    <w:rsid w:val="00D24962"/>
    <w:rsid w:val="00D600C7"/>
    <w:rsid w:val="00D74410"/>
    <w:rsid w:val="00DB15DA"/>
    <w:rsid w:val="00DF4572"/>
    <w:rsid w:val="00E74C9D"/>
    <w:rsid w:val="00E80CB6"/>
    <w:rsid w:val="00F16854"/>
    <w:rsid w:val="00F24910"/>
    <w:rsid w:val="00F305E9"/>
    <w:rsid w:val="00F66483"/>
    <w:rsid w:val="00FA0AF9"/>
    <w:rsid w:val="00FB7C50"/>
    <w:rsid w:val="00FD760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Columns 4"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qFormat/>
    <w:rsid w:val="002C4742"/>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nhideWhenUsed/>
    <w:qFormat/>
    <w:rsid w:val="002C4742"/>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2C474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ar"/>
    <w:unhideWhenUsed/>
    <w:qFormat/>
    <w:rsid w:val="002C4742"/>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2C4742"/>
    <w:pPr>
      <w:keepNext/>
      <w:keepLines/>
      <w:spacing w:before="200" w:line="276" w:lineRule="auto"/>
      <w:outlineLvl w:val="4"/>
    </w:pPr>
    <w:rPr>
      <w:rFonts w:ascii="Cambria" w:eastAsia="Times New Roman" w:hAnsi="Cambria" w:cs="Times New Roman"/>
      <w:color w:val="243F60"/>
      <w:sz w:val="22"/>
      <w:szCs w:val="22"/>
      <w:lang w:val="es-CO" w:eastAsia="en-US"/>
    </w:rPr>
  </w:style>
  <w:style w:type="paragraph" w:styleId="Ttulo6">
    <w:name w:val="heading 6"/>
    <w:basedOn w:val="Normal"/>
    <w:next w:val="Normal"/>
    <w:link w:val="Ttulo6Car"/>
    <w:qFormat/>
    <w:rsid w:val="002C4742"/>
    <w:pPr>
      <w:keepNext/>
      <w:jc w:val="both"/>
      <w:outlineLvl w:val="5"/>
    </w:pPr>
    <w:rPr>
      <w:rFonts w:ascii="Arial" w:eastAsia="Times New Roman" w:hAnsi="Arial" w:cs="Times New Roman"/>
      <w:b/>
      <w:szCs w:val="20"/>
      <w:lang w:val="es-ES"/>
    </w:rPr>
  </w:style>
  <w:style w:type="paragraph" w:styleId="Ttulo9">
    <w:name w:val="heading 9"/>
    <w:basedOn w:val="Normal"/>
    <w:next w:val="Normal"/>
    <w:link w:val="Ttulo9Car"/>
    <w:qFormat/>
    <w:rsid w:val="002C4742"/>
    <w:pPr>
      <w:keepNext/>
      <w:tabs>
        <w:tab w:val="left" w:pos="1440"/>
      </w:tabs>
      <w:jc w:val="both"/>
      <w:outlineLvl w:val="8"/>
    </w:pPr>
    <w:rPr>
      <w:rFonts w:ascii="Arial" w:eastAsia="Times New Roman" w:hAnsi="Arial" w:cs="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uiPriority w:val="99"/>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Estilo3">
    <w:name w:val="Estilo3"/>
    <w:basedOn w:val="Fuentedeprrafopredeter"/>
    <w:uiPriority w:val="1"/>
    <w:rsid w:val="00786BC5"/>
    <w:rPr>
      <w:rFonts w:ascii="Times New Roman" w:hAnsi="Times New Roman"/>
      <w:color w:val="FF0000"/>
      <w:sz w:val="22"/>
    </w:rPr>
  </w:style>
  <w:style w:type="character" w:customStyle="1" w:styleId="Estilo2">
    <w:name w:val="Estilo2"/>
    <w:basedOn w:val="Fuentedeprrafopredeter"/>
    <w:uiPriority w:val="1"/>
    <w:rsid w:val="00786BC5"/>
    <w:rPr>
      <w:rFonts w:ascii="Times New Roman" w:hAnsi="Times New Roman"/>
      <w:sz w:val="22"/>
    </w:rPr>
  </w:style>
  <w:style w:type="character" w:customStyle="1" w:styleId="Ttulo1Car">
    <w:name w:val="Título 1 Car"/>
    <w:basedOn w:val="Fuentedeprrafopredeter"/>
    <w:link w:val="Ttulo1"/>
    <w:rsid w:val="002C474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rsid w:val="002C4742"/>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rsid w:val="002C4742"/>
    <w:rPr>
      <w:rFonts w:ascii="Cambria" w:eastAsia="Times New Roman" w:hAnsi="Cambria" w:cs="Times New Roman"/>
      <w:b/>
      <w:bCs/>
      <w:sz w:val="26"/>
      <w:szCs w:val="26"/>
      <w:lang w:val="es-ES_tradnl"/>
    </w:rPr>
  </w:style>
  <w:style w:type="character" w:customStyle="1" w:styleId="Ttulo4Car">
    <w:name w:val="Título 4 Car"/>
    <w:basedOn w:val="Fuentedeprrafopredeter"/>
    <w:link w:val="Ttulo4"/>
    <w:rsid w:val="002C4742"/>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semiHidden/>
    <w:rsid w:val="002C4742"/>
    <w:rPr>
      <w:rFonts w:ascii="Cambria" w:eastAsia="Times New Roman" w:hAnsi="Cambria" w:cs="Times New Roman"/>
      <w:color w:val="243F60"/>
      <w:sz w:val="22"/>
      <w:szCs w:val="22"/>
      <w:lang w:eastAsia="en-US"/>
    </w:rPr>
  </w:style>
  <w:style w:type="character" w:customStyle="1" w:styleId="Ttulo6Car">
    <w:name w:val="Título 6 Car"/>
    <w:basedOn w:val="Fuentedeprrafopredeter"/>
    <w:link w:val="Ttulo6"/>
    <w:rsid w:val="002C4742"/>
    <w:rPr>
      <w:rFonts w:ascii="Arial" w:eastAsia="Times New Roman" w:hAnsi="Arial" w:cs="Times New Roman"/>
      <w:b/>
      <w:szCs w:val="20"/>
      <w:lang w:val="es-ES"/>
    </w:rPr>
  </w:style>
  <w:style w:type="character" w:customStyle="1" w:styleId="Ttulo9Car">
    <w:name w:val="Título 9 Car"/>
    <w:basedOn w:val="Fuentedeprrafopredeter"/>
    <w:link w:val="Ttulo9"/>
    <w:rsid w:val="002C4742"/>
    <w:rPr>
      <w:rFonts w:ascii="Arial" w:eastAsia="Times New Roman" w:hAnsi="Arial" w:cs="Times New Roman"/>
      <w:b/>
      <w:lang w:val="es-ES"/>
    </w:rPr>
  </w:style>
  <w:style w:type="paragraph" w:styleId="Sangradetextonormal">
    <w:name w:val="Body Text Indent"/>
    <w:basedOn w:val="Normal"/>
    <w:link w:val="SangradetextonormalCar"/>
    <w:rsid w:val="002C4742"/>
    <w:pPr>
      <w:ind w:left="360"/>
    </w:pPr>
    <w:rPr>
      <w:rFonts w:ascii="Arial" w:eastAsia="Times New Roman" w:hAnsi="Arial" w:cs="Times New Roman"/>
      <w:szCs w:val="20"/>
      <w:lang w:val="es-ES"/>
    </w:rPr>
  </w:style>
  <w:style w:type="character" w:customStyle="1" w:styleId="SangradetextonormalCar">
    <w:name w:val="Sangría de texto normal Car"/>
    <w:basedOn w:val="Fuentedeprrafopredeter"/>
    <w:link w:val="Sangradetextonormal"/>
    <w:rsid w:val="002C4742"/>
    <w:rPr>
      <w:rFonts w:ascii="Arial" w:eastAsia="Times New Roman" w:hAnsi="Arial" w:cs="Times New Roman"/>
      <w:szCs w:val="20"/>
      <w:lang w:val="es-ES"/>
    </w:rPr>
  </w:style>
  <w:style w:type="paragraph" w:styleId="Prrafodelista">
    <w:name w:val="List Paragraph"/>
    <w:basedOn w:val="Normal"/>
    <w:link w:val="PrrafodelistaCar"/>
    <w:uiPriority w:val="34"/>
    <w:qFormat/>
    <w:rsid w:val="002C4742"/>
    <w:pPr>
      <w:spacing w:after="200" w:line="276" w:lineRule="auto"/>
      <w:ind w:left="720"/>
      <w:contextualSpacing/>
    </w:pPr>
    <w:rPr>
      <w:rFonts w:ascii="Calibri" w:eastAsia="Calibri" w:hAnsi="Calibri" w:cs="Times New Roman"/>
      <w:sz w:val="22"/>
      <w:szCs w:val="22"/>
      <w:lang w:val="es-CO" w:eastAsia="en-US"/>
    </w:rPr>
  </w:style>
  <w:style w:type="paragraph" w:styleId="Textoindependiente">
    <w:name w:val="Body Text"/>
    <w:basedOn w:val="Normal"/>
    <w:link w:val="TextoindependienteCar"/>
    <w:uiPriority w:val="99"/>
    <w:unhideWhenUsed/>
    <w:rsid w:val="002C4742"/>
    <w:pPr>
      <w:spacing w:after="120" w:line="276" w:lineRule="auto"/>
    </w:pPr>
    <w:rPr>
      <w:rFonts w:ascii="Calibri" w:eastAsia="Calibri" w:hAnsi="Calibri" w:cs="Times New Roman"/>
      <w:sz w:val="22"/>
      <w:szCs w:val="22"/>
      <w:lang w:val="es-CO" w:eastAsia="en-US"/>
    </w:rPr>
  </w:style>
  <w:style w:type="character" w:customStyle="1" w:styleId="TextoindependienteCar">
    <w:name w:val="Texto independiente Car"/>
    <w:basedOn w:val="Fuentedeprrafopredeter"/>
    <w:link w:val="Textoindependiente"/>
    <w:uiPriority w:val="99"/>
    <w:rsid w:val="002C4742"/>
    <w:rPr>
      <w:rFonts w:ascii="Calibri" w:eastAsia="Calibri" w:hAnsi="Calibri" w:cs="Times New Roman"/>
      <w:sz w:val="22"/>
      <w:szCs w:val="22"/>
      <w:lang w:eastAsia="en-US"/>
    </w:rPr>
  </w:style>
  <w:style w:type="paragraph" w:styleId="Textoindependiente3">
    <w:name w:val="Body Text 3"/>
    <w:basedOn w:val="Normal"/>
    <w:link w:val="Textoindependiente3Car"/>
    <w:rsid w:val="002C4742"/>
    <w:pPr>
      <w:spacing w:after="120"/>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2C4742"/>
    <w:rPr>
      <w:rFonts w:ascii="Times New Roman" w:eastAsia="Times New Roman" w:hAnsi="Times New Roman" w:cs="Times New Roman"/>
      <w:sz w:val="16"/>
      <w:szCs w:val="16"/>
      <w:lang w:val="es-ES_tradnl"/>
    </w:rPr>
  </w:style>
  <w:style w:type="paragraph" w:styleId="Sinespaciado">
    <w:name w:val="No Spacing"/>
    <w:link w:val="SinespaciadoCar"/>
    <w:uiPriority w:val="1"/>
    <w:qFormat/>
    <w:rsid w:val="002C4742"/>
    <w:rPr>
      <w:rFonts w:ascii="Calibri" w:eastAsia="Calibri" w:hAnsi="Calibri" w:cs="Times New Roman"/>
      <w:sz w:val="22"/>
      <w:szCs w:val="22"/>
      <w:lang w:val="es-MX" w:eastAsia="en-US"/>
    </w:rPr>
  </w:style>
  <w:style w:type="character" w:customStyle="1" w:styleId="SinespaciadoCar">
    <w:name w:val="Sin espaciado Car"/>
    <w:link w:val="Sinespaciado"/>
    <w:uiPriority w:val="1"/>
    <w:rsid w:val="002C4742"/>
    <w:rPr>
      <w:rFonts w:ascii="Calibri" w:eastAsia="Calibri" w:hAnsi="Calibri" w:cs="Times New Roman"/>
      <w:sz w:val="22"/>
      <w:szCs w:val="22"/>
      <w:lang w:val="es-MX" w:eastAsia="en-US"/>
    </w:rPr>
  </w:style>
  <w:style w:type="table" w:styleId="Tablaconcuadrcula">
    <w:name w:val="Table Grid"/>
    <w:basedOn w:val="Tablanormal"/>
    <w:uiPriority w:val="59"/>
    <w:rsid w:val="002C4742"/>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2C4742"/>
  </w:style>
  <w:style w:type="paragraph" w:styleId="Textonotapie">
    <w:name w:val="footnote text"/>
    <w:basedOn w:val="Normal"/>
    <w:link w:val="TextonotapieCar"/>
    <w:uiPriority w:val="99"/>
    <w:unhideWhenUsed/>
    <w:rsid w:val="002C4742"/>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2C4742"/>
    <w:rPr>
      <w:rFonts w:ascii="Times New Roman" w:eastAsia="Times New Roman" w:hAnsi="Times New Roman" w:cs="Times New Roman"/>
      <w:sz w:val="20"/>
      <w:szCs w:val="20"/>
      <w:lang w:val="es-ES_tradnl"/>
    </w:rPr>
  </w:style>
  <w:style w:type="character" w:styleId="Refdenotaalpie">
    <w:name w:val="footnote reference"/>
    <w:uiPriority w:val="99"/>
    <w:unhideWhenUsed/>
    <w:rsid w:val="002C4742"/>
    <w:rPr>
      <w:vertAlign w:val="superscript"/>
    </w:rPr>
  </w:style>
  <w:style w:type="paragraph" w:customStyle="1" w:styleId="Default">
    <w:name w:val="Default"/>
    <w:rsid w:val="002C4742"/>
    <w:pPr>
      <w:autoSpaceDE w:val="0"/>
      <w:autoSpaceDN w:val="0"/>
      <w:adjustRightInd w:val="0"/>
    </w:pPr>
    <w:rPr>
      <w:rFonts w:ascii="Arial" w:eastAsia="Calibri" w:hAnsi="Arial" w:cs="Arial"/>
      <w:color w:val="000000"/>
      <w:lang w:eastAsia="es-CO"/>
    </w:rPr>
  </w:style>
  <w:style w:type="character" w:styleId="Nmerodepgina">
    <w:name w:val="page number"/>
    <w:rsid w:val="002C4742"/>
  </w:style>
  <w:style w:type="character" w:styleId="Textoennegrita">
    <w:name w:val="Strong"/>
    <w:uiPriority w:val="22"/>
    <w:qFormat/>
    <w:rsid w:val="002C4742"/>
    <w:rPr>
      <w:b/>
      <w:bCs/>
    </w:rPr>
  </w:style>
  <w:style w:type="paragraph" w:styleId="NormalWeb">
    <w:name w:val="Normal (Web)"/>
    <w:basedOn w:val="Normal"/>
    <w:uiPriority w:val="99"/>
    <w:unhideWhenUsed/>
    <w:rsid w:val="002C4742"/>
    <w:pPr>
      <w:spacing w:before="100" w:beforeAutospacing="1" w:after="100" w:afterAutospacing="1"/>
    </w:pPr>
    <w:rPr>
      <w:rFonts w:ascii="Times New Roman" w:eastAsia="Times New Roman" w:hAnsi="Times New Roman" w:cs="Times New Roman"/>
      <w:lang w:val="es-CO" w:eastAsia="es-CO"/>
    </w:rPr>
  </w:style>
  <w:style w:type="paragraph" w:styleId="Textosinformato">
    <w:name w:val="Plain Text"/>
    <w:basedOn w:val="Normal"/>
    <w:link w:val="TextosinformatoCar"/>
    <w:uiPriority w:val="99"/>
    <w:unhideWhenUsed/>
    <w:rsid w:val="002C4742"/>
    <w:rPr>
      <w:rFonts w:ascii="Calibri" w:eastAsia="Calibri" w:hAnsi="Calibri" w:cs="Times New Roman"/>
      <w:sz w:val="22"/>
      <w:szCs w:val="21"/>
      <w:lang w:val="es-CO" w:eastAsia="en-US"/>
    </w:rPr>
  </w:style>
  <w:style w:type="character" w:customStyle="1" w:styleId="TextosinformatoCar">
    <w:name w:val="Texto sin formato Car"/>
    <w:basedOn w:val="Fuentedeprrafopredeter"/>
    <w:link w:val="Textosinformato"/>
    <w:uiPriority w:val="99"/>
    <w:rsid w:val="002C4742"/>
    <w:rPr>
      <w:rFonts w:ascii="Calibri" w:eastAsia="Calibri" w:hAnsi="Calibri" w:cs="Times New Roman"/>
      <w:sz w:val="22"/>
      <w:szCs w:val="21"/>
      <w:lang w:eastAsia="en-US"/>
    </w:rPr>
  </w:style>
  <w:style w:type="paragraph" w:styleId="Textonotaalfinal">
    <w:name w:val="endnote text"/>
    <w:basedOn w:val="Normal"/>
    <w:link w:val="TextonotaalfinalCar"/>
    <w:uiPriority w:val="99"/>
    <w:unhideWhenUsed/>
    <w:rsid w:val="002C4742"/>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2C4742"/>
    <w:rPr>
      <w:rFonts w:ascii="Times New Roman" w:eastAsia="Times New Roman" w:hAnsi="Times New Roman" w:cs="Times New Roman"/>
      <w:sz w:val="20"/>
      <w:szCs w:val="20"/>
      <w:lang w:val="es-ES_tradnl"/>
    </w:rPr>
  </w:style>
  <w:style w:type="character" w:styleId="Refdenotaalfinal">
    <w:name w:val="endnote reference"/>
    <w:uiPriority w:val="99"/>
    <w:unhideWhenUsed/>
    <w:rsid w:val="002C4742"/>
    <w:rPr>
      <w:vertAlign w:val="superscript"/>
    </w:rPr>
  </w:style>
  <w:style w:type="character" w:customStyle="1" w:styleId="PrrafodelistaCar">
    <w:name w:val="Párrafo de lista Car"/>
    <w:link w:val="Prrafodelista"/>
    <w:uiPriority w:val="34"/>
    <w:rsid w:val="002C4742"/>
    <w:rPr>
      <w:rFonts w:ascii="Calibri" w:eastAsia="Calibri" w:hAnsi="Calibri" w:cs="Times New Roman"/>
      <w:sz w:val="22"/>
      <w:szCs w:val="22"/>
      <w:lang w:eastAsia="en-US"/>
    </w:rPr>
  </w:style>
  <w:style w:type="character" w:customStyle="1" w:styleId="apple-converted-space">
    <w:name w:val="apple-converted-space"/>
    <w:rsid w:val="002C4742"/>
  </w:style>
  <w:style w:type="paragraph" w:customStyle="1" w:styleId="western">
    <w:name w:val="western"/>
    <w:basedOn w:val="Normal"/>
    <w:rsid w:val="002C4742"/>
    <w:pPr>
      <w:spacing w:before="100" w:beforeAutospacing="1" w:after="100" w:afterAutospacing="1"/>
    </w:pPr>
    <w:rPr>
      <w:rFonts w:ascii="Times New Roman" w:eastAsia="Times New Roman" w:hAnsi="Times New Roman" w:cs="Times New Roman"/>
      <w:lang w:val="es-CO" w:eastAsia="es-CO"/>
    </w:rPr>
  </w:style>
  <w:style w:type="paragraph" w:styleId="Ttulo">
    <w:name w:val="Title"/>
    <w:basedOn w:val="Normal"/>
    <w:next w:val="Normal"/>
    <w:link w:val="TtuloCar"/>
    <w:uiPriority w:val="10"/>
    <w:qFormat/>
    <w:rsid w:val="002C4742"/>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2C4742"/>
    <w:rPr>
      <w:rFonts w:ascii="Cambria" w:eastAsia="Times New Roman" w:hAnsi="Cambria" w:cs="Times New Roman"/>
      <w:b/>
      <w:bCs/>
      <w:kern w:val="28"/>
      <w:sz w:val="32"/>
      <w:szCs w:val="32"/>
      <w:lang w:val="es-ES_tradnl"/>
    </w:rPr>
  </w:style>
  <w:style w:type="paragraph" w:styleId="Subttulo">
    <w:name w:val="Subtitle"/>
    <w:basedOn w:val="Normal"/>
    <w:next w:val="Normal"/>
    <w:link w:val="SubttuloCar"/>
    <w:uiPriority w:val="11"/>
    <w:qFormat/>
    <w:rsid w:val="002C4742"/>
    <w:pPr>
      <w:numPr>
        <w:ilvl w:val="1"/>
      </w:numPr>
      <w:spacing w:after="200" w:line="276" w:lineRule="auto"/>
    </w:pPr>
    <w:rPr>
      <w:rFonts w:ascii="Cambria" w:eastAsia="Times New Roman" w:hAnsi="Cambria" w:cs="Times New Roman"/>
      <w:i/>
      <w:iCs/>
      <w:color w:val="4F81BD"/>
      <w:spacing w:val="15"/>
      <w:lang w:val="es-CO" w:eastAsia="es-CO"/>
    </w:rPr>
  </w:style>
  <w:style w:type="character" w:customStyle="1" w:styleId="SubttuloCar">
    <w:name w:val="Subtítulo Car"/>
    <w:basedOn w:val="Fuentedeprrafopredeter"/>
    <w:link w:val="Subttulo"/>
    <w:uiPriority w:val="11"/>
    <w:rsid w:val="002C4742"/>
    <w:rPr>
      <w:rFonts w:ascii="Cambria" w:eastAsia="Times New Roman" w:hAnsi="Cambria" w:cs="Times New Roman"/>
      <w:i/>
      <w:iCs/>
      <w:color w:val="4F81BD"/>
      <w:spacing w:val="15"/>
      <w:lang w:eastAsia="es-CO"/>
    </w:rPr>
  </w:style>
  <w:style w:type="paragraph" w:styleId="Citadestacada">
    <w:name w:val="Intense Quote"/>
    <w:basedOn w:val="Normal"/>
    <w:next w:val="Normal"/>
    <w:link w:val="CitadestacadaCar"/>
    <w:uiPriority w:val="30"/>
    <w:qFormat/>
    <w:rsid w:val="002C4742"/>
    <w:pPr>
      <w:pBdr>
        <w:bottom w:val="single" w:sz="4" w:space="4" w:color="4F81BD"/>
      </w:pBdr>
      <w:spacing w:before="200" w:after="280"/>
      <w:ind w:left="936" w:right="936"/>
    </w:pPr>
    <w:rPr>
      <w:rFonts w:ascii="Cambria" w:eastAsia="MS Minngs" w:hAnsi="Cambria" w:cs="Times New Roman"/>
      <w:b/>
      <w:bCs/>
      <w:i/>
      <w:iCs/>
      <w:color w:val="4F81BD"/>
    </w:rPr>
  </w:style>
  <w:style w:type="character" w:customStyle="1" w:styleId="CitadestacadaCar">
    <w:name w:val="Cita destacada Car"/>
    <w:basedOn w:val="Fuentedeprrafopredeter"/>
    <w:link w:val="Citadestacada"/>
    <w:uiPriority w:val="30"/>
    <w:rsid w:val="002C4742"/>
    <w:rPr>
      <w:rFonts w:ascii="Cambria" w:eastAsia="MS Minngs" w:hAnsi="Cambria" w:cs="Times New Roman"/>
      <w:b/>
      <w:bCs/>
      <w:i/>
      <w:iCs/>
      <w:color w:val="4F81BD"/>
      <w:lang w:val="es-ES_tradnl"/>
    </w:rPr>
  </w:style>
  <w:style w:type="table" w:styleId="Tablaconlista6">
    <w:name w:val="Table List 6"/>
    <w:basedOn w:val="Tablanormal"/>
    <w:rsid w:val="002C4742"/>
    <w:rPr>
      <w:rFonts w:ascii="Cambria" w:eastAsia="MS Minngs" w:hAnsi="Cambria" w:cs="Times New Roman"/>
      <w:sz w:val="20"/>
      <w:szCs w:val="20"/>
      <w:lang w:eastAsia="es-C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ombreadomedio1-nfasis4">
    <w:name w:val="Medium Shading 1 Accent 4"/>
    <w:basedOn w:val="Tablanormal"/>
    <w:uiPriority w:val="63"/>
    <w:rsid w:val="002C4742"/>
    <w:rPr>
      <w:rFonts w:ascii="Cambria" w:eastAsia="MS Minngs" w:hAnsi="Cambria" w:cs="Times New Roman"/>
      <w:sz w:val="20"/>
      <w:szCs w:val="20"/>
      <w:lang w:eastAsia="es-C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ablaconcolumnas4">
    <w:name w:val="Table Columns 4"/>
    <w:basedOn w:val="Tablanormal"/>
    <w:rsid w:val="002C4742"/>
    <w:rPr>
      <w:rFonts w:ascii="Cambria" w:eastAsia="MS Minngs" w:hAnsi="Cambria" w:cs="Times New Roman"/>
      <w:sz w:val="20"/>
      <w:szCs w:val="20"/>
      <w:lang w:eastAsia="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TDC1">
    <w:name w:val="toc 1"/>
    <w:basedOn w:val="Normal"/>
    <w:next w:val="Normal"/>
    <w:autoRedefine/>
    <w:uiPriority w:val="39"/>
    <w:qFormat/>
    <w:rsid w:val="002C4742"/>
    <w:rPr>
      <w:rFonts w:ascii="Cambria" w:eastAsia="MS Minngs" w:hAnsi="Cambria" w:cs="Times New Roman"/>
    </w:rPr>
  </w:style>
  <w:style w:type="paragraph" w:styleId="TtulodeTDC">
    <w:name w:val="TOC Heading"/>
    <w:basedOn w:val="Ttulo1"/>
    <w:next w:val="Normal"/>
    <w:uiPriority w:val="39"/>
    <w:unhideWhenUsed/>
    <w:qFormat/>
    <w:rsid w:val="002C4742"/>
    <w:pPr>
      <w:keepLines/>
      <w:spacing w:before="480" w:after="0" w:line="276" w:lineRule="auto"/>
      <w:outlineLvl w:val="9"/>
    </w:pPr>
    <w:rPr>
      <w:color w:val="365F91"/>
      <w:kern w:val="0"/>
      <w:sz w:val="28"/>
      <w:szCs w:val="28"/>
      <w:lang w:val="es-CO" w:eastAsia="es-CO"/>
    </w:rPr>
  </w:style>
  <w:style w:type="table" w:styleId="Listaclara-nfasis1">
    <w:name w:val="Light List Accent 1"/>
    <w:basedOn w:val="Tablanormal"/>
    <w:uiPriority w:val="61"/>
    <w:rsid w:val="002C4742"/>
    <w:rPr>
      <w:rFonts w:ascii="Cambria" w:eastAsia="MS Minngs" w:hAnsi="Cambria"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efdecomentario">
    <w:name w:val="annotation reference"/>
    <w:rsid w:val="002C4742"/>
    <w:rPr>
      <w:sz w:val="16"/>
      <w:szCs w:val="16"/>
    </w:rPr>
  </w:style>
  <w:style w:type="paragraph" w:styleId="Textocomentario">
    <w:name w:val="annotation text"/>
    <w:basedOn w:val="Normal"/>
    <w:link w:val="TextocomentarioCar"/>
    <w:rsid w:val="002C4742"/>
    <w:rPr>
      <w:rFonts w:ascii="Cambria" w:eastAsia="MS Minngs" w:hAnsi="Cambria" w:cs="Times New Roman"/>
      <w:sz w:val="20"/>
      <w:szCs w:val="20"/>
    </w:rPr>
  </w:style>
  <w:style w:type="character" w:customStyle="1" w:styleId="TextocomentarioCar">
    <w:name w:val="Texto comentario Car"/>
    <w:basedOn w:val="Fuentedeprrafopredeter"/>
    <w:link w:val="Textocomentario"/>
    <w:rsid w:val="002C4742"/>
    <w:rPr>
      <w:rFonts w:ascii="Cambria" w:eastAsia="MS Minngs" w:hAnsi="Cambria" w:cs="Times New Roman"/>
      <w:sz w:val="20"/>
      <w:szCs w:val="20"/>
      <w:lang w:val="es-ES_tradnl"/>
    </w:rPr>
  </w:style>
  <w:style w:type="paragraph" w:styleId="Asuntodelcomentario">
    <w:name w:val="annotation subject"/>
    <w:basedOn w:val="Textocomentario"/>
    <w:next w:val="Textocomentario"/>
    <w:link w:val="AsuntodelcomentarioCar"/>
    <w:rsid w:val="002C4742"/>
    <w:rPr>
      <w:b/>
      <w:bCs/>
    </w:rPr>
  </w:style>
  <w:style w:type="character" w:customStyle="1" w:styleId="AsuntodelcomentarioCar">
    <w:name w:val="Asunto del comentario Car"/>
    <w:basedOn w:val="TextocomentarioCar"/>
    <w:link w:val="Asuntodelcomentario"/>
    <w:rsid w:val="002C4742"/>
    <w:rPr>
      <w:rFonts w:ascii="Cambria" w:eastAsia="MS Minngs" w:hAnsi="Cambria" w:cs="Times New Roman"/>
      <w:b/>
      <w:bCs/>
      <w:sz w:val="20"/>
      <w:szCs w:val="20"/>
      <w:lang w:val="es-ES_tradnl"/>
    </w:rPr>
  </w:style>
  <w:style w:type="paragraph" w:styleId="Revisin">
    <w:name w:val="Revision"/>
    <w:hidden/>
    <w:uiPriority w:val="99"/>
    <w:semiHidden/>
    <w:rsid w:val="002C4742"/>
    <w:rPr>
      <w:rFonts w:ascii="Calibri" w:eastAsia="Calibri" w:hAnsi="Calibri" w:cs="Times New Roman"/>
      <w:sz w:val="22"/>
      <w:szCs w:val="22"/>
      <w:lang w:eastAsia="en-US"/>
    </w:rPr>
  </w:style>
  <w:style w:type="paragraph" w:styleId="TDC2">
    <w:name w:val="toc 2"/>
    <w:basedOn w:val="Normal"/>
    <w:next w:val="Normal"/>
    <w:autoRedefine/>
    <w:uiPriority w:val="39"/>
    <w:unhideWhenUsed/>
    <w:qFormat/>
    <w:rsid w:val="002C4742"/>
    <w:pPr>
      <w:spacing w:after="100" w:line="276" w:lineRule="auto"/>
      <w:ind w:left="220"/>
    </w:pPr>
    <w:rPr>
      <w:rFonts w:ascii="Calibri" w:eastAsia="Times New Roman" w:hAnsi="Calibri" w:cs="Times New Roman"/>
      <w:sz w:val="22"/>
      <w:szCs w:val="22"/>
      <w:lang w:val="es-ES"/>
    </w:rPr>
  </w:style>
  <w:style w:type="paragraph" w:styleId="TDC3">
    <w:name w:val="toc 3"/>
    <w:basedOn w:val="Normal"/>
    <w:next w:val="Normal"/>
    <w:autoRedefine/>
    <w:uiPriority w:val="39"/>
    <w:unhideWhenUsed/>
    <w:qFormat/>
    <w:rsid w:val="002C4742"/>
    <w:pPr>
      <w:spacing w:after="100" w:line="276" w:lineRule="auto"/>
      <w:ind w:left="440"/>
    </w:pPr>
    <w:rPr>
      <w:rFonts w:ascii="Calibri" w:eastAsia="Times New Roman" w:hAnsi="Calibri" w:cs="Times New Roman"/>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Columns 4"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qFormat/>
    <w:rsid w:val="002C4742"/>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nhideWhenUsed/>
    <w:qFormat/>
    <w:rsid w:val="002C4742"/>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2C474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ar"/>
    <w:unhideWhenUsed/>
    <w:qFormat/>
    <w:rsid w:val="002C4742"/>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2C4742"/>
    <w:pPr>
      <w:keepNext/>
      <w:keepLines/>
      <w:spacing w:before="200" w:line="276" w:lineRule="auto"/>
      <w:outlineLvl w:val="4"/>
    </w:pPr>
    <w:rPr>
      <w:rFonts w:ascii="Cambria" w:eastAsia="Times New Roman" w:hAnsi="Cambria" w:cs="Times New Roman"/>
      <w:color w:val="243F60"/>
      <w:sz w:val="22"/>
      <w:szCs w:val="22"/>
      <w:lang w:val="es-CO" w:eastAsia="en-US"/>
    </w:rPr>
  </w:style>
  <w:style w:type="paragraph" w:styleId="Ttulo6">
    <w:name w:val="heading 6"/>
    <w:basedOn w:val="Normal"/>
    <w:next w:val="Normal"/>
    <w:link w:val="Ttulo6Car"/>
    <w:qFormat/>
    <w:rsid w:val="002C4742"/>
    <w:pPr>
      <w:keepNext/>
      <w:jc w:val="both"/>
      <w:outlineLvl w:val="5"/>
    </w:pPr>
    <w:rPr>
      <w:rFonts w:ascii="Arial" w:eastAsia="Times New Roman" w:hAnsi="Arial" w:cs="Times New Roman"/>
      <w:b/>
      <w:szCs w:val="20"/>
      <w:lang w:val="es-ES"/>
    </w:rPr>
  </w:style>
  <w:style w:type="paragraph" w:styleId="Ttulo9">
    <w:name w:val="heading 9"/>
    <w:basedOn w:val="Normal"/>
    <w:next w:val="Normal"/>
    <w:link w:val="Ttulo9Car"/>
    <w:qFormat/>
    <w:rsid w:val="002C4742"/>
    <w:pPr>
      <w:keepNext/>
      <w:tabs>
        <w:tab w:val="left" w:pos="1440"/>
      </w:tabs>
      <w:jc w:val="both"/>
      <w:outlineLvl w:val="8"/>
    </w:pPr>
    <w:rPr>
      <w:rFonts w:ascii="Arial" w:eastAsia="Times New Roman" w:hAnsi="Arial" w:cs="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B7D"/>
    <w:pPr>
      <w:tabs>
        <w:tab w:val="center" w:pos="4252"/>
        <w:tab w:val="right" w:pos="8504"/>
      </w:tabs>
    </w:pPr>
  </w:style>
  <w:style w:type="character" w:customStyle="1" w:styleId="EncabezadoCar">
    <w:name w:val="Encabezado Car"/>
    <w:basedOn w:val="Fuentedeprrafopredeter"/>
    <w:link w:val="Encabezado"/>
    <w:uiPriority w:val="99"/>
    <w:rsid w:val="00851B7D"/>
    <w:rPr>
      <w:lang w:val="es-ES_tradnl"/>
    </w:rPr>
  </w:style>
  <w:style w:type="paragraph" w:styleId="Piedepgina">
    <w:name w:val="footer"/>
    <w:basedOn w:val="Normal"/>
    <w:link w:val="PiedepginaCar"/>
    <w:uiPriority w:val="99"/>
    <w:unhideWhenUsed/>
    <w:rsid w:val="00851B7D"/>
    <w:pPr>
      <w:tabs>
        <w:tab w:val="center" w:pos="4252"/>
        <w:tab w:val="right" w:pos="8504"/>
      </w:tabs>
    </w:pPr>
  </w:style>
  <w:style w:type="character" w:customStyle="1" w:styleId="PiedepginaCar">
    <w:name w:val="Pie de página Car"/>
    <w:basedOn w:val="Fuentedeprrafopredeter"/>
    <w:link w:val="Piedepgina"/>
    <w:uiPriority w:val="99"/>
    <w:rsid w:val="00851B7D"/>
    <w:rPr>
      <w:lang w:val="es-ES_tradnl"/>
    </w:rPr>
  </w:style>
  <w:style w:type="paragraph" w:styleId="Textodeglobo">
    <w:name w:val="Balloon Text"/>
    <w:basedOn w:val="Normal"/>
    <w:link w:val="TextodegloboCar"/>
    <w:uiPriority w:val="99"/>
    <w:semiHidden/>
    <w:unhideWhenUsed/>
    <w:rsid w:val="00851B7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1B7D"/>
    <w:rPr>
      <w:rFonts w:ascii="Lucida Grande" w:hAnsi="Lucida Grande" w:cs="Lucida Grande"/>
      <w:sz w:val="18"/>
      <w:szCs w:val="18"/>
      <w:lang w:val="es-ES_tradnl"/>
    </w:rPr>
  </w:style>
  <w:style w:type="character" w:styleId="Hipervnculo">
    <w:name w:val="Hyperlink"/>
    <w:basedOn w:val="Fuentedeprrafopredeter"/>
    <w:uiPriority w:val="99"/>
    <w:unhideWhenUsed/>
    <w:rsid w:val="007C370B"/>
    <w:rPr>
      <w:color w:val="0000FF" w:themeColor="hyperlink"/>
      <w:u w:val="single"/>
    </w:rPr>
  </w:style>
  <w:style w:type="character" w:customStyle="1" w:styleId="Estilo3">
    <w:name w:val="Estilo3"/>
    <w:basedOn w:val="Fuentedeprrafopredeter"/>
    <w:uiPriority w:val="1"/>
    <w:rsid w:val="00786BC5"/>
    <w:rPr>
      <w:rFonts w:ascii="Times New Roman" w:hAnsi="Times New Roman"/>
      <w:color w:val="FF0000"/>
      <w:sz w:val="22"/>
    </w:rPr>
  </w:style>
  <w:style w:type="character" w:customStyle="1" w:styleId="Estilo2">
    <w:name w:val="Estilo2"/>
    <w:basedOn w:val="Fuentedeprrafopredeter"/>
    <w:uiPriority w:val="1"/>
    <w:rsid w:val="00786BC5"/>
    <w:rPr>
      <w:rFonts w:ascii="Times New Roman" w:hAnsi="Times New Roman"/>
      <w:sz w:val="22"/>
    </w:rPr>
  </w:style>
  <w:style w:type="character" w:customStyle="1" w:styleId="Ttulo1Car">
    <w:name w:val="Título 1 Car"/>
    <w:basedOn w:val="Fuentedeprrafopredeter"/>
    <w:link w:val="Ttulo1"/>
    <w:rsid w:val="002C474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rsid w:val="002C4742"/>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rsid w:val="002C4742"/>
    <w:rPr>
      <w:rFonts w:ascii="Cambria" w:eastAsia="Times New Roman" w:hAnsi="Cambria" w:cs="Times New Roman"/>
      <w:b/>
      <w:bCs/>
      <w:sz w:val="26"/>
      <w:szCs w:val="26"/>
      <w:lang w:val="es-ES_tradnl"/>
    </w:rPr>
  </w:style>
  <w:style w:type="character" w:customStyle="1" w:styleId="Ttulo4Car">
    <w:name w:val="Título 4 Car"/>
    <w:basedOn w:val="Fuentedeprrafopredeter"/>
    <w:link w:val="Ttulo4"/>
    <w:rsid w:val="002C4742"/>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semiHidden/>
    <w:rsid w:val="002C4742"/>
    <w:rPr>
      <w:rFonts w:ascii="Cambria" w:eastAsia="Times New Roman" w:hAnsi="Cambria" w:cs="Times New Roman"/>
      <w:color w:val="243F60"/>
      <w:sz w:val="22"/>
      <w:szCs w:val="22"/>
      <w:lang w:eastAsia="en-US"/>
    </w:rPr>
  </w:style>
  <w:style w:type="character" w:customStyle="1" w:styleId="Ttulo6Car">
    <w:name w:val="Título 6 Car"/>
    <w:basedOn w:val="Fuentedeprrafopredeter"/>
    <w:link w:val="Ttulo6"/>
    <w:rsid w:val="002C4742"/>
    <w:rPr>
      <w:rFonts w:ascii="Arial" w:eastAsia="Times New Roman" w:hAnsi="Arial" w:cs="Times New Roman"/>
      <w:b/>
      <w:szCs w:val="20"/>
      <w:lang w:val="es-ES"/>
    </w:rPr>
  </w:style>
  <w:style w:type="character" w:customStyle="1" w:styleId="Ttulo9Car">
    <w:name w:val="Título 9 Car"/>
    <w:basedOn w:val="Fuentedeprrafopredeter"/>
    <w:link w:val="Ttulo9"/>
    <w:rsid w:val="002C4742"/>
    <w:rPr>
      <w:rFonts w:ascii="Arial" w:eastAsia="Times New Roman" w:hAnsi="Arial" w:cs="Times New Roman"/>
      <w:b/>
      <w:lang w:val="es-ES"/>
    </w:rPr>
  </w:style>
  <w:style w:type="paragraph" w:styleId="Sangradetextonormal">
    <w:name w:val="Body Text Indent"/>
    <w:basedOn w:val="Normal"/>
    <w:link w:val="SangradetextonormalCar"/>
    <w:rsid w:val="002C4742"/>
    <w:pPr>
      <w:ind w:left="360"/>
    </w:pPr>
    <w:rPr>
      <w:rFonts w:ascii="Arial" w:eastAsia="Times New Roman" w:hAnsi="Arial" w:cs="Times New Roman"/>
      <w:szCs w:val="20"/>
      <w:lang w:val="es-ES"/>
    </w:rPr>
  </w:style>
  <w:style w:type="character" w:customStyle="1" w:styleId="SangradetextonormalCar">
    <w:name w:val="Sangría de texto normal Car"/>
    <w:basedOn w:val="Fuentedeprrafopredeter"/>
    <w:link w:val="Sangradetextonormal"/>
    <w:rsid w:val="002C4742"/>
    <w:rPr>
      <w:rFonts w:ascii="Arial" w:eastAsia="Times New Roman" w:hAnsi="Arial" w:cs="Times New Roman"/>
      <w:szCs w:val="20"/>
      <w:lang w:val="es-ES"/>
    </w:rPr>
  </w:style>
  <w:style w:type="paragraph" w:styleId="Prrafodelista">
    <w:name w:val="List Paragraph"/>
    <w:basedOn w:val="Normal"/>
    <w:link w:val="PrrafodelistaCar"/>
    <w:uiPriority w:val="34"/>
    <w:qFormat/>
    <w:rsid w:val="002C4742"/>
    <w:pPr>
      <w:spacing w:after="200" w:line="276" w:lineRule="auto"/>
      <w:ind w:left="720"/>
      <w:contextualSpacing/>
    </w:pPr>
    <w:rPr>
      <w:rFonts w:ascii="Calibri" w:eastAsia="Calibri" w:hAnsi="Calibri" w:cs="Times New Roman"/>
      <w:sz w:val="22"/>
      <w:szCs w:val="22"/>
      <w:lang w:val="es-CO" w:eastAsia="en-US"/>
    </w:rPr>
  </w:style>
  <w:style w:type="paragraph" w:styleId="Textoindependiente">
    <w:name w:val="Body Text"/>
    <w:basedOn w:val="Normal"/>
    <w:link w:val="TextoindependienteCar"/>
    <w:uiPriority w:val="99"/>
    <w:unhideWhenUsed/>
    <w:rsid w:val="002C4742"/>
    <w:pPr>
      <w:spacing w:after="120" w:line="276" w:lineRule="auto"/>
    </w:pPr>
    <w:rPr>
      <w:rFonts w:ascii="Calibri" w:eastAsia="Calibri" w:hAnsi="Calibri" w:cs="Times New Roman"/>
      <w:sz w:val="22"/>
      <w:szCs w:val="22"/>
      <w:lang w:val="es-CO" w:eastAsia="en-US"/>
    </w:rPr>
  </w:style>
  <w:style w:type="character" w:customStyle="1" w:styleId="TextoindependienteCar">
    <w:name w:val="Texto independiente Car"/>
    <w:basedOn w:val="Fuentedeprrafopredeter"/>
    <w:link w:val="Textoindependiente"/>
    <w:uiPriority w:val="99"/>
    <w:rsid w:val="002C4742"/>
    <w:rPr>
      <w:rFonts w:ascii="Calibri" w:eastAsia="Calibri" w:hAnsi="Calibri" w:cs="Times New Roman"/>
      <w:sz w:val="22"/>
      <w:szCs w:val="22"/>
      <w:lang w:eastAsia="en-US"/>
    </w:rPr>
  </w:style>
  <w:style w:type="paragraph" w:styleId="Textoindependiente3">
    <w:name w:val="Body Text 3"/>
    <w:basedOn w:val="Normal"/>
    <w:link w:val="Textoindependiente3Car"/>
    <w:rsid w:val="002C4742"/>
    <w:pPr>
      <w:spacing w:after="120"/>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2C4742"/>
    <w:rPr>
      <w:rFonts w:ascii="Times New Roman" w:eastAsia="Times New Roman" w:hAnsi="Times New Roman" w:cs="Times New Roman"/>
      <w:sz w:val="16"/>
      <w:szCs w:val="16"/>
      <w:lang w:val="es-ES_tradnl"/>
    </w:rPr>
  </w:style>
  <w:style w:type="paragraph" w:styleId="Sinespaciado">
    <w:name w:val="No Spacing"/>
    <w:link w:val="SinespaciadoCar"/>
    <w:uiPriority w:val="1"/>
    <w:qFormat/>
    <w:rsid w:val="002C4742"/>
    <w:rPr>
      <w:rFonts w:ascii="Calibri" w:eastAsia="Calibri" w:hAnsi="Calibri" w:cs="Times New Roman"/>
      <w:sz w:val="22"/>
      <w:szCs w:val="22"/>
      <w:lang w:val="es-MX" w:eastAsia="en-US"/>
    </w:rPr>
  </w:style>
  <w:style w:type="character" w:customStyle="1" w:styleId="SinespaciadoCar">
    <w:name w:val="Sin espaciado Car"/>
    <w:link w:val="Sinespaciado"/>
    <w:uiPriority w:val="1"/>
    <w:rsid w:val="002C4742"/>
    <w:rPr>
      <w:rFonts w:ascii="Calibri" w:eastAsia="Calibri" w:hAnsi="Calibri" w:cs="Times New Roman"/>
      <w:sz w:val="22"/>
      <w:szCs w:val="22"/>
      <w:lang w:val="es-MX" w:eastAsia="en-US"/>
    </w:rPr>
  </w:style>
  <w:style w:type="table" w:styleId="Tablaconcuadrcula">
    <w:name w:val="Table Grid"/>
    <w:basedOn w:val="Tablanormal"/>
    <w:uiPriority w:val="59"/>
    <w:rsid w:val="002C4742"/>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2C4742"/>
  </w:style>
  <w:style w:type="paragraph" w:styleId="Textonotapie">
    <w:name w:val="footnote text"/>
    <w:basedOn w:val="Normal"/>
    <w:link w:val="TextonotapieCar"/>
    <w:uiPriority w:val="99"/>
    <w:unhideWhenUsed/>
    <w:rsid w:val="002C4742"/>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2C4742"/>
    <w:rPr>
      <w:rFonts w:ascii="Times New Roman" w:eastAsia="Times New Roman" w:hAnsi="Times New Roman" w:cs="Times New Roman"/>
      <w:sz w:val="20"/>
      <w:szCs w:val="20"/>
      <w:lang w:val="es-ES_tradnl"/>
    </w:rPr>
  </w:style>
  <w:style w:type="character" w:styleId="Refdenotaalpie">
    <w:name w:val="footnote reference"/>
    <w:uiPriority w:val="99"/>
    <w:unhideWhenUsed/>
    <w:rsid w:val="002C4742"/>
    <w:rPr>
      <w:vertAlign w:val="superscript"/>
    </w:rPr>
  </w:style>
  <w:style w:type="paragraph" w:customStyle="1" w:styleId="Default">
    <w:name w:val="Default"/>
    <w:rsid w:val="002C4742"/>
    <w:pPr>
      <w:autoSpaceDE w:val="0"/>
      <w:autoSpaceDN w:val="0"/>
      <w:adjustRightInd w:val="0"/>
    </w:pPr>
    <w:rPr>
      <w:rFonts w:ascii="Arial" w:eastAsia="Calibri" w:hAnsi="Arial" w:cs="Arial"/>
      <w:color w:val="000000"/>
      <w:lang w:eastAsia="es-CO"/>
    </w:rPr>
  </w:style>
  <w:style w:type="character" w:styleId="Nmerodepgina">
    <w:name w:val="page number"/>
    <w:rsid w:val="002C4742"/>
  </w:style>
  <w:style w:type="character" w:styleId="Textoennegrita">
    <w:name w:val="Strong"/>
    <w:uiPriority w:val="22"/>
    <w:qFormat/>
    <w:rsid w:val="002C4742"/>
    <w:rPr>
      <w:b/>
      <w:bCs/>
    </w:rPr>
  </w:style>
  <w:style w:type="paragraph" w:styleId="NormalWeb">
    <w:name w:val="Normal (Web)"/>
    <w:basedOn w:val="Normal"/>
    <w:uiPriority w:val="99"/>
    <w:unhideWhenUsed/>
    <w:rsid w:val="002C4742"/>
    <w:pPr>
      <w:spacing w:before="100" w:beforeAutospacing="1" w:after="100" w:afterAutospacing="1"/>
    </w:pPr>
    <w:rPr>
      <w:rFonts w:ascii="Times New Roman" w:eastAsia="Times New Roman" w:hAnsi="Times New Roman" w:cs="Times New Roman"/>
      <w:lang w:val="es-CO" w:eastAsia="es-CO"/>
    </w:rPr>
  </w:style>
  <w:style w:type="paragraph" w:styleId="Textosinformato">
    <w:name w:val="Plain Text"/>
    <w:basedOn w:val="Normal"/>
    <w:link w:val="TextosinformatoCar"/>
    <w:uiPriority w:val="99"/>
    <w:unhideWhenUsed/>
    <w:rsid w:val="002C4742"/>
    <w:rPr>
      <w:rFonts w:ascii="Calibri" w:eastAsia="Calibri" w:hAnsi="Calibri" w:cs="Times New Roman"/>
      <w:sz w:val="22"/>
      <w:szCs w:val="21"/>
      <w:lang w:val="es-CO" w:eastAsia="en-US"/>
    </w:rPr>
  </w:style>
  <w:style w:type="character" w:customStyle="1" w:styleId="TextosinformatoCar">
    <w:name w:val="Texto sin formato Car"/>
    <w:basedOn w:val="Fuentedeprrafopredeter"/>
    <w:link w:val="Textosinformato"/>
    <w:uiPriority w:val="99"/>
    <w:rsid w:val="002C4742"/>
    <w:rPr>
      <w:rFonts w:ascii="Calibri" w:eastAsia="Calibri" w:hAnsi="Calibri" w:cs="Times New Roman"/>
      <w:sz w:val="22"/>
      <w:szCs w:val="21"/>
      <w:lang w:eastAsia="en-US"/>
    </w:rPr>
  </w:style>
  <w:style w:type="paragraph" w:styleId="Textonotaalfinal">
    <w:name w:val="endnote text"/>
    <w:basedOn w:val="Normal"/>
    <w:link w:val="TextonotaalfinalCar"/>
    <w:uiPriority w:val="99"/>
    <w:unhideWhenUsed/>
    <w:rsid w:val="002C4742"/>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2C4742"/>
    <w:rPr>
      <w:rFonts w:ascii="Times New Roman" w:eastAsia="Times New Roman" w:hAnsi="Times New Roman" w:cs="Times New Roman"/>
      <w:sz w:val="20"/>
      <w:szCs w:val="20"/>
      <w:lang w:val="es-ES_tradnl"/>
    </w:rPr>
  </w:style>
  <w:style w:type="character" w:styleId="Refdenotaalfinal">
    <w:name w:val="endnote reference"/>
    <w:uiPriority w:val="99"/>
    <w:unhideWhenUsed/>
    <w:rsid w:val="002C4742"/>
    <w:rPr>
      <w:vertAlign w:val="superscript"/>
    </w:rPr>
  </w:style>
  <w:style w:type="character" w:customStyle="1" w:styleId="PrrafodelistaCar">
    <w:name w:val="Párrafo de lista Car"/>
    <w:link w:val="Prrafodelista"/>
    <w:uiPriority w:val="34"/>
    <w:rsid w:val="002C4742"/>
    <w:rPr>
      <w:rFonts w:ascii="Calibri" w:eastAsia="Calibri" w:hAnsi="Calibri" w:cs="Times New Roman"/>
      <w:sz w:val="22"/>
      <w:szCs w:val="22"/>
      <w:lang w:eastAsia="en-US"/>
    </w:rPr>
  </w:style>
  <w:style w:type="character" w:customStyle="1" w:styleId="apple-converted-space">
    <w:name w:val="apple-converted-space"/>
    <w:rsid w:val="002C4742"/>
  </w:style>
  <w:style w:type="paragraph" w:customStyle="1" w:styleId="western">
    <w:name w:val="western"/>
    <w:basedOn w:val="Normal"/>
    <w:rsid w:val="002C4742"/>
    <w:pPr>
      <w:spacing w:before="100" w:beforeAutospacing="1" w:after="100" w:afterAutospacing="1"/>
    </w:pPr>
    <w:rPr>
      <w:rFonts w:ascii="Times New Roman" w:eastAsia="Times New Roman" w:hAnsi="Times New Roman" w:cs="Times New Roman"/>
      <w:lang w:val="es-CO" w:eastAsia="es-CO"/>
    </w:rPr>
  </w:style>
  <w:style w:type="paragraph" w:styleId="Ttulo">
    <w:name w:val="Title"/>
    <w:basedOn w:val="Normal"/>
    <w:next w:val="Normal"/>
    <w:link w:val="TtuloCar"/>
    <w:uiPriority w:val="10"/>
    <w:qFormat/>
    <w:rsid w:val="002C4742"/>
    <w:pPr>
      <w:spacing w:before="240" w:after="60"/>
      <w:jc w:val="center"/>
      <w:outlineLvl w:val="0"/>
    </w:pPr>
    <w:rPr>
      <w:rFonts w:ascii="Cambria" w:eastAsia="Times New Roman" w:hAnsi="Cambria" w:cs="Times New Roman"/>
      <w:b/>
      <w:bCs/>
      <w:kern w:val="28"/>
      <w:sz w:val="32"/>
      <w:szCs w:val="32"/>
    </w:rPr>
  </w:style>
  <w:style w:type="character" w:customStyle="1" w:styleId="TtuloCar">
    <w:name w:val="Título Car"/>
    <w:basedOn w:val="Fuentedeprrafopredeter"/>
    <w:link w:val="Ttulo"/>
    <w:uiPriority w:val="10"/>
    <w:rsid w:val="002C4742"/>
    <w:rPr>
      <w:rFonts w:ascii="Cambria" w:eastAsia="Times New Roman" w:hAnsi="Cambria" w:cs="Times New Roman"/>
      <w:b/>
      <w:bCs/>
      <w:kern w:val="28"/>
      <w:sz w:val="32"/>
      <w:szCs w:val="32"/>
      <w:lang w:val="es-ES_tradnl"/>
    </w:rPr>
  </w:style>
  <w:style w:type="paragraph" w:styleId="Subttulo">
    <w:name w:val="Subtitle"/>
    <w:basedOn w:val="Normal"/>
    <w:next w:val="Normal"/>
    <w:link w:val="SubttuloCar"/>
    <w:uiPriority w:val="11"/>
    <w:qFormat/>
    <w:rsid w:val="002C4742"/>
    <w:pPr>
      <w:numPr>
        <w:ilvl w:val="1"/>
      </w:numPr>
      <w:spacing w:after="200" w:line="276" w:lineRule="auto"/>
    </w:pPr>
    <w:rPr>
      <w:rFonts w:ascii="Cambria" w:eastAsia="Times New Roman" w:hAnsi="Cambria" w:cs="Times New Roman"/>
      <w:i/>
      <w:iCs/>
      <w:color w:val="4F81BD"/>
      <w:spacing w:val="15"/>
      <w:lang w:val="es-CO" w:eastAsia="es-CO"/>
    </w:rPr>
  </w:style>
  <w:style w:type="character" w:customStyle="1" w:styleId="SubttuloCar">
    <w:name w:val="Subtítulo Car"/>
    <w:basedOn w:val="Fuentedeprrafopredeter"/>
    <w:link w:val="Subttulo"/>
    <w:uiPriority w:val="11"/>
    <w:rsid w:val="002C4742"/>
    <w:rPr>
      <w:rFonts w:ascii="Cambria" w:eastAsia="Times New Roman" w:hAnsi="Cambria" w:cs="Times New Roman"/>
      <w:i/>
      <w:iCs/>
      <w:color w:val="4F81BD"/>
      <w:spacing w:val="15"/>
      <w:lang w:eastAsia="es-CO"/>
    </w:rPr>
  </w:style>
  <w:style w:type="paragraph" w:styleId="Citadestacada">
    <w:name w:val="Intense Quote"/>
    <w:basedOn w:val="Normal"/>
    <w:next w:val="Normal"/>
    <w:link w:val="CitadestacadaCar"/>
    <w:uiPriority w:val="30"/>
    <w:qFormat/>
    <w:rsid w:val="002C4742"/>
    <w:pPr>
      <w:pBdr>
        <w:bottom w:val="single" w:sz="4" w:space="4" w:color="4F81BD"/>
      </w:pBdr>
      <w:spacing w:before="200" w:after="280"/>
      <w:ind w:left="936" w:right="936"/>
    </w:pPr>
    <w:rPr>
      <w:rFonts w:ascii="Cambria" w:eastAsia="MS Minngs" w:hAnsi="Cambria" w:cs="Times New Roman"/>
      <w:b/>
      <w:bCs/>
      <w:i/>
      <w:iCs/>
      <w:color w:val="4F81BD"/>
    </w:rPr>
  </w:style>
  <w:style w:type="character" w:customStyle="1" w:styleId="CitadestacadaCar">
    <w:name w:val="Cita destacada Car"/>
    <w:basedOn w:val="Fuentedeprrafopredeter"/>
    <w:link w:val="Citadestacada"/>
    <w:uiPriority w:val="30"/>
    <w:rsid w:val="002C4742"/>
    <w:rPr>
      <w:rFonts w:ascii="Cambria" w:eastAsia="MS Minngs" w:hAnsi="Cambria" w:cs="Times New Roman"/>
      <w:b/>
      <w:bCs/>
      <w:i/>
      <w:iCs/>
      <w:color w:val="4F81BD"/>
      <w:lang w:val="es-ES_tradnl"/>
    </w:rPr>
  </w:style>
  <w:style w:type="table" w:styleId="Tablaconlista6">
    <w:name w:val="Table List 6"/>
    <w:basedOn w:val="Tablanormal"/>
    <w:rsid w:val="002C4742"/>
    <w:rPr>
      <w:rFonts w:ascii="Cambria" w:eastAsia="MS Minngs" w:hAnsi="Cambria" w:cs="Times New Roman"/>
      <w:sz w:val="20"/>
      <w:szCs w:val="20"/>
      <w:lang w:eastAsia="es-C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ombreadomedio1-nfasis4">
    <w:name w:val="Medium Shading 1 Accent 4"/>
    <w:basedOn w:val="Tablanormal"/>
    <w:uiPriority w:val="63"/>
    <w:rsid w:val="002C4742"/>
    <w:rPr>
      <w:rFonts w:ascii="Cambria" w:eastAsia="MS Minngs" w:hAnsi="Cambria" w:cs="Times New Roman"/>
      <w:sz w:val="20"/>
      <w:szCs w:val="20"/>
      <w:lang w:eastAsia="es-C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ablaconcolumnas4">
    <w:name w:val="Table Columns 4"/>
    <w:basedOn w:val="Tablanormal"/>
    <w:rsid w:val="002C4742"/>
    <w:rPr>
      <w:rFonts w:ascii="Cambria" w:eastAsia="MS Minngs" w:hAnsi="Cambria" w:cs="Times New Roman"/>
      <w:sz w:val="20"/>
      <w:szCs w:val="20"/>
      <w:lang w:eastAsia="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TDC1">
    <w:name w:val="toc 1"/>
    <w:basedOn w:val="Normal"/>
    <w:next w:val="Normal"/>
    <w:autoRedefine/>
    <w:uiPriority w:val="39"/>
    <w:qFormat/>
    <w:rsid w:val="002C4742"/>
    <w:rPr>
      <w:rFonts w:ascii="Cambria" w:eastAsia="MS Minngs" w:hAnsi="Cambria" w:cs="Times New Roman"/>
    </w:rPr>
  </w:style>
  <w:style w:type="paragraph" w:styleId="TtulodeTDC">
    <w:name w:val="TOC Heading"/>
    <w:basedOn w:val="Ttulo1"/>
    <w:next w:val="Normal"/>
    <w:uiPriority w:val="39"/>
    <w:unhideWhenUsed/>
    <w:qFormat/>
    <w:rsid w:val="002C4742"/>
    <w:pPr>
      <w:keepLines/>
      <w:spacing w:before="480" w:after="0" w:line="276" w:lineRule="auto"/>
      <w:outlineLvl w:val="9"/>
    </w:pPr>
    <w:rPr>
      <w:color w:val="365F91"/>
      <w:kern w:val="0"/>
      <w:sz w:val="28"/>
      <w:szCs w:val="28"/>
      <w:lang w:val="es-CO" w:eastAsia="es-CO"/>
    </w:rPr>
  </w:style>
  <w:style w:type="table" w:styleId="Listaclara-nfasis1">
    <w:name w:val="Light List Accent 1"/>
    <w:basedOn w:val="Tablanormal"/>
    <w:uiPriority w:val="61"/>
    <w:rsid w:val="002C4742"/>
    <w:rPr>
      <w:rFonts w:ascii="Cambria" w:eastAsia="MS Minngs" w:hAnsi="Cambria" w:cs="Times New Roman"/>
      <w:sz w:val="20"/>
      <w:szCs w:val="20"/>
      <w:lang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efdecomentario">
    <w:name w:val="annotation reference"/>
    <w:rsid w:val="002C4742"/>
    <w:rPr>
      <w:sz w:val="16"/>
      <w:szCs w:val="16"/>
    </w:rPr>
  </w:style>
  <w:style w:type="paragraph" w:styleId="Textocomentario">
    <w:name w:val="annotation text"/>
    <w:basedOn w:val="Normal"/>
    <w:link w:val="TextocomentarioCar"/>
    <w:rsid w:val="002C4742"/>
    <w:rPr>
      <w:rFonts w:ascii="Cambria" w:eastAsia="MS Minngs" w:hAnsi="Cambria" w:cs="Times New Roman"/>
      <w:sz w:val="20"/>
      <w:szCs w:val="20"/>
    </w:rPr>
  </w:style>
  <w:style w:type="character" w:customStyle="1" w:styleId="TextocomentarioCar">
    <w:name w:val="Texto comentario Car"/>
    <w:basedOn w:val="Fuentedeprrafopredeter"/>
    <w:link w:val="Textocomentario"/>
    <w:rsid w:val="002C4742"/>
    <w:rPr>
      <w:rFonts w:ascii="Cambria" w:eastAsia="MS Minngs" w:hAnsi="Cambria" w:cs="Times New Roman"/>
      <w:sz w:val="20"/>
      <w:szCs w:val="20"/>
      <w:lang w:val="es-ES_tradnl"/>
    </w:rPr>
  </w:style>
  <w:style w:type="paragraph" w:styleId="Asuntodelcomentario">
    <w:name w:val="annotation subject"/>
    <w:basedOn w:val="Textocomentario"/>
    <w:next w:val="Textocomentario"/>
    <w:link w:val="AsuntodelcomentarioCar"/>
    <w:rsid w:val="002C4742"/>
    <w:rPr>
      <w:b/>
      <w:bCs/>
    </w:rPr>
  </w:style>
  <w:style w:type="character" w:customStyle="1" w:styleId="AsuntodelcomentarioCar">
    <w:name w:val="Asunto del comentario Car"/>
    <w:basedOn w:val="TextocomentarioCar"/>
    <w:link w:val="Asuntodelcomentario"/>
    <w:rsid w:val="002C4742"/>
    <w:rPr>
      <w:rFonts w:ascii="Cambria" w:eastAsia="MS Minngs" w:hAnsi="Cambria" w:cs="Times New Roman"/>
      <w:b/>
      <w:bCs/>
      <w:sz w:val="20"/>
      <w:szCs w:val="20"/>
      <w:lang w:val="es-ES_tradnl"/>
    </w:rPr>
  </w:style>
  <w:style w:type="paragraph" w:styleId="Revisin">
    <w:name w:val="Revision"/>
    <w:hidden/>
    <w:uiPriority w:val="99"/>
    <w:semiHidden/>
    <w:rsid w:val="002C4742"/>
    <w:rPr>
      <w:rFonts w:ascii="Calibri" w:eastAsia="Calibri" w:hAnsi="Calibri" w:cs="Times New Roman"/>
      <w:sz w:val="22"/>
      <w:szCs w:val="22"/>
      <w:lang w:eastAsia="en-US"/>
    </w:rPr>
  </w:style>
  <w:style w:type="paragraph" w:styleId="TDC2">
    <w:name w:val="toc 2"/>
    <w:basedOn w:val="Normal"/>
    <w:next w:val="Normal"/>
    <w:autoRedefine/>
    <w:uiPriority w:val="39"/>
    <w:unhideWhenUsed/>
    <w:qFormat/>
    <w:rsid w:val="002C4742"/>
    <w:pPr>
      <w:spacing w:after="100" w:line="276" w:lineRule="auto"/>
      <w:ind w:left="220"/>
    </w:pPr>
    <w:rPr>
      <w:rFonts w:ascii="Calibri" w:eastAsia="Times New Roman" w:hAnsi="Calibri" w:cs="Times New Roman"/>
      <w:sz w:val="22"/>
      <w:szCs w:val="22"/>
      <w:lang w:val="es-ES"/>
    </w:rPr>
  </w:style>
  <w:style w:type="paragraph" w:styleId="TDC3">
    <w:name w:val="toc 3"/>
    <w:basedOn w:val="Normal"/>
    <w:next w:val="Normal"/>
    <w:autoRedefine/>
    <w:uiPriority w:val="39"/>
    <w:unhideWhenUsed/>
    <w:qFormat/>
    <w:rsid w:val="002C4742"/>
    <w:pPr>
      <w:spacing w:after="100" w:line="276" w:lineRule="auto"/>
      <w:ind w:left="440"/>
    </w:pPr>
    <w:rPr>
      <w:rFonts w:ascii="Calibri" w:eastAsia="Times New Roman" w:hAnsi="Calibri"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encionalaciudadania@participacionbogota.gov.co" TargetMode="External"/><Relationship Id="rId18" Type="http://schemas.openxmlformats.org/officeDocument/2006/relationships/hyperlink" Target="mailto:atencionalaciudadania@participacionbogot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rticipacionbogota.gov.co" TargetMode="External"/><Relationship Id="rId7" Type="http://schemas.openxmlformats.org/officeDocument/2006/relationships/footnotes" Target="footnotes.xml"/><Relationship Id="rId12" Type="http://schemas.openxmlformats.org/officeDocument/2006/relationships/hyperlink" Target="http://www.bogotaabierta.co" TargetMode="External"/><Relationship Id="rId17" Type="http://schemas.openxmlformats.org/officeDocument/2006/relationships/hyperlink" Target="http://www.participacionbogota.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encionalaciudadania@participacionbogota.gov.co" TargetMode="External"/><Relationship Id="rId20" Type="http://schemas.openxmlformats.org/officeDocument/2006/relationships/hyperlink" Target="mailto:atencionalaciudadania@participacionbogota.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rticipacionbogota.gov.co"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defensordelciudadano@participacionbogota.gov.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tencionalaciudadania@participacionbogota.gov.co" TargetMode="External"/><Relationship Id="rId22" Type="http://schemas.openxmlformats.org/officeDocument/2006/relationships/hyperlink" Target="mailto:defensordelcidadano@participacionbogot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7106-013A-467D-9151-3F1128E8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17693</Words>
  <Characters>97314</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Willington Granados Herrera</cp:lastModifiedBy>
  <cp:revision>2</cp:revision>
  <cp:lastPrinted>2018-09-28T20:49:00Z</cp:lastPrinted>
  <dcterms:created xsi:type="dcterms:W3CDTF">2019-06-13T14:46:00Z</dcterms:created>
  <dcterms:modified xsi:type="dcterms:W3CDTF">2019-06-13T14:46:00Z</dcterms:modified>
</cp:coreProperties>
</file>