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0E5E3" w14:textId="0470621C" w:rsidR="00AD44F2" w:rsidRPr="00F2175D" w:rsidRDefault="003349DB" w:rsidP="003349DB">
      <w:pPr>
        <w:pStyle w:val="Ttulo"/>
      </w:pPr>
      <w:bookmarkStart w:id="0" w:name="_Toc522886427"/>
      <w:r>
        <w:t xml:space="preserve">Protocolo de </w:t>
      </w:r>
      <w:r w:rsidR="00631FBD">
        <w:t>Atención a Personas con D</w:t>
      </w:r>
      <w:r w:rsidR="00AD44F2" w:rsidRPr="00F2175D">
        <w:t xml:space="preserve">iscapacidad </w:t>
      </w:r>
      <w:r w:rsidR="00631FBD">
        <w:t>V</w:t>
      </w:r>
      <w:bookmarkStart w:id="1" w:name="_GoBack"/>
      <w:bookmarkEnd w:id="1"/>
      <w:r w:rsidR="00AD44F2" w:rsidRPr="00F2175D">
        <w:t>isual</w:t>
      </w:r>
      <w:bookmarkEnd w:id="0"/>
    </w:p>
    <w:p w14:paraId="440FE21F" w14:textId="77777777" w:rsidR="00AD44F2" w:rsidRPr="00CF6C92" w:rsidRDefault="00AD44F2" w:rsidP="00AD44F2"/>
    <w:p w14:paraId="3062A2FE" w14:textId="77777777" w:rsidR="00AD44F2" w:rsidRPr="00CF6C92" w:rsidRDefault="00AD44F2" w:rsidP="00AD44F2">
      <w:pPr>
        <w:spacing w:line="360" w:lineRule="auto"/>
        <w:jc w:val="both"/>
        <w:rPr>
          <w:rFonts w:cs="Arial"/>
        </w:rPr>
      </w:pPr>
      <w:r w:rsidRPr="00CF6C92">
        <w:rPr>
          <w:rFonts w:cs="Arial"/>
        </w:rPr>
        <w:t>La discapacidad visual es la carencia, deficiencia o disminución de la visión, existen dos tipos la ceguera, total y la baja visión, cada una de ellas requiere herramientas y estrategias distintas a la hora de brindar un servicio diferencial. Entre las barreras que más frecuentemente los ciudadanos y ciudadanas con ceguera encuentran, son las de orientación y movilidad, las cuales pueden eliminarse desde el uso de estrategias tales como:</w:t>
      </w:r>
    </w:p>
    <w:p w14:paraId="5313BB0C" w14:textId="77777777" w:rsidR="00AD44F2" w:rsidRPr="00CF6C92" w:rsidRDefault="00AD44F2" w:rsidP="00AD44F2">
      <w:pPr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Al realizar contacto, preste atención a la persona a pesar de que ella no pueda verlo, las personas ciegas o de baja visión perciben la fuente de la voz e identifican si mientras le habla, usted mira en otra dirección </w:t>
      </w:r>
    </w:p>
    <w:p w14:paraId="36FB8DDB" w14:textId="77777777" w:rsidR="00AD44F2" w:rsidRPr="00CF6C92" w:rsidRDefault="00AD44F2" w:rsidP="00AD44F2">
      <w:pPr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El turno preferencial debe ser leído al momento de su entrega, es necesario de la voz para que el ciudadano o ciudadana atienda al llamado del mismo. </w:t>
      </w:r>
    </w:p>
    <w:p w14:paraId="6B7DE3DF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Si la persona acepta ayuda para su direccionamiento o ubicación en el punto de atención, tómele con suavidad la mano y ubíquela en su hombro, recuerde que usted es el referente, su guía para desplazarse por el lugar. </w:t>
      </w:r>
    </w:p>
    <w:p w14:paraId="579BCFA1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Evite caminar muy rápido y/o realizar movimientos fuertes, vaya en línea recta. </w:t>
      </w:r>
    </w:p>
    <w:p w14:paraId="0F7949CE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Si el ciudadano o ciudadana decide no aceptar su guía, es necesario que al darle las indicaciones sea muy preciso, de tal forma que le permita ubicarse </w:t>
      </w:r>
      <w:proofErr w:type="spellStart"/>
      <w:r w:rsidRPr="00CF6C92">
        <w:rPr>
          <w:rFonts w:cs="Arial"/>
          <w:color w:val="000000"/>
          <w:lang w:val="es-CO" w:eastAsia="es-CO"/>
        </w:rPr>
        <w:t>georeferencialmente</w:t>
      </w:r>
      <w:proofErr w:type="spellEnd"/>
      <w:r w:rsidRPr="00CF6C92">
        <w:rPr>
          <w:rFonts w:cs="Arial"/>
          <w:color w:val="000000"/>
          <w:lang w:val="es-CO" w:eastAsia="es-CO"/>
        </w:rPr>
        <w:t xml:space="preserve"> en el espacio, por ejemplo: </w:t>
      </w:r>
      <w:r w:rsidRPr="00CF6C92">
        <w:rPr>
          <w:rFonts w:cs="Arial"/>
          <w:i/>
          <w:iCs/>
          <w:color w:val="000000"/>
          <w:lang w:val="es-CO" w:eastAsia="es-CO"/>
        </w:rPr>
        <w:t xml:space="preserve">Siga derecho, aproximadamente a 2 metros encontrará una columna, gire a la izquierda aproximadamente 10 pasos y encontrará el módulo. </w:t>
      </w:r>
    </w:p>
    <w:p w14:paraId="3B11100B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Sea claro respecto a las indicaciones de ubicación que se le expresa al ciudadano o ciudadana. Evite expresiones como allá, por aquí o señalar algo con la mano, con la cabeza o cualquier otro modo que no sea mediante términos concretos. </w:t>
      </w:r>
    </w:p>
    <w:p w14:paraId="18A15648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lastRenderedPageBreak/>
        <w:t xml:space="preserve">Para indicar dónde está una silla, ubique la mano de la persona sobre el espaldar o el brazo de la silla. </w:t>
      </w:r>
    </w:p>
    <w:p w14:paraId="0077CB4C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Si la persona con discapacidad visual está acompañada de su perro guía, camine al lado opuesto de él, describa el lugar, evite distraer el perro o alimentarlo. </w:t>
      </w:r>
    </w:p>
    <w:p w14:paraId="0EBECC7F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En el computador se puede presentar información al ciudadano o ciudadana con baja visión, aumentando la resolución del texto o de las imágenes, según las necesidades. </w:t>
      </w:r>
    </w:p>
    <w:p w14:paraId="48B7EC38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Evite subir la voz, dado que en este caso, la conversación ha de fluir normalmente. </w:t>
      </w:r>
    </w:p>
    <w:p w14:paraId="52EDFBA5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Si debe leerle un documento, hágalo despacio y con claridad. No abrevie los contenidos ni haga comentarios sobre los mismos, a menos que la persona se lo pida expresamente. Cualquier signo ortográfico que sea importante también se tiene que indicar. </w:t>
      </w:r>
    </w:p>
    <w:p w14:paraId="0EDBBC44" w14:textId="77777777" w:rsidR="00AD44F2" w:rsidRPr="00CF6C92" w:rsidRDefault="00AD44F2" w:rsidP="00AD44F2">
      <w:pPr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Cuando se entreguen documentos, informe con claridad cuáles son, si debe entregar dinero, indique el monto mencionando primero los billetes y luego las monedas. </w:t>
      </w:r>
    </w:p>
    <w:p w14:paraId="1ED22F95" w14:textId="77777777" w:rsidR="00AD44F2" w:rsidRPr="00CF6C92" w:rsidRDefault="00AD44F2" w:rsidP="00AD44F2">
      <w:pPr>
        <w:numPr>
          <w:ilvl w:val="0"/>
          <w:numId w:val="4"/>
        </w:numPr>
        <w:autoSpaceDE w:val="0"/>
        <w:autoSpaceDN w:val="0"/>
        <w:adjustRightInd w:val="0"/>
        <w:spacing w:before="0" w:after="0" w:line="360" w:lineRule="auto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Para indicarle a una persona ciega dónde ha de firmar, tome su mano y llévela hasta el punto donde debe hacerlo. </w:t>
      </w:r>
    </w:p>
    <w:p w14:paraId="0078276C" w14:textId="77777777" w:rsidR="00AD44F2" w:rsidRPr="00CF6C92" w:rsidRDefault="00AD44F2" w:rsidP="00AD44F2">
      <w:pPr>
        <w:numPr>
          <w:ilvl w:val="0"/>
          <w:numId w:val="2"/>
        </w:numPr>
        <w:autoSpaceDE w:val="0"/>
        <w:autoSpaceDN w:val="0"/>
        <w:adjustRightInd w:val="0"/>
        <w:spacing w:before="0" w:after="0" w:line="360" w:lineRule="auto"/>
        <w:ind w:left="720"/>
        <w:jc w:val="both"/>
        <w:rPr>
          <w:rFonts w:cs="Arial"/>
          <w:color w:val="000000"/>
          <w:lang w:val="es-CO" w:eastAsia="es-CO"/>
        </w:rPr>
      </w:pPr>
      <w:r w:rsidRPr="00CF6C92">
        <w:rPr>
          <w:rFonts w:cs="Arial"/>
          <w:color w:val="000000"/>
          <w:lang w:val="es-CO" w:eastAsia="es-CO"/>
        </w:rPr>
        <w:t xml:space="preserve">Utilice con tranquilidad las palabras ver, mirar, observar, etc. </w:t>
      </w:r>
    </w:p>
    <w:sectPr w:rsidR="00AD44F2" w:rsidRPr="00CF6C92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81035" w14:textId="77777777" w:rsidR="0071518B" w:rsidRDefault="0071518B" w:rsidP="00A2562A">
      <w:pPr>
        <w:spacing w:after="0"/>
      </w:pPr>
      <w:r>
        <w:separator/>
      </w:r>
    </w:p>
  </w:endnote>
  <w:endnote w:type="continuationSeparator" w:id="0">
    <w:p w14:paraId="2830E0C4" w14:textId="77777777" w:rsidR="0071518B" w:rsidRDefault="0071518B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71518B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3C460" w14:textId="77777777" w:rsidR="0071518B" w:rsidRDefault="0071518B" w:rsidP="00A2562A">
      <w:pPr>
        <w:spacing w:after="0"/>
      </w:pPr>
      <w:r>
        <w:separator/>
      </w:r>
    </w:p>
  </w:footnote>
  <w:footnote w:type="continuationSeparator" w:id="0">
    <w:p w14:paraId="7FEFA580" w14:textId="77777777" w:rsidR="0071518B" w:rsidRDefault="0071518B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14E93"/>
    <w:rsid w:val="001949BA"/>
    <w:rsid w:val="001A0DDD"/>
    <w:rsid w:val="00286DFF"/>
    <w:rsid w:val="00287D77"/>
    <w:rsid w:val="003349DB"/>
    <w:rsid w:val="003D5F6E"/>
    <w:rsid w:val="004210B9"/>
    <w:rsid w:val="00464560"/>
    <w:rsid w:val="005121F6"/>
    <w:rsid w:val="00631FBD"/>
    <w:rsid w:val="0071518B"/>
    <w:rsid w:val="00716B15"/>
    <w:rsid w:val="008032F2"/>
    <w:rsid w:val="00870F0A"/>
    <w:rsid w:val="00883254"/>
    <w:rsid w:val="0090609D"/>
    <w:rsid w:val="00915489"/>
    <w:rsid w:val="00975D7E"/>
    <w:rsid w:val="0099315E"/>
    <w:rsid w:val="00A2562A"/>
    <w:rsid w:val="00AD44F2"/>
    <w:rsid w:val="00B25C38"/>
    <w:rsid w:val="00C435B6"/>
    <w:rsid w:val="00C66BB0"/>
    <w:rsid w:val="00CB737A"/>
    <w:rsid w:val="00E435C4"/>
    <w:rsid w:val="00E735EE"/>
    <w:rsid w:val="00E75294"/>
    <w:rsid w:val="00EB0D31"/>
    <w:rsid w:val="00EC1016"/>
    <w:rsid w:val="00EF5A81"/>
    <w:rsid w:val="00F352AB"/>
    <w:rsid w:val="00F4434C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4</cp:revision>
  <dcterms:created xsi:type="dcterms:W3CDTF">2022-09-08T16:02:00Z</dcterms:created>
  <dcterms:modified xsi:type="dcterms:W3CDTF">2022-09-08T16:21:00Z</dcterms:modified>
</cp:coreProperties>
</file>