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33017" w14:textId="77777777" w:rsidR="00AE521D" w:rsidRDefault="00AE521D">
      <w:r w:rsidRPr="00DD51CB">
        <w:rPr>
          <w:rFonts w:ascii="Arial Narrow" w:hAnsi="Arial Narrow" w:cs="Arial"/>
          <w:b/>
          <w:noProof/>
          <w:szCs w:val="22"/>
          <w:lang w:eastAsia="es-CO"/>
        </w:rPr>
        <mc:AlternateContent>
          <mc:Choice Requires="wpg">
            <w:drawing>
              <wp:anchor distT="0" distB="0" distL="114300" distR="114300" simplePos="0" relativeHeight="251655680" behindDoc="0" locked="0" layoutInCell="1" allowOverlap="1" wp14:anchorId="4DBC8510" wp14:editId="37C3B192">
                <wp:simplePos x="0" y="0"/>
                <wp:positionH relativeFrom="margin">
                  <wp:align>center</wp:align>
                </wp:positionH>
                <wp:positionV relativeFrom="page">
                  <wp:posOffset>126613</wp:posOffset>
                </wp:positionV>
                <wp:extent cx="7312660" cy="1390650"/>
                <wp:effectExtent l="0" t="0" r="2540" b="0"/>
                <wp:wrapNone/>
                <wp:docPr id="149" name="Grupo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2660" cy="139065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9"/>
                            <a:stretch>
                              <a:fillRect r="-7574"/>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E600A5" id="Grupo 149" o:spid="_x0000_s1026" style="position:absolute;margin-left:0;margin-top:9.95pt;width:575.8pt;height:109.5pt;z-index:25165568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" path="m,l7312660,r,1129665l3619500,733425,,1091565,,xe" fillcolor="#4f81bd" stroked="f" strokeweight="2pt">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0" o:title="" recolor="t" rotate="t" type="frame"/>
                </v:rect>
                <w10:wrap anchorx="margin" anchory="page"/>
              </v:group>
            </w:pict>
          </mc:Fallback>
        </mc:AlternateContent>
      </w:r>
    </w:p>
    <w:p w14:paraId="4788DCF0" w14:textId="77777777" w:rsidR="00AE521D" w:rsidRDefault="00AE521D"/>
    <w:p w14:paraId="6890C351" w14:textId="77777777" w:rsidR="00AE521D" w:rsidRDefault="00AE521D"/>
    <w:p w14:paraId="14A1FC5B" w14:textId="77777777" w:rsidR="00AE521D" w:rsidRDefault="00AE521D"/>
    <w:p w14:paraId="255AE130" w14:textId="77777777" w:rsidR="00AE521D" w:rsidRDefault="00AE521D"/>
    <w:p w14:paraId="2A7DB5C5" w14:textId="77777777" w:rsidR="00AE521D" w:rsidRDefault="00AE521D"/>
    <w:p w14:paraId="33B31D69" w14:textId="77777777" w:rsidR="00AE521D" w:rsidRDefault="00AE521D"/>
    <w:p w14:paraId="797C0C9F" w14:textId="77777777" w:rsidR="00AE521D" w:rsidRDefault="00AE521D">
      <w:r w:rsidRPr="00DD51CB">
        <w:rPr>
          <w:rFonts w:ascii="Arial Narrow" w:hAnsi="Arial Narrow" w:cs="Arial"/>
          <w:b/>
          <w:noProof/>
          <w:szCs w:val="22"/>
          <w:lang w:eastAsia="es-CO"/>
        </w:rPr>
        <w:drawing>
          <wp:anchor distT="0" distB="0" distL="114300" distR="114300" simplePos="0" relativeHeight="251654656" behindDoc="0" locked="0" layoutInCell="1" allowOverlap="1" wp14:anchorId="270B13A6" wp14:editId="31C7DC83">
            <wp:simplePos x="0" y="0"/>
            <wp:positionH relativeFrom="margin">
              <wp:posOffset>1853565</wp:posOffset>
            </wp:positionH>
            <wp:positionV relativeFrom="paragraph">
              <wp:posOffset>168910</wp:posOffset>
            </wp:positionV>
            <wp:extent cx="2252345" cy="845185"/>
            <wp:effectExtent l="0" t="0" r="0" b="0"/>
            <wp:wrapSquare wrapText="bothSides"/>
            <wp:docPr id="7" name="Imagen 7" descr="horarioenero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rarioenero8"/>
                    <pic:cNvPicPr>
                      <a:picLocks noChangeAspect="1" noChangeArrowheads="1"/>
                    </pic:cNvPicPr>
                  </pic:nvPicPr>
                  <pic:blipFill>
                    <a:blip r:embed="rId11">
                      <a:extLst>
                        <a:ext uri="{28A0092B-C50C-407E-A947-70E740481C1C}">
                          <a14:useLocalDpi xmlns:a14="http://schemas.microsoft.com/office/drawing/2010/main" val="0"/>
                        </a:ext>
                      </a:extLst>
                    </a:blip>
                    <a:srcRect t="28432" r="65033" b="31300"/>
                    <a:stretch>
                      <a:fillRect/>
                    </a:stretch>
                  </pic:blipFill>
                  <pic:spPr bwMode="auto">
                    <a:xfrm>
                      <a:off x="0" y="0"/>
                      <a:ext cx="2252345"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FD3AE8" w14:textId="77777777" w:rsidR="00AE521D" w:rsidRDefault="00AE521D"/>
    <w:p w14:paraId="5BC99598" w14:textId="77777777" w:rsidR="00AE521D" w:rsidRDefault="00AE521D" w:rsidP="00AE521D">
      <w:pPr>
        <w:jc w:val="center"/>
        <w:rPr>
          <w:rFonts w:ascii="Arial" w:hAnsi="Arial" w:cs="Arial"/>
          <w:b/>
          <w:sz w:val="36"/>
        </w:rPr>
      </w:pPr>
    </w:p>
    <w:p w14:paraId="5F7CD4B7" w14:textId="77777777" w:rsidR="00AE521D" w:rsidRDefault="00AE521D" w:rsidP="00AE521D">
      <w:pPr>
        <w:jc w:val="center"/>
        <w:rPr>
          <w:rFonts w:ascii="Arial Narrow" w:hAnsi="Arial Narrow" w:cs="Arial"/>
          <w:b/>
          <w:sz w:val="72"/>
          <w:szCs w:val="72"/>
        </w:rPr>
      </w:pPr>
    </w:p>
    <w:p w14:paraId="52F94AEB" w14:textId="77777777" w:rsidR="00AE521D" w:rsidRDefault="00AE521D" w:rsidP="00AE521D">
      <w:pPr>
        <w:jc w:val="center"/>
        <w:rPr>
          <w:rFonts w:ascii="Arial Narrow" w:hAnsi="Arial Narrow" w:cs="Arial"/>
          <w:b/>
          <w:sz w:val="72"/>
          <w:szCs w:val="72"/>
        </w:rPr>
      </w:pPr>
    </w:p>
    <w:p w14:paraId="6B1440D2" w14:textId="77777777" w:rsidR="00AE521D" w:rsidRDefault="00AE521D" w:rsidP="00AE521D">
      <w:pPr>
        <w:jc w:val="center"/>
        <w:rPr>
          <w:rFonts w:ascii="Arial Narrow" w:hAnsi="Arial Narrow" w:cs="Arial"/>
          <w:b/>
          <w:sz w:val="72"/>
          <w:szCs w:val="72"/>
        </w:rPr>
      </w:pPr>
    </w:p>
    <w:p w14:paraId="5FBA28A7" w14:textId="77777777" w:rsidR="003E11B7" w:rsidRDefault="00ED1DEE" w:rsidP="00F538EE">
      <w:pPr>
        <w:jc w:val="center"/>
        <w:rPr>
          <w:rFonts w:ascii="Arial" w:hAnsi="Arial" w:cs="Arial"/>
          <w:b/>
          <w:sz w:val="48"/>
          <w:szCs w:val="48"/>
          <w:lang w:val="es-MX"/>
        </w:rPr>
      </w:pPr>
      <w:r w:rsidRPr="00ED1DEE">
        <w:rPr>
          <w:rFonts w:ascii="Arial" w:hAnsi="Arial" w:cs="Arial"/>
          <w:b/>
          <w:sz w:val="48"/>
          <w:szCs w:val="48"/>
          <w:lang w:val="es-MX"/>
        </w:rPr>
        <w:t>PLAN INSTITUCIONAL DE ARCHIVOS</w:t>
      </w:r>
    </w:p>
    <w:p w14:paraId="566C83FB" w14:textId="08FF0774" w:rsidR="00ED1DEE" w:rsidRPr="00F538EE" w:rsidRDefault="00F538EE" w:rsidP="00F538EE">
      <w:pPr>
        <w:jc w:val="center"/>
        <w:rPr>
          <w:rFonts w:ascii="Arial" w:hAnsi="Arial" w:cs="Arial"/>
          <w:b/>
          <w:sz w:val="48"/>
          <w:szCs w:val="48"/>
          <w:lang w:val="es-MX"/>
        </w:rPr>
      </w:pPr>
      <w:r>
        <w:rPr>
          <w:rFonts w:ascii="Arial" w:hAnsi="Arial" w:cs="Arial"/>
          <w:b/>
          <w:sz w:val="48"/>
          <w:szCs w:val="48"/>
          <w:lang w:val="es-MX"/>
        </w:rPr>
        <w:t xml:space="preserve"> - </w:t>
      </w:r>
      <w:r w:rsidR="00ED1DEE" w:rsidRPr="00ED1DEE">
        <w:rPr>
          <w:rFonts w:ascii="Arial" w:hAnsi="Arial" w:cs="Arial"/>
          <w:b/>
          <w:sz w:val="48"/>
          <w:szCs w:val="48"/>
          <w:lang w:val="es-MX"/>
        </w:rPr>
        <w:t>PINAR</w:t>
      </w:r>
      <w:r w:rsidR="003E11B7">
        <w:rPr>
          <w:rFonts w:ascii="Arial" w:hAnsi="Arial" w:cs="Arial"/>
          <w:b/>
          <w:sz w:val="48"/>
          <w:szCs w:val="48"/>
          <w:lang w:val="es-MX"/>
        </w:rPr>
        <w:t>-</w:t>
      </w:r>
    </w:p>
    <w:p w14:paraId="14AB222E" w14:textId="5A42B558" w:rsidR="009672E9" w:rsidRPr="009672E9" w:rsidRDefault="00ED1DEE" w:rsidP="009672E9">
      <w:pPr>
        <w:jc w:val="center"/>
        <w:rPr>
          <w:rFonts w:ascii="Arial Narrow" w:hAnsi="Arial Narrow" w:cs="Arial"/>
          <w:b/>
          <w:sz w:val="48"/>
          <w:szCs w:val="72"/>
        </w:rPr>
      </w:pPr>
      <w:r>
        <w:rPr>
          <w:rFonts w:ascii="Arial Narrow" w:hAnsi="Arial Narrow" w:cs="Arial"/>
          <w:b/>
          <w:sz w:val="48"/>
          <w:szCs w:val="72"/>
        </w:rPr>
        <w:t>2019</w:t>
      </w:r>
    </w:p>
    <w:p w14:paraId="1FD0CB5D" w14:textId="77777777" w:rsidR="00AE521D" w:rsidRDefault="00AE521D">
      <w:pPr>
        <w:spacing w:after="160" w:line="259" w:lineRule="auto"/>
        <w:rPr>
          <w:rFonts w:ascii="Arial Narrow" w:hAnsi="Arial Narrow" w:cs="Arial"/>
          <w:b/>
          <w:sz w:val="72"/>
          <w:szCs w:val="72"/>
        </w:rPr>
      </w:pPr>
      <w:r>
        <w:rPr>
          <w:rFonts w:ascii="Arial Narrow" w:hAnsi="Arial Narrow" w:cs="Arial"/>
          <w:b/>
          <w:sz w:val="72"/>
          <w:szCs w:val="72"/>
        </w:rPr>
        <w:br w:type="page"/>
      </w:r>
      <w:bookmarkStart w:id="0" w:name="_GoBack"/>
      <w:bookmarkEnd w:id="0"/>
    </w:p>
    <w:p w14:paraId="0D4C01A5" w14:textId="72F0326E" w:rsidR="003D4C74" w:rsidRPr="00034C13" w:rsidRDefault="003D4C74" w:rsidP="003D4C74">
      <w:pPr>
        <w:jc w:val="center"/>
        <w:rPr>
          <w:rFonts w:ascii="Arial" w:hAnsi="Arial" w:cs="Arial"/>
          <w:lang w:val="es-MX"/>
        </w:rPr>
      </w:pPr>
      <w:r>
        <w:rPr>
          <w:rFonts w:ascii="Arial" w:hAnsi="Arial" w:cs="Arial"/>
          <w:b/>
        </w:rPr>
        <w:lastRenderedPageBreak/>
        <w:t>CONTENIDO</w:t>
      </w:r>
    </w:p>
    <w:p w14:paraId="37E7C8FF" w14:textId="77777777" w:rsidR="003D4C74" w:rsidRPr="00F668F5" w:rsidRDefault="003D4C74" w:rsidP="003D4C74">
      <w:pPr>
        <w:rPr>
          <w:lang w:eastAsia="es-CO"/>
        </w:rPr>
      </w:pPr>
    </w:p>
    <w:p w14:paraId="52169F00" w14:textId="77777777" w:rsidR="003D4C74" w:rsidRPr="00A53347" w:rsidRDefault="003D4C74" w:rsidP="003D4C74">
      <w:pPr>
        <w:rPr>
          <w:rFonts w:ascii="Arial" w:hAnsi="Arial" w:cs="Arial"/>
          <w:lang w:eastAsia="es-CO"/>
        </w:rPr>
      </w:pPr>
    </w:p>
    <w:p w14:paraId="48DE9DF6" w14:textId="77777777" w:rsidR="003D4C74" w:rsidRPr="00A53347" w:rsidRDefault="003D4C74" w:rsidP="003D4C74">
      <w:pPr>
        <w:rPr>
          <w:rFonts w:ascii="Arial" w:hAnsi="Arial" w:cs="Arial"/>
          <w:lang w:eastAsia="es-CO"/>
        </w:rPr>
      </w:pPr>
    </w:p>
    <w:p w14:paraId="10AEE196" w14:textId="77777777" w:rsidR="003E11B7" w:rsidRDefault="003D4C74" w:rsidP="003D4C74">
      <w:pPr>
        <w:pStyle w:val="TDC1"/>
      </w:pPr>
      <w:r>
        <w:t xml:space="preserve">  </w:t>
      </w:r>
      <w:r w:rsidRPr="00B55086">
        <w:fldChar w:fldCharType="begin"/>
      </w:r>
      <w:r w:rsidRPr="00B55086">
        <w:instrText xml:space="preserve"> TOC \o "1-3" \h \z \u </w:instrText>
      </w:r>
      <w:r w:rsidRPr="00B55086">
        <w:fldChar w:fldCharType="separate"/>
      </w:r>
    </w:p>
    <w:p w14:paraId="2010F277" w14:textId="77777777" w:rsidR="003E11B7" w:rsidRDefault="003E11B7">
      <w:pPr>
        <w:pStyle w:val="TDC1"/>
        <w:rPr>
          <w:rFonts w:asciiTheme="minorHAnsi" w:eastAsiaTheme="minorEastAsia" w:hAnsiTheme="minorHAnsi" w:cstheme="minorBidi"/>
          <w:b w:val="0"/>
          <w:szCs w:val="22"/>
          <w:lang w:eastAsia="es-CO"/>
        </w:rPr>
      </w:pPr>
      <w:hyperlink w:anchor="_Toc26346543" w:history="1">
        <w:r w:rsidRPr="00C46414">
          <w:rPr>
            <w:rStyle w:val="Hipervnculo"/>
            <w:rFonts w:cs="Arial"/>
          </w:rPr>
          <w:t>INTRODUCCIÓN.</w:t>
        </w:r>
        <w:r>
          <w:rPr>
            <w:webHidden/>
          </w:rPr>
          <w:tab/>
        </w:r>
        <w:r>
          <w:rPr>
            <w:webHidden/>
          </w:rPr>
          <w:fldChar w:fldCharType="begin"/>
        </w:r>
        <w:r>
          <w:rPr>
            <w:webHidden/>
          </w:rPr>
          <w:instrText xml:space="preserve"> PAGEREF _Toc26346543 \h </w:instrText>
        </w:r>
        <w:r>
          <w:rPr>
            <w:webHidden/>
          </w:rPr>
        </w:r>
        <w:r>
          <w:rPr>
            <w:webHidden/>
          </w:rPr>
          <w:fldChar w:fldCharType="separate"/>
        </w:r>
        <w:r>
          <w:rPr>
            <w:webHidden/>
          </w:rPr>
          <w:t>1</w:t>
        </w:r>
        <w:r>
          <w:rPr>
            <w:webHidden/>
          </w:rPr>
          <w:fldChar w:fldCharType="end"/>
        </w:r>
      </w:hyperlink>
    </w:p>
    <w:p w14:paraId="453270D5" w14:textId="77777777" w:rsidR="003E11B7" w:rsidRDefault="003E11B7">
      <w:pPr>
        <w:pStyle w:val="TDC1"/>
        <w:rPr>
          <w:rFonts w:asciiTheme="minorHAnsi" w:eastAsiaTheme="minorEastAsia" w:hAnsiTheme="minorHAnsi" w:cstheme="minorBidi"/>
          <w:b w:val="0"/>
          <w:szCs w:val="22"/>
          <w:lang w:eastAsia="es-CO"/>
        </w:rPr>
      </w:pPr>
      <w:hyperlink w:anchor="_Toc26346544" w:history="1">
        <w:r w:rsidRPr="00C46414">
          <w:rPr>
            <w:rStyle w:val="Hipervnculo"/>
            <w:rFonts w:cs="Arial"/>
          </w:rPr>
          <w:t>1.</w:t>
        </w:r>
        <w:r>
          <w:rPr>
            <w:rFonts w:asciiTheme="minorHAnsi" w:eastAsiaTheme="minorEastAsia" w:hAnsiTheme="minorHAnsi" w:cstheme="minorBidi"/>
            <w:b w:val="0"/>
            <w:szCs w:val="22"/>
            <w:lang w:eastAsia="es-CO"/>
          </w:rPr>
          <w:tab/>
        </w:r>
        <w:r w:rsidRPr="00C46414">
          <w:rPr>
            <w:rStyle w:val="Hipervnculo"/>
            <w:rFonts w:cs="Arial"/>
            <w:bCs/>
          </w:rPr>
          <w:t>CONTEXTO ESTRATEGICO DE LA ENTIDAD.</w:t>
        </w:r>
        <w:r>
          <w:rPr>
            <w:webHidden/>
          </w:rPr>
          <w:tab/>
        </w:r>
        <w:r>
          <w:rPr>
            <w:webHidden/>
          </w:rPr>
          <w:fldChar w:fldCharType="begin"/>
        </w:r>
        <w:r>
          <w:rPr>
            <w:webHidden/>
          </w:rPr>
          <w:instrText xml:space="preserve"> PAGEREF _Toc26346544 \h </w:instrText>
        </w:r>
        <w:r>
          <w:rPr>
            <w:webHidden/>
          </w:rPr>
        </w:r>
        <w:r>
          <w:rPr>
            <w:webHidden/>
          </w:rPr>
          <w:fldChar w:fldCharType="separate"/>
        </w:r>
        <w:r>
          <w:rPr>
            <w:webHidden/>
          </w:rPr>
          <w:t>3</w:t>
        </w:r>
        <w:r>
          <w:rPr>
            <w:webHidden/>
          </w:rPr>
          <w:fldChar w:fldCharType="end"/>
        </w:r>
      </w:hyperlink>
    </w:p>
    <w:p w14:paraId="3B1F7EA9" w14:textId="77777777" w:rsidR="003E11B7" w:rsidRDefault="003E11B7">
      <w:pPr>
        <w:pStyle w:val="TDC2"/>
        <w:rPr>
          <w:rFonts w:asciiTheme="minorHAnsi" w:eastAsiaTheme="minorEastAsia" w:hAnsiTheme="minorHAnsi" w:cstheme="minorBidi"/>
          <w:noProof/>
          <w:szCs w:val="22"/>
          <w:lang w:eastAsia="es-CO"/>
        </w:rPr>
      </w:pPr>
      <w:hyperlink w:anchor="_Toc26346545" w:history="1">
        <w:r w:rsidRPr="00C46414">
          <w:rPr>
            <w:rStyle w:val="Hipervnculo"/>
            <w:rFonts w:cs="Arial"/>
            <w:noProof/>
            <w:lang w:val="es-MX" w:eastAsia="es-MX"/>
          </w:rPr>
          <w:t>1.1</w:t>
        </w:r>
        <w:r>
          <w:rPr>
            <w:rFonts w:asciiTheme="minorHAnsi" w:eastAsiaTheme="minorEastAsia" w:hAnsiTheme="minorHAnsi" w:cstheme="minorBidi"/>
            <w:noProof/>
            <w:szCs w:val="22"/>
            <w:lang w:eastAsia="es-CO"/>
          </w:rPr>
          <w:tab/>
        </w:r>
        <w:r w:rsidRPr="00C46414">
          <w:rPr>
            <w:rStyle w:val="Hipervnculo"/>
            <w:rFonts w:cs="Arial"/>
            <w:noProof/>
          </w:rPr>
          <w:t>Misión.</w:t>
        </w:r>
        <w:r>
          <w:rPr>
            <w:noProof/>
            <w:webHidden/>
          </w:rPr>
          <w:tab/>
        </w:r>
        <w:r>
          <w:rPr>
            <w:noProof/>
            <w:webHidden/>
          </w:rPr>
          <w:fldChar w:fldCharType="begin"/>
        </w:r>
        <w:r>
          <w:rPr>
            <w:noProof/>
            <w:webHidden/>
          </w:rPr>
          <w:instrText xml:space="preserve"> PAGEREF _Toc26346545 \h </w:instrText>
        </w:r>
        <w:r>
          <w:rPr>
            <w:noProof/>
            <w:webHidden/>
          </w:rPr>
        </w:r>
        <w:r>
          <w:rPr>
            <w:noProof/>
            <w:webHidden/>
          </w:rPr>
          <w:fldChar w:fldCharType="separate"/>
        </w:r>
        <w:r>
          <w:rPr>
            <w:noProof/>
            <w:webHidden/>
          </w:rPr>
          <w:t>3</w:t>
        </w:r>
        <w:r>
          <w:rPr>
            <w:noProof/>
            <w:webHidden/>
          </w:rPr>
          <w:fldChar w:fldCharType="end"/>
        </w:r>
      </w:hyperlink>
    </w:p>
    <w:p w14:paraId="424AE6B9" w14:textId="77777777" w:rsidR="003E11B7" w:rsidRDefault="003E11B7">
      <w:pPr>
        <w:pStyle w:val="TDC2"/>
        <w:rPr>
          <w:rFonts w:asciiTheme="minorHAnsi" w:eastAsiaTheme="minorEastAsia" w:hAnsiTheme="minorHAnsi" w:cstheme="minorBidi"/>
          <w:noProof/>
          <w:szCs w:val="22"/>
          <w:lang w:eastAsia="es-CO"/>
        </w:rPr>
      </w:pPr>
      <w:hyperlink w:anchor="_Toc26346546" w:history="1">
        <w:r w:rsidRPr="00C46414">
          <w:rPr>
            <w:rStyle w:val="Hipervnculo"/>
            <w:rFonts w:cs="Arial"/>
            <w:noProof/>
            <w:lang w:val="es-MX" w:eastAsia="es-MX"/>
          </w:rPr>
          <w:t>1.2</w:t>
        </w:r>
        <w:r>
          <w:rPr>
            <w:rFonts w:asciiTheme="minorHAnsi" w:eastAsiaTheme="minorEastAsia" w:hAnsiTheme="minorHAnsi" w:cstheme="minorBidi"/>
            <w:noProof/>
            <w:szCs w:val="22"/>
            <w:lang w:eastAsia="es-CO"/>
          </w:rPr>
          <w:tab/>
        </w:r>
        <w:r w:rsidRPr="00C46414">
          <w:rPr>
            <w:rStyle w:val="Hipervnculo"/>
            <w:rFonts w:cs="Arial"/>
            <w:noProof/>
          </w:rPr>
          <w:t>Visión.</w:t>
        </w:r>
        <w:r>
          <w:rPr>
            <w:noProof/>
            <w:webHidden/>
          </w:rPr>
          <w:tab/>
        </w:r>
        <w:r>
          <w:rPr>
            <w:noProof/>
            <w:webHidden/>
          </w:rPr>
          <w:fldChar w:fldCharType="begin"/>
        </w:r>
        <w:r>
          <w:rPr>
            <w:noProof/>
            <w:webHidden/>
          </w:rPr>
          <w:instrText xml:space="preserve"> PAGEREF _Toc26346546 \h </w:instrText>
        </w:r>
        <w:r>
          <w:rPr>
            <w:noProof/>
            <w:webHidden/>
          </w:rPr>
        </w:r>
        <w:r>
          <w:rPr>
            <w:noProof/>
            <w:webHidden/>
          </w:rPr>
          <w:fldChar w:fldCharType="separate"/>
        </w:r>
        <w:r>
          <w:rPr>
            <w:noProof/>
            <w:webHidden/>
          </w:rPr>
          <w:t>3</w:t>
        </w:r>
        <w:r>
          <w:rPr>
            <w:noProof/>
            <w:webHidden/>
          </w:rPr>
          <w:fldChar w:fldCharType="end"/>
        </w:r>
      </w:hyperlink>
    </w:p>
    <w:p w14:paraId="4E820C11" w14:textId="77777777" w:rsidR="003E11B7" w:rsidRDefault="003E11B7">
      <w:pPr>
        <w:pStyle w:val="TDC2"/>
        <w:rPr>
          <w:rFonts w:asciiTheme="minorHAnsi" w:eastAsiaTheme="minorEastAsia" w:hAnsiTheme="minorHAnsi" w:cstheme="minorBidi"/>
          <w:noProof/>
          <w:szCs w:val="22"/>
          <w:lang w:eastAsia="es-CO"/>
        </w:rPr>
      </w:pPr>
      <w:hyperlink w:anchor="_Toc26346547" w:history="1">
        <w:r w:rsidRPr="00C46414">
          <w:rPr>
            <w:rStyle w:val="Hipervnculo"/>
            <w:rFonts w:cs="Arial"/>
            <w:noProof/>
          </w:rPr>
          <w:t>1.3</w:t>
        </w:r>
        <w:r>
          <w:rPr>
            <w:rFonts w:asciiTheme="minorHAnsi" w:eastAsiaTheme="minorEastAsia" w:hAnsiTheme="minorHAnsi" w:cstheme="minorBidi"/>
            <w:noProof/>
            <w:szCs w:val="22"/>
            <w:lang w:eastAsia="es-CO"/>
          </w:rPr>
          <w:tab/>
        </w:r>
        <w:r w:rsidRPr="00C46414">
          <w:rPr>
            <w:rStyle w:val="Hipervnculo"/>
            <w:rFonts w:cs="Arial"/>
            <w:noProof/>
          </w:rPr>
          <w:t>Valores y Principios.</w:t>
        </w:r>
        <w:r>
          <w:rPr>
            <w:noProof/>
            <w:webHidden/>
          </w:rPr>
          <w:tab/>
        </w:r>
        <w:r>
          <w:rPr>
            <w:noProof/>
            <w:webHidden/>
          </w:rPr>
          <w:fldChar w:fldCharType="begin"/>
        </w:r>
        <w:r>
          <w:rPr>
            <w:noProof/>
            <w:webHidden/>
          </w:rPr>
          <w:instrText xml:space="preserve"> PAGEREF _Toc26346547 \h </w:instrText>
        </w:r>
        <w:r>
          <w:rPr>
            <w:noProof/>
            <w:webHidden/>
          </w:rPr>
        </w:r>
        <w:r>
          <w:rPr>
            <w:noProof/>
            <w:webHidden/>
          </w:rPr>
          <w:fldChar w:fldCharType="separate"/>
        </w:r>
        <w:r>
          <w:rPr>
            <w:noProof/>
            <w:webHidden/>
          </w:rPr>
          <w:t>3</w:t>
        </w:r>
        <w:r>
          <w:rPr>
            <w:noProof/>
            <w:webHidden/>
          </w:rPr>
          <w:fldChar w:fldCharType="end"/>
        </w:r>
      </w:hyperlink>
    </w:p>
    <w:p w14:paraId="6E15BF3D" w14:textId="77777777" w:rsidR="003E11B7" w:rsidRDefault="003E11B7">
      <w:pPr>
        <w:pStyle w:val="TDC2"/>
        <w:rPr>
          <w:rFonts w:asciiTheme="minorHAnsi" w:eastAsiaTheme="minorEastAsia" w:hAnsiTheme="minorHAnsi" w:cstheme="minorBidi"/>
          <w:noProof/>
          <w:szCs w:val="22"/>
          <w:lang w:eastAsia="es-CO"/>
        </w:rPr>
      </w:pPr>
      <w:hyperlink w:anchor="_Toc26346548" w:history="1">
        <w:r w:rsidRPr="00C46414">
          <w:rPr>
            <w:rStyle w:val="Hipervnculo"/>
            <w:rFonts w:cs="Arial"/>
            <w:noProof/>
          </w:rPr>
          <w:t>1.4</w:t>
        </w:r>
        <w:r>
          <w:rPr>
            <w:rFonts w:asciiTheme="minorHAnsi" w:eastAsiaTheme="minorEastAsia" w:hAnsiTheme="minorHAnsi" w:cstheme="minorBidi"/>
            <w:noProof/>
            <w:szCs w:val="22"/>
            <w:lang w:eastAsia="es-CO"/>
          </w:rPr>
          <w:tab/>
        </w:r>
        <w:r w:rsidRPr="00C46414">
          <w:rPr>
            <w:rStyle w:val="Hipervnculo"/>
            <w:rFonts w:cs="Arial"/>
            <w:noProof/>
          </w:rPr>
          <w:t>Estructura Organizacional.</w:t>
        </w:r>
        <w:r>
          <w:rPr>
            <w:noProof/>
            <w:webHidden/>
          </w:rPr>
          <w:tab/>
        </w:r>
        <w:r>
          <w:rPr>
            <w:noProof/>
            <w:webHidden/>
          </w:rPr>
          <w:fldChar w:fldCharType="begin"/>
        </w:r>
        <w:r>
          <w:rPr>
            <w:noProof/>
            <w:webHidden/>
          </w:rPr>
          <w:instrText xml:space="preserve"> PAGEREF _Toc26346548 \h </w:instrText>
        </w:r>
        <w:r>
          <w:rPr>
            <w:noProof/>
            <w:webHidden/>
          </w:rPr>
        </w:r>
        <w:r>
          <w:rPr>
            <w:noProof/>
            <w:webHidden/>
          </w:rPr>
          <w:fldChar w:fldCharType="separate"/>
        </w:r>
        <w:r>
          <w:rPr>
            <w:noProof/>
            <w:webHidden/>
          </w:rPr>
          <w:t>4</w:t>
        </w:r>
        <w:r>
          <w:rPr>
            <w:noProof/>
            <w:webHidden/>
          </w:rPr>
          <w:fldChar w:fldCharType="end"/>
        </w:r>
      </w:hyperlink>
    </w:p>
    <w:p w14:paraId="535689E9" w14:textId="77777777" w:rsidR="003E11B7" w:rsidRDefault="003E11B7">
      <w:pPr>
        <w:pStyle w:val="TDC2"/>
        <w:rPr>
          <w:rFonts w:asciiTheme="minorHAnsi" w:eastAsiaTheme="minorEastAsia" w:hAnsiTheme="minorHAnsi" w:cstheme="minorBidi"/>
          <w:noProof/>
          <w:szCs w:val="22"/>
          <w:lang w:eastAsia="es-CO"/>
        </w:rPr>
      </w:pPr>
      <w:hyperlink w:anchor="_Toc26346549" w:history="1">
        <w:r w:rsidRPr="00C46414">
          <w:rPr>
            <w:rStyle w:val="Hipervnculo"/>
            <w:rFonts w:cs="Arial"/>
            <w:noProof/>
          </w:rPr>
          <w:t>1.5</w:t>
        </w:r>
        <w:r>
          <w:rPr>
            <w:rFonts w:asciiTheme="minorHAnsi" w:eastAsiaTheme="minorEastAsia" w:hAnsiTheme="minorHAnsi" w:cstheme="minorBidi"/>
            <w:noProof/>
            <w:szCs w:val="22"/>
            <w:lang w:eastAsia="es-CO"/>
          </w:rPr>
          <w:tab/>
        </w:r>
        <w:r w:rsidRPr="00C46414">
          <w:rPr>
            <w:rStyle w:val="Hipervnculo"/>
            <w:rFonts w:cs="Arial"/>
            <w:noProof/>
          </w:rPr>
          <w:t>Sistema Integrado de Gestión.</w:t>
        </w:r>
        <w:r>
          <w:rPr>
            <w:noProof/>
            <w:webHidden/>
          </w:rPr>
          <w:tab/>
        </w:r>
        <w:r>
          <w:rPr>
            <w:noProof/>
            <w:webHidden/>
          </w:rPr>
          <w:fldChar w:fldCharType="begin"/>
        </w:r>
        <w:r>
          <w:rPr>
            <w:noProof/>
            <w:webHidden/>
          </w:rPr>
          <w:instrText xml:space="preserve"> PAGEREF _Toc26346549 \h </w:instrText>
        </w:r>
        <w:r>
          <w:rPr>
            <w:noProof/>
            <w:webHidden/>
          </w:rPr>
        </w:r>
        <w:r>
          <w:rPr>
            <w:noProof/>
            <w:webHidden/>
          </w:rPr>
          <w:fldChar w:fldCharType="separate"/>
        </w:r>
        <w:r>
          <w:rPr>
            <w:noProof/>
            <w:webHidden/>
          </w:rPr>
          <w:t>5</w:t>
        </w:r>
        <w:r>
          <w:rPr>
            <w:noProof/>
            <w:webHidden/>
          </w:rPr>
          <w:fldChar w:fldCharType="end"/>
        </w:r>
      </w:hyperlink>
    </w:p>
    <w:p w14:paraId="39F58823" w14:textId="77777777" w:rsidR="003E11B7" w:rsidRDefault="003E11B7">
      <w:pPr>
        <w:pStyle w:val="TDC3"/>
        <w:rPr>
          <w:rFonts w:asciiTheme="minorHAnsi" w:eastAsiaTheme="minorEastAsia" w:hAnsiTheme="minorHAnsi" w:cstheme="minorBidi"/>
          <w:noProof/>
          <w:szCs w:val="22"/>
          <w:lang w:eastAsia="es-CO"/>
        </w:rPr>
      </w:pPr>
      <w:hyperlink w:anchor="_Toc26346550" w:history="1">
        <w:r w:rsidRPr="00C46414">
          <w:rPr>
            <w:rStyle w:val="Hipervnculo"/>
            <w:rFonts w:cs="Arial"/>
            <w:noProof/>
          </w:rPr>
          <w:t>1.5.1</w:t>
        </w:r>
        <w:r>
          <w:rPr>
            <w:rFonts w:asciiTheme="minorHAnsi" w:eastAsiaTheme="minorEastAsia" w:hAnsiTheme="minorHAnsi" w:cstheme="minorBidi"/>
            <w:noProof/>
            <w:szCs w:val="22"/>
            <w:lang w:eastAsia="es-CO"/>
          </w:rPr>
          <w:tab/>
        </w:r>
        <w:r w:rsidRPr="00C46414">
          <w:rPr>
            <w:rStyle w:val="Hipervnculo"/>
            <w:rFonts w:cs="Arial"/>
            <w:noProof/>
          </w:rPr>
          <w:t>Mapa de Procesos.</w:t>
        </w:r>
        <w:r>
          <w:rPr>
            <w:noProof/>
            <w:webHidden/>
          </w:rPr>
          <w:tab/>
        </w:r>
        <w:r>
          <w:rPr>
            <w:noProof/>
            <w:webHidden/>
          </w:rPr>
          <w:fldChar w:fldCharType="begin"/>
        </w:r>
        <w:r>
          <w:rPr>
            <w:noProof/>
            <w:webHidden/>
          </w:rPr>
          <w:instrText xml:space="preserve"> PAGEREF _Toc26346550 \h </w:instrText>
        </w:r>
        <w:r>
          <w:rPr>
            <w:noProof/>
            <w:webHidden/>
          </w:rPr>
        </w:r>
        <w:r>
          <w:rPr>
            <w:noProof/>
            <w:webHidden/>
          </w:rPr>
          <w:fldChar w:fldCharType="separate"/>
        </w:r>
        <w:r>
          <w:rPr>
            <w:noProof/>
            <w:webHidden/>
          </w:rPr>
          <w:t>5</w:t>
        </w:r>
        <w:r>
          <w:rPr>
            <w:noProof/>
            <w:webHidden/>
          </w:rPr>
          <w:fldChar w:fldCharType="end"/>
        </w:r>
      </w:hyperlink>
    </w:p>
    <w:p w14:paraId="1B746E0D" w14:textId="77777777" w:rsidR="003E11B7" w:rsidRDefault="003E11B7">
      <w:pPr>
        <w:pStyle w:val="TDC3"/>
        <w:rPr>
          <w:rFonts w:asciiTheme="minorHAnsi" w:eastAsiaTheme="minorEastAsia" w:hAnsiTheme="minorHAnsi" w:cstheme="minorBidi"/>
          <w:noProof/>
          <w:szCs w:val="22"/>
          <w:lang w:eastAsia="es-CO"/>
        </w:rPr>
      </w:pPr>
      <w:hyperlink w:anchor="_Toc26346551" w:history="1">
        <w:r w:rsidRPr="00C46414">
          <w:rPr>
            <w:rStyle w:val="Hipervnculo"/>
            <w:rFonts w:cs="Arial"/>
            <w:noProof/>
          </w:rPr>
          <w:t>1.5.2</w:t>
        </w:r>
        <w:r>
          <w:rPr>
            <w:rFonts w:asciiTheme="minorHAnsi" w:eastAsiaTheme="minorEastAsia" w:hAnsiTheme="minorHAnsi" w:cstheme="minorBidi"/>
            <w:noProof/>
            <w:szCs w:val="22"/>
            <w:lang w:eastAsia="es-CO"/>
          </w:rPr>
          <w:tab/>
        </w:r>
        <w:r w:rsidRPr="00C46414">
          <w:rPr>
            <w:rStyle w:val="Hipervnculo"/>
            <w:rFonts w:cs="Arial"/>
            <w:noProof/>
          </w:rPr>
          <w:t>Objetivos del sistema Integrado de Gestión</w:t>
        </w:r>
        <w:r>
          <w:rPr>
            <w:noProof/>
            <w:webHidden/>
          </w:rPr>
          <w:tab/>
        </w:r>
        <w:r>
          <w:rPr>
            <w:noProof/>
            <w:webHidden/>
          </w:rPr>
          <w:fldChar w:fldCharType="begin"/>
        </w:r>
        <w:r>
          <w:rPr>
            <w:noProof/>
            <w:webHidden/>
          </w:rPr>
          <w:instrText xml:space="preserve"> PAGEREF _Toc26346551 \h </w:instrText>
        </w:r>
        <w:r>
          <w:rPr>
            <w:noProof/>
            <w:webHidden/>
          </w:rPr>
        </w:r>
        <w:r>
          <w:rPr>
            <w:noProof/>
            <w:webHidden/>
          </w:rPr>
          <w:fldChar w:fldCharType="separate"/>
        </w:r>
        <w:r>
          <w:rPr>
            <w:noProof/>
            <w:webHidden/>
          </w:rPr>
          <w:t>5</w:t>
        </w:r>
        <w:r>
          <w:rPr>
            <w:noProof/>
            <w:webHidden/>
          </w:rPr>
          <w:fldChar w:fldCharType="end"/>
        </w:r>
      </w:hyperlink>
    </w:p>
    <w:p w14:paraId="5CAE9933" w14:textId="77777777" w:rsidR="003E11B7" w:rsidRDefault="003E11B7">
      <w:pPr>
        <w:pStyle w:val="TDC1"/>
        <w:rPr>
          <w:rFonts w:asciiTheme="minorHAnsi" w:eastAsiaTheme="minorEastAsia" w:hAnsiTheme="minorHAnsi" w:cstheme="minorBidi"/>
          <w:b w:val="0"/>
          <w:szCs w:val="22"/>
          <w:lang w:eastAsia="es-CO"/>
        </w:rPr>
      </w:pPr>
      <w:hyperlink w:anchor="_Toc26346552" w:history="1">
        <w:r w:rsidRPr="00C46414">
          <w:rPr>
            <w:rStyle w:val="Hipervnculo"/>
            <w:rFonts w:cs="Arial"/>
          </w:rPr>
          <w:t>2.</w:t>
        </w:r>
        <w:r>
          <w:rPr>
            <w:rFonts w:asciiTheme="minorHAnsi" w:eastAsiaTheme="minorEastAsia" w:hAnsiTheme="minorHAnsi" w:cstheme="minorBidi"/>
            <w:b w:val="0"/>
            <w:szCs w:val="22"/>
            <w:lang w:eastAsia="es-CO"/>
          </w:rPr>
          <w:tab/>
        </w:r>
        <w:r w:rsidRPr="00C46414">
          <w:rPr>
            <w:rStyle w:val="Hipervnculo"/>
            <w:rFonts w:cs="Arial"/>
            <w:lang w:eastAsia="es-CO"/>
          </w:rPr>
          <w:t>ESTADO ACTUAL DE LA GESTIÓN DOCUMENTAL.</w:t>
        </w:r>
        <w:r>
          <w:rPr>
            <w:webHidden/>
          </w:rPr>
          <w:tab/>
        </w:r>
        <w:r>
          <w:rPr>
            <w:webHidden/>
          </w:rPr>
          <w:fldChar w:fldCharType="begin"/>
        </w:r>
        <w:r>
          <w:rPr>
            <w:webHidden/>
          </w:rPr>
          <w:instrText xml:space="preserve"> PAGEREF _Toc26346552 \h </w:instrText>
        </w:r>
        <w:r>
          <w:rPr>
            <w:webHidden/>
          </w:rPr>
        </w:r>
        <w:r>
          <w:rPr>
            <w:webHidden/>
          </w:rPr>
          <w:fldChar w:fldCharType="separate"/>
        </w:r>
        <w:r>
          <w:rPr>
            <w:webHidden/>
          </w:rPr>
          <w:t>6</w:t>
        </w:r>
        <w:r>
          <w:rPr>
            <w:webHidden/>
          </w:rPr>
          <w:fldChar w:fldCharType="end"/>
        </w:r>
      </w:hyperlink>
    </w:p>
    <w:p w14:paraId="31382760" w14:textId="77777777" w:rsidR="003E11B7" w:rsidRDefault="003E11B7">
      <w:pPr>
        <w:pStyle w:val="TDC2"/>
        <w:rPr>
          <w:rFonts w:asciiTheme="minorHAnsi" w:eastAsiaTheme="minorEastAsia" w:hAnsiTheme="minorHAnsi" w:cstheme="minorBidi"/>
          <w:noProof/>
          <w:szCs w:val="22"/>
          <w:lang w:eastAsia="es-CO"/>
        </w:rPr>
      </w:pPr>
      <w:hyperlink w:anchor="_Toc26346553" w:history="1">
        <w:r w:rsidRPr="00C46414">
          <w:rPr>
            <w:rStyle w:val="Hipervnculo"/>
            <w:rFonts w:cs="Arial"/>
            <w:noProof/>
            <w:lang w:eastAsia="es-CO"/>
          </w:rPr>
          <w:t>2.1.</w:t>
        </w:r>
        <w:r>
          <w:rPr>
            <w:rFonts w:asciiTheme="minorHAnsi" w:eastAsiaTheme="minorEastAsia" w:hAnsiTheme="minorHAnsi" w:cstheme="minorBidi"/>
            <w:noProof/>
            <w:szCs w:val="22"/>
            <w:lang w:eastAsia="es-CO"/>
          </w:rPr>
          <w:tab/>
        </w:r>
        <w:r w:rsidRPr="00C46414">
          <w:rPr>
            <w:rStyle w:val="Hipervnculo"/>
            <w:rFonts w:cs="Arial"/>
            <w:noProof/>
            <w:lang w:eastAsia="es-CO"/>
          </w:rPr>
          <w:t>Aspectos Críticos</w:t>
        </w:r>
        <w:r>
          <w:rPr>
            <w:noProof/>
            <w:webHidden/>
          </w:rPr>
          <w:tab/>
        </w:r>
        <w:r>
          <w:rPr>
            <w:noProof/>
            <w:webHidden/>
          </w:rPr>
          <w:fldChar w:fldCharType="begin"/>
        </w:r>
        <w:r>
          <w:rPr>
            <w:noProof/>
            <w:webHidden/>
          </w:rPr>
          <w:instrText xml:space="preserve"> PAGEREF _Toc26346553 \h </w:instrText>
        </w:r>
        <w:r>
          <w:rPr>
            <w:noProof/>
            <w:webHidden/>
          </w:rPr>
        </w:r>
        <w:r>
          <w:rPr>
            <w:noProof/>
            <w:webHidden/>
          </w:rPr>
          <w:fldChar w:fldCharType="separate"/>
        </w:r>
        <w:r>
          <w:rPr>
            <w:noProof/>
            <w:webHidden/>
          </w:rPr>
          <w:t>8</w:t>
        </w:r>
        <w:r>
          <w:rPr>
            <w:noProof/>
            <w:webHidden/>
          </w:rPr>
          <w:fldChar w:fldCharType="end"/>
        </w:r>
      </w:hyperlink>
    </w:p>
    <w:p w14:paraId="524B4C4A" w14:textId="77777777" w:rsidR="003E11B7" w:rsidRDefault="003E11B7">
      <w:pPr>
        <w:pStyle w:val="TDC2"/>
        <w:rPr>
          <w:rFonts w:asciiTheme="minorHAnsi" w:eastAsiaTheme="minorEastAsia" w:hAnsiTheme="minorHAnsi" w:cstheme="minorBidi"/>
          <w:noProof/>
          <w:szCs w:val="22"/>
          <w:lang w:eastAsia="es-CO"/>
        </w:rPr>
      </w:pPr>
      <w:hyperlink w:anchor="_Toc26346554" w:history="1">
        <w:r w:rsidRPr="00C46414">
          <w:rPr>
            <w:rStyle w:val="Hipervnculo"/>
            <w:rFonts w:cs="Arial"/>
            <w:noProof/>
            <w:lang w:eastAsia="es-CO"/>
          </w:rPr>
          <w:t>2.2.</w:t>
        </w:r>
        <w:r>
          <w:rPr>
            <w:rFonts w:asciiTheme="minorHAnsi" w:eastAsiaTheme="minorEastAsia" w:hAnsiTheme="minorHAnsi" w:cstheme="minorBidi"/>
            <w:noProof/>
            <w:szCs w:val="22"/>
            <w:lang w:eastAsia="es-CO"/>
          </w:rPr>
          <w:tab/>
        </w:r>
        <w:r w:rsidRPr="00C46414">
          <w:rPr>
            <w:rStyle w:val="Hipervnculo"/>
            <w:rFonts w:cs="Arial"/>
            <w:noProof/>
            <w:lang w:eastAsia="es-CO"/>
          </w:rPr>
          <w:t>Priorización de aspectos críticos y ejes articuladores:</w:t>
        </w:r>
        <w:r>
          <w:rPr>
            <w:noProof/>
            <w:webHidden/>
          </w:rPr>
          <w:tab/>
        </w:r>
        <w:r>
          <w:rPr>
            <w:noProof/>
            <w:webHidden/>
          </w:rPr>
          <w:fldChar w:fldCharType="begin"/>
        </w:r>
        <w:r>
          <w:rPr>
            <w:noProof/>
            <w:webHidden/>
          </w:rPr>
          <w:instrText xml:space="preserve"> PAGEREF _Toc26346554 \h </w:instrText>
        </w:r>
        <w:r>
          <w:rPr>
            <w:noProof/>
            <w:webHidden/>
          </w:rPr>
        </w:r>
        <w:r>
          <w:rPr>
            <w:noProof/>
            <w:webHidden/>
          </w:rPr>
          <w:fldChar w:fldCharType="separate"/>
        </w:r>
        <w:r>
          <w:rPr>
            <w:noProof/>
            <w:webHidden/>
          </w:rPr>
          <w:t>10</w:t>
        </w:r>
        <w:r>
          <w:rPr>
            <w:noProof/>
            <w:webHidden/>
          </w:rPr>
          <w:fldChar w:fldCharType="end"/>
        </w:r>
      </w:hyperlink>
    </w:p>
    <w:p w14:paraId="2DBA987D" w14:textId="77777777" w:rsidR="003E11B7" w:rsidRDefault="003E11B7">
      <w:pPr>
        <w:pStyle w:val="TDC1"/>
        <w:rPr>
          <w:rFonts w:asciiTheme="minorHAnsi" w:eastAsiaTheme="minorEastAsia" w:hAnsiTheme="minorHAnsi" w:cstheme="minorBidi"/>
          <w:b w:val="0"/>
          <w:szCs w:val="22"/>
          <w:lang w:eastAsia="es-CO"/>
        </w:rPr>
      </w:pPr>
      <w:hyperlink w:anchor="_Toc26346555" w:history="1">
        <w:r w:rsidRPr="00C46414">
          <w:rPr>
            <w:rStyle w:val="Hipervnculo"/>
            <w:rFonts w:cs="Arial"/>
            <w:lang w:eastAsia="es-CO"/>
          </w:rPr>
          <w:t>3.</w:t>
        </w:r>
        <w:r>
          <w:rPr>
            <w:rFonts w:asciiTheme="minorHAnsi" w:eastAsiaTheme="minorEastAsia" w:hAnsiTheme="minorHAnsi" w:cstheme="minorBidi"/>
            <w:b w:val="0"/>
            <w:szCs w:val="22"/>
            <w:lang w:eastAsia="es-CO"/>
          </w:rPr>
          <w:tab/>
        </w:r>
        <w:r w:rsidRPr="00C46414">
          <w:rPr>
            <w:rStyle w:val="Hipervnculo"/>
            <w:rFonts w:cs="Arial"/>
            <w:lang w:eastAsia="es-CO"/>
          </w:rPr>
          <w:t>VISIÒN ESTRATEGICA DEL PLAN INSTITUCIONAL DE ARCHIVOS DEL IDPAC.</w:t>
        </w:r>
        <w:r>
          <w:rPr>
            <w:webHidden/>
          </w:rPr>
          <w:tab/>
        </w:r>
        <w:r>
          <w:rPr>
            <w:webHidden/>
          </w:rPr>
          <w:fldChar w:fldCharType="begin"/>
        </w:r>
        <w:r>
          <w:rPr>
            <w:webHidden/>
          </w:rPr>
          <w:instrText xml:space="preserve"> PAGEREF _Toc26346555 \h </w:instrText>
        </w:r>
        <w:r>
          <w:rPr>
            <w:webHidden/>
          </w:rPr>
        </w:r>
        <w:r>
          <w:rPr>
            <w:webHidden/>
          </w:rPr>
          <w:fldChar w:fldCharType="separate"/>
        </w:r>
        <w:r>
          <w:rPr>
            <w:webHidden/>
          </w:rPr>
          <w:t>12</w:t>
        </w:r>
        <w:r>
          <w:rPr>
            <w:webHidden/>
          </w:rPr>
          <w:fldChar w:fldCharType="end"/>
        </w:r>
      </w:hyperlink>
    </w:p>
    <w:p w14:paraId="6A78B293" w14:textId="77777777" w:rsidR="003E11B7" w:rsidRDefault="003E11B7">
      <w:pPr>
        <w:pStyle w:val="TDC1"/>
        <w:rPr>
          <w:rFonts w:asciiTheme="minorHAnsi" w:eastAsiaTheme="minorEastAsia" w:hAnsiTheme="minorHAnsi" w:cstheme="minorBidi"/>
          <w:b w:val="0"/>
          <w:szCs w:val="22"/>
          <w:lang w:eastAsia="es-CO"/>
        </w:rPr>
      </w:pPr>
      <w:hyperlink w:anchor="_Toc26346556" w:history="1">
        <w:r w:rsidRPr="00C46414">
          <w:rPr>
            <w:rStyle w:val="Hipervnculo"/>
            <w:rFonts w:cs="Arial"/>
            <w:lang w:eastAsia="es-CO"/>
          </w:rPr>
          <w:t>4.</w:t>
        </w:r>
        <w:r>
          <w:rPr>
            <w:rFonts w:asciiTheme="minorHAnsi" w:eastAsiaTheme="minorEastAsia" w:hAnsiTheme="minorHAnsi" w:cstheme="minorBidi"/>
            <w:b w:val="0"/>
            <w:szCs w:val="22"/>
            <w:lang w:eastAsia="es-CO"/>
          </w:rPr>
          <w:tab/>
        </w:r>
        <w:r w:rsidRPr="00C46414">
          <w:rPr>
            <w:rStyle w:val="Hipervnculo"/>
            <w:rFonts w:cs="Arial"/>
            <w:lang w:eastAsia="es-CO"/>
          </w:rPr>
          <w:t>OBJETIVOS DEL PLAN INSTITUCIONAL DE ARCHIVOS EN EL IDPAC.</w:t>
        </w:r>
        <w:r>
          <w:rPr>
            <w:webHidden/>
          </w:rPr>
          <w:tab/>
        </w:r>
        <w:r>
          <w:rPr>
            <w:webHidden/>
          </w:rPr>
          <w:fldChar w:fldCharType="begin"/>
        </w:r>
        <w:r>
          <w:rPr>
            <w:webHidden/>
          </w:rPr>
          <w:instrText xml:space="preserve"> PAGEREF _Toc26346556 \h </w:instrText>
        </w:r>
        <w:r>
          <w:rPr>
            <w:webHidden/>
          </w:rPr>
        </w:r>
        <w:r>
          <w:rPr>
            <w:webHidden/>
          </w:rPr>
          <w:fldChar w:fldCharType="separate"/>
        </w:r>
        <w:r>
          <w:rPr>
            <w:webHidden/>
          </w:rPr>
          <w:t>13</w:t>
        </w:r>
        <w:r>
          <w:rPr>
            <w:webHidden/>
          </w:rPr>
          <w:fldChar w:fldCharType="end"/>
        </w:r>
      </w:hyperlink>
    </w:p>
    <w:p w14:paraId="33678FF7" w14:textId="77777777" w:rsidR="003E11B7" w:rsidRDefault="003E11B7">
      <w:pPr>
        <w:pStyle w:val="TDC1"/>
        <w:rPr>
          <w:rFonts w:asciiTheme="minorHAnsi" w:eastAsiaTheme="minorEastAsia" w:hAnsiTheme="minorHAnsi" w:cstheme="minorBidi"/>
          <w:b w:val="0"/>
          <w:szCs w:val="22"/>
          <w:lang w:eastAsia="es-CO"/>
        </w:rPr>
      </w:pPr>
      <w:hyperlink w:anchor="_Toc26346557" w:history="1">
        <w:r w:rsidRPr="00C46414">
          <w:rPr>
            <w:rStyle w:val="Hipervnculo"/>
            <w:rFonts w:cs="Arial"/>
            <w:lang w:eastAsia="es-CO"/>
          </w:rPr>
          <w:t>5.</w:t>
        </w:r>
        <w:r>
          <w:rPr>
            <w:rFonts w:asciiTheme="minorHAnsi" w:eastAsiaTheme="minorEastAsia" w:hAnsiTheme="minorHAnsi" w:cstheme="minorBidi"/>
            <w:b w:val="0"/>
            <w:szCs w:val="22"/>
            <w:lang w:eastAsia="es-CO"/>
          </w:rPr>
          <w:tab/>
        </w:r>
        <w:r w:rsidRPr="00C46414">
          <w:rPr>
            <w:rStyle w:val="Hipervnculo"/>
            <w:rFonts w:cs="Arial"/>
            <w:lang w:eastAsia="es-CO"/>
          </w:rPr>
          <w:t>PLANES Y PROYECTOS.</w:t>
        </w:r>
        <w:r>
          <w:rPr>
            <w:webHidden/>
          </w:rPr>
          <w:tab/>
        </w:r>
        <w:r>
          <w:rPr>
            <w:webHidden/>
          </w:rPr>
          <w:fldChar w:fldCharType="begin"/>
        </w:r>
        <w:r>
          <w:rPr>
            <w:webHidden/>
          </w:rPr>
          <w:instrText xml:space="preserve"> PAGEREF _Toc26346557 \h </w:instrText>
        </w:r>
        <w:r>
          <w:rPr>
            <w:webHidden/>
          </w:rPr>
        </w:r>
        <w:r>
          <w:rPr>
            <w:webHidden/>
          </w:rPr>
          <w:fldChar w:fldCharType="separate"/>
        </w:r>
        <w:r>
          <w:rPr>
            <w:webHidden/>
          </w:rPr>
          <w:t>14</w:t>
        </w:r>
        <w:r>
          <w:rPr>
            <w:webHidden/>
          </w:rPr>
          <w:fldChar w:fldCharType="end"/>
        </w:r>
      </w:hyperlink>
    </w:p>
    <w:p w14:paraId="270AB30D" w14:textId="77777777" w:rsidR="003E11B7" w:rsidRDefault="003E11B7">
      <w:pPr>
        <w:pStyle w:val="TDC1"/>
        <w:rPr>
          <w:rFonts w:asciiTheme="minorHAnsi" w:eastAsiaTheme="minorEastAsia" w:hAnsiTheme="minorHAnsi" w:cstheme="minorBidi"/>
          <w:b w:val="0"/>
          <w:szCs w:val="22"/>
          <w:lang w:eastAsia="es-CO"/>
        </w:rPr>
      </w:pPr>
      <w:hyperlink w:anchor="_Toc26346558" w:history="1">
        <w:r w:rsidRPr="00C46414">
          <w:rPr>
            <w:rStyle w:val="Hipervnculo"/>
            <w:rFonts w:eastAsia="MS Mincho" w:cs="Arial"/>
          </w:rPr>
          <w:t>6.</w:t>
        </w:r>
        <w:r>
          <w:rPr>
            <w:rFonts w:asciiTheme="minorHAnsi" w:eastAsiaTheme="minorEastAsia" w:hAnsiTheme="minorHAnsi" w:cstheme="minorBidi"/>
            <w:b w:val="0"/>
            <w:szCs w:val="22"/>
            <w:lang w:eastAsia="es-CO"/>
          </w:rPr>
          <w:tab/>
        </w:r>
        <w:r w:rsidRPr="00C46414">
          <w:rPr>
            <w:rStyle w:val="Hipervnculo"/>
            <w:rFonts w:eastAsia="MS Mincho" w:cs="Arial"/>
          </w:rPr>
          <w:t>MAPA DE RUTA.</w:t>
        </w:r>
        <w:r>
          <w:rPr>
            <w:webHidden/>
          </w:rPr>
          <w:tab/>
        </w:r>
        <w:r>
          <w:rPr>
            <w:webHidden/>
          </w:rPr>
          <w:fldChar w:fldCharType="begin"/>
        </w:r>
        <w:r>
          <w:rPr>
            <w:webHidden/>
          </w:rPr>
          <w:instrText xml:space="preserve"> PAGEREF _Toc26346558 \h </w:instrText>
        </w:r>
        <w:r>
          <w:rPr>
            <w:webHidden/>
          </w:rPr>
        </w:r>
        <w:r>
          <w:rPr>
            <w:webHidden/>
          </w:rPr>
          <w:fldChar w:fldCharType="separate"/>
        </w:r>
        <w:r>
          <w:rPr>
            <w:webHidden/>
          </w:rPr>
          <w:t>19</w:t>
        </w:r>
        <w:r>
          <w:rPr>
            <w:webHidden/>
          </w:rPr>
          <w:fldChar w:fldCharType="end"/>
        </w:r>
      </w:hyperlink>
    </w:p>
    <w:p w14:paraId="6083B5AA" w14:textId="77777777" w:rsidR="003E11B7" w:rsidRDefault="003E11B7">
      <w:pPr>
        <w:pStyle w:val="TDC1"/>
        <w:rPr>
          <w:rFonts w:asciiTheme="minorHAnsi" w:eastAsiaTheme="minorEastAsia" w:hAnsiTheme="minorHAnsi" w:cstheme="minorBidi"/>
          <w:b w:val="0"/>
          <w:szCs w:val="22"/>
          <w:lang w:eastAsia="es-CO"/>
        </w:rPr>
      </w:pPr>
      <w:hyperlink w:anchor="_Toc26346559" w:history="1">
        <w:r w:rsidRPr="00C46414">
          <w:rPr>
            <w:rStyle w:val="Hipervnculo"/>
            <w:rFonts w:eastAsia="MS Mincho" w:cs="Arial"/>
          </w:rPr>
          <w:t>7.</w:t>
        </w:r>
        <w:r>
          <w:rPr>
            <w:rFonts w:asciiTheme="minorHAnsi" w:eastAsiaTheme="minorEastAsia" w:hAnsiTheme="minorHAnsi" w:cstheme="minorBidi"/>
            <w:b w:val="0"/>
            <w:szCs w:val="22"/>
            <w:lang w:eastAsia="es-CO"/>
          </w:rPr>
          <w:tab/>
        </w:r>
        <w:r w:rsidRPr="00C46414">
          <w:rPr>
            <w:rStyle w:val="Hipervnculo"/>
            <w:rFonts w:eastAsia="MS Mincho" w:cs="Arial"/>
          </w:rPr>
          <w:t>HERRAMIENTAS DE SEGUIMIENTO Y CONTROL</w:t>
        </w:r>
        <w:r>
          <w:rPr>
            <w:webHidden/>
          </w:rPr>
          <w:tab/>
        </w:r>
        <w:r>
          <w:rPr>
            <w:webHidden/>
          </w:rPr>
          <w:fldChar w:fldCharType="begin"/>
        </w:r>
        <w:r>
          <w:rPr>
            <w:webHidden/>
          </w:rPr>
          <w:instrText xml:space="preserve"> PAGEREF _Toc26346559 \h </w:instrText>
        </w:r>
        <w:r>
          <w:rPr>
            <w:webHidden/>
          </w:rPr>
        </w:r>
        <w:r>
          <w:rPr>
            <w:webHidden/>
          </w:rPr>
          <w:fldChar w:fldCharType="separate"/>
        </w:r>
        <w:r>
          <w:rPr>
            <w:webHidden/>
          </w:rPr>
          <w:t>19</w:t>
        </w:r>
        <w:r>
          <w:rPr>
            <w:webHidden/>
          </w:rPr>
          <w:fldChar w:fldCharType="end"/>
        </w:r>
      </w:hyperlink>
    </w:p>
    <w:p w14:paraId="37DD2096" w14:textId="77777777" w:rsidR="003E11B7" w:rsidRDefault="003E11B7">
      <w:pPr>
        <w:pStyle w:val="TDC1"/>
        <w:rPr>
          <w:rFonts w:asciiTheme="minorHAnsi" w:eastAsiaTheme="minorEastAsia" w:hAnsiTheme="minorHAnsi" w:cstheme="minorBidi"/>
          <w:b w:val="0"/>
          <w:szCs w:val="22"/>
          <w:lang w:eastAsia="es-CO"/>
        </w:rPr>
      </w:pPr>
      <w:hyperlink w:anchor="_Toc26346560" w:history="1">
        <w:r w:rsidRPr="00C46414">
          <w:rPr>
            <w:rStyle w:val="Hipervnculo"/>
            <w:rFonts w:eastAsia="MS Mincho" w:cs="Arial"/>
          </w:rPr>
          <w:t>8.</w:t>
        </w:r>
        <w:r>
          <w:rPr>
            <w:rFonts w:asciiTheme="minorHAnsi" w:eastAsiaTheme="minorEastAsia" w:hAnsiTheme="minorHAnsi" w:cstheme="minorBidi"/>
            <w:b w:val="0"/>
            <w:szCs w:val="22"/>
            <w:lang w:eastAsia="es-CO"/>
          </w:rPr>
          <w:tab/>
        </w:r>
        <w:r w:rsidRPr="00C46414">
          <w:rPr>
            <w:rStyle w:val="Hipervnculo"/>
            <w:rFonts w:eastAsia="MS Mincho" w:cs="Arial"/>
          </w:rPr>
          <w:t>GLOSARIO DE TÉRMINOS ASOCIADOS</w:t>
        </w:r>
        <w:r>
          <w:rPr>
            <w:webHidden/>
          </w:rPr>
          <w:tab/>
        </w:r>
        <w:r>
          <w:rPr>
            <w:webHidden/>
          </w:rPr>
          <w:fldChar w:fldCharType="begin"/>
        </w:r>
        <w:r>
          <w:rPr>
            <w:webHidden/>
          </w:rPr>
          <w:instrText xml:space="preserve"> PAGEREF _Toc26346560 \h </w:instrText>
        </w:r>
        <w:r>
          <w:rPr>
            <w:webHidden/>
          </w:rPr>
        </w:r>
        <w:r>
          <w:rPr>
            <w:webHidden/>
          </w:rPr>
          <w:fldChar w:fldCharType="separate"/>
        </w:r>
        <w:r>
          <w:rPr>
            <w:webHidden/>
          </w:rPr>
          <w:t>19</w:t>
        </w:r>
        <w:r>
          <w:rPr>
            <w:webHidden/>
          </w:rPr>
          <w:fldChar w:fldCharType="end"/>
        </w:r>
      </w:hyperlink>
    </w:p>
    <w:p w14:paraId="2DC8E2BC" w14:textId="77777777" w:rsidR="003D4C74" w:rsidRPr="00B55086" w:rsidRDefault="003D4C74" w:rsidP="003D4C74">
      <w:pPr>
        <w:rPr>
          <w:rFonts w:ascii="Arial" w:hAnsi="Arial" w:cs="Arial"/>
          <w:b/>
          <w:bCs/>
        </w:rPr>
      </w:pPr>
      <w:r w:rsidRPr="00B55086">
        <w:rPr>
          <w:rFonts w:ascii="Arial" w:hAnsi="Arial" w:cs="Arial"/>
          <w:b/>
          <w:bCs/>
        </w:rPr>
        <w:fldChar w:fldCharType="end"/>
      </w:r>
    </w:p>
    <w:p w14:paraId="0EAF1E1E" w14:textId="77777777" w:rsidR="003D4C74" w:rsidRDefault="003D4C74" w:rsidP="003D4C74">
      <w:pPr>
        <w:pStyle w:val="Ttulo1"/>
        <w:numPr>
          <w:ilvl w:val="0"/>
          <w:numId w:val="0"/>
        </w:numPr>
        <w:rPr>
          <w:rFonts w:ascii="Arial" w:hAnsi="Arial" w:cs="Arial"/>
          <w:kern w:val="0"/>
          <w:sz w:val="24"/>
          <w:szCs w:val="24"/>
        </w:rPr>
      </w:pPr>
    </w:p>
    <w:p w14:paraId="6F2313E0" w14:textId="77777777" w:rsidR="003D4C74" w:rsidRDefault="003D4C74" w:rsidP="003D4C74"/>
    <w:p w14:paraId="2FBE744F" w14:textId="77777777" w:rsidR="003D4C74" w:rsidRDefault="003D4C74" w:rsidP="003D4C74"/>
    <w:p w14:paraId="3880BECF" w14:textId="77777777" w:rsidR="003D4C74" w:rsidRDefault="003D4C74" w:rsidP="003D4C74"/>
    <w:p w14:paraId="5C0B51C9" w14:textId="77777777" w:rsidR="00172377" w:rsidRDefault="00172377" w:rsidP="003D4C74"/>
    <w:p w14:paraId="394D779E" w14:textId="77777777" w:rsidR="00172377" w:rsidRDefault="00172377" w:rsidP="003D4C74"/>
    <w:p w14:paraId="6BF2BBF1" w14:textId="77777777" w:rsidR="00172377" w:rsidRDefault="00172377" w:rsidP="003D4C74"/>
    <w:p w14:paraId="5A20FAB2" w14:textId="77777777" w:rsidR="00172377" w:rsidRDefault="00172377" w:rsidP="003D4C74"/>
    <w:p w14:paraId="3E3E591A" w14:textId="77777777" w:rsidR="00172377" w:rsidRDefault="00172377" w:rsidP="003D4C74"/>
    <w:p w14:paraId="78ED1D7F" w14:textId="77777777" w:rsidR="00172377" w:rsidRDefault="00172377" w:rsidP="003D4C74"/>
    <w:p w14:paraId="3B919649" w14:textId="77777777" w:rsidR="00172377" w:rsidRDefault="00172377" w:rsidP="003D4C74"/>
    <w:p w14:paraId="5B3F3FD1" w14:textId="77777777" w:rsidR="00172377" w:rsidRDefault="00172377" w:rsidP="003D4C74"/>
    <w:p w14:paraId="248011D7" w14:textId="77777777" w:rsidR="00172377" w:rsidRDefault="00172377" w:rsidP="003D4C74"/>
    <w:p w14:paraId="40A4AD65" w14:textId="77777777" w:rsidR="00172377" w:rsidRDefault="00172377" w:rsidP="003D4C74">
      <w:pPr>
        <w:sectPr w:rsidR="00172377" w:rsidSect="003D4C74">
          <w:pgSz w:w="12240" w:h="15840"/>
          <w:pgMar w:top="1418" w:right="1418" w:bottom="1418" w:left="1418" w:header="709" w:footer="709" w:gutter="0"/>
          <w:cols w:space="708"/>
          <w:docGrid w:linePitch="360"/>
        </w:sectPr>
      </w:pPr>
    </w:p>
    <w:p w14:paraId="4951F3A3" w14:textId="77777777" w:rsidR="004A6394" w:rsidRPr="00E16B5A" w:rsidRDefault="004A6394" w:rsidP="00E16B5A">
      <w:pPr>
        <w:pStyle w:val="Ttulo1"/>
        <w:numPr>
          <w:ilvl w:val="0"/>
          <w:numId w:val="0"/>
        </w:numPr>
        <w:ind w:left="432"/>
        <w:jc w:val="center"/>
        <w:rPr>
          <w:rFonts w:ascii="Arial" w:hAnsi="Arial" w:cs="Arial"/>
          <w:b w:val="0"/>
          <w:color w:val="000000" w:themeColor="text1"/>
        </w:rPr>
      </w:pPr>
      <w:bookmarkStart w:id="1" w:name="_Toc26346543"/>
      <w:r w:rsidRPr="00E16B5A">
        <w:rPr>
          <w:rFonts w:ascii="Arial" w:hAnsi="Arial" w:cs="Arial"/>
          <w:color w:val="000000" w:themeColor="text1"/>
        </w:rPr>
        <w:lastRenderedPageBreak/>
        <w:t>INTRODUCCIÓN.</w:t>
      </w:r>
      <w:bookmarkEnd w:id="1"/>
    </w:p>
    <w:p w14:paraId="67FC8450" w14:textId="77777777" w:rsidR="004A6394" w:rsidRPr="00E17726" w:rsidRDefault="004A6394" w:rsidP="004A6394">
      <w:pPr>
        <w:rPr>
          <w:rFonts w:ascii="Arial" w:hAnsi="Arial" w:cs="Arial"/>
        </w:rPr>
      </w:pPr>
    </w:p>
    <w:p w14:paraId="5D6CD192" w14:textId="77777777" w:rsidR="004A6394" w:rsidRPr="00E17726" w:rsidRDefault="004A6394" w:rsidP="004A6394">
      <w:pPr>
        <w:rPr>
          <w:rFonts w:ascii="Arial" w:hAnsi="Arial" w:cs="Arial"/>
        </w:rPr>
      </w:pPr>
    </w:p>
    <w:p w14:paraId="32B0A615" w14:textId="77777777" w:rsidR="004A6394" w:rsidRPr="00E17726" w:rsidRDefault="004A6394" w:rsidP="00BE4708">
      <w:pPr>
        <w:jc w:val="both"/>
        <w:rPr>
          <w:rFonts w:ascii="Arial" w:hAnsi="Arial" w:cs="Arial"/>
        </w:rPr>
      </w:pPr>
      <w:r w:rsidRPr="00E17726">
        <w:rPr>
          <w:rFonts w:ascii="Arial" w:hAnsi="Arial" w:cs="Arial"/>
        </w:rPr>
        <w:t>Ley 594 de 2000 del Archivo General de la Nación.</w:t>
      </w:r>
    </w:p>
    <w:p w14:paraId="3DE03784" w14:textId="77777777" w:rsidR="004A6394" w:rsidRPr="00E17726" w:rsidRDefault="004A6394" w:rsidP="00BE4708">
      <w:pPr>
        <w:jc w:val="both"/>
        <w:rPr>
          <w:rFonts w:ascii="Arial" w:hAnsi="Arial" w:cs="Arial"/>
        </w:rPr>
      </w:pPr>
      <w:r w:rsidRPr="00E17726">
        <w:rPr>
          <w:rFonts w:ascii="Arial" w:hAnsi="Arial" w:cs="Arial"/>
        </w:rPr>
        <w:t>(…)</w:t>
      </w:r>
    </w:p>
    <w:p w14:paraId="5DBE8C28" w14:textId="77777777" w:rsidR="004A6394" w:rsidRPr="00E17726" w:rsidRDefault="004A6394" w:rsidP="00BE4708">
      <w:pPr>
        <w:jc w:val="both"/>
        <w:rPr>
          <w:rFonts w:ascii="Arial" w:hAnsi="Arial" w:cs="Arial"/>
        </w:rPr>
      </w:pPr>
      <w:r w:rsidRPr="00E17726">
        <w:rPr>
          <w:rFonts w:ascii="Arial" w:hAnsi="Arial" w:cs="Arial"/>
        </w:rPr>
        <w:t>Artículo 21: Programas de Gestión Documental. Las entidades públicas deberán elaborar programas de gestión documental, pudiendo contemplar el uso de nuevas tecnologías y soportes, en cuya aplicación deberán observarse los principios y procesos archivísticos.</w:t>
      </w:r>
    </w:p>
    <w:p w14:paraId="7213C620" w14:textId="77777777" w:rsidR="004A6394" w:rsidRPr="00E17726" w:rsidRDefault="004A6394" w:rsidP="00BE4708">
      <w:pPr>
        <w:jc w:val="both"/>
        <w:rPr>
          <w:rFonts w:ascii="Arial" w:hAnsi="Arial" w:cs="Arial"/>
        </w:rPr>
      </w:pPr>
    </w:p>
    <w:p w14:paraId="7BA4B388" w14:textId="364ABF58" w:rsidR="004A6394" w:rsidRPr="00E17726" w:rsidRDefault="004A6394" w:rsidP="00BE4708">
      <w:pPr>
        <w:jc w:val="both"/>
        <w:rPr>
          <w:rFonts w:ascii="Arial" w:hAnsi="Arial" w:cs="Arial"/>
        </w:rPr>
      </w:pPr>
      <w:r w:rsidRPr="00E17726">
        <w:rPr>
          <w:rFonts w:ascii="Arial" w:hAnsi="Arial" w:cs="Arial"/>
        </w:rPr>
        <w:t>Parágrafo: Los documentos emitidos por los citados medios gozaran de la validez y eficacia de un documento original, siempre que quede garantizada su autenticidad, su integridad y cumplimiento de los requisitos exigidos por las leyes procesales.</w:t>
      </w:r>
    </w:p>
    <w:p w14:paraId="6C9B72F3" w14:textId="77777777" w:rsidR="00BE4708" w:rsidRPr="00E17726" w:rsidRDefault="00BE4708" w:rsidP="00BE4708">
      <w:pPr>
        <w:jc w:val="both"/>
        <w:rPr>
          <w:rFonts w:ascii="Arial" w:hAnsi="Arial" w:cs="Arial"/>
        </w:rPr>
      </w:pPr>
    </w:p>
    <w:p w14:paraId="7888569F" w14:textId="2295C845" w:rsidR="004A6394" w:rsidRPr="00E17726" w:rsidRDefault="004A6394" w:rsidP="00BE4708">
      <w:pPr>
        <w:jc w:val="both"/>
        <w:rPr>
          <w:rFonts w:ascii="Arial" w:hAnsi="Arial" w:cs="Arial"/>
        </w:rPr>
      </w:pPr>
      <w:r w:rsidRPr="00E17726">
        <w:rPr>
          <w:rFonts w:ascii="Arial" w:hAnsi="Arial" w:cs="Arial"/>
        </w:rPr>
        <w:t>En cumplimiento a la Ley 594 de 2000, Ley General de Archivos, Ley 1712 de 2014, Ley de transparencia y del derecho al acceso de la información y el Decreto 1080 de 2015, el Instituto Distrital De La Participación y Acción Comunal, llevó a cabo la elaboración del Plan Institucional del Archivos, a partir de las necesidades evidenciadas en el diagnóstico integral de archivos realizado, la matriz de riesgos, informes de auditorías internas y externas, las visitas de seguimiento a la normatividad realizadas por la Dirección Distrital de Archivos De Bogotá y el plan estratégico institucional; con el objetivo de facilitar el manejo, el control y el acceso a la información producida y recibida en el Instituto.</w:t>
      </w:r>
    </w:p>
    <w:p w14:paraId="6730B96F" w14:textId="77777777" w:rsidR="00BE4708" w:rsidRPr="00E17726" w:rsidRDefault="00BE4708" w:rsidP="00BE4708">
      <w:pPr>
        <w:jc w:val="both"/>
        <w:rPr>
          <w:rFonts w:ascii="Arial" w:hAnsi="Arial" w:cs="Arial"/>
        </w:rPr>
      </w:pPr>
    </w:p>
    <w:p w14:paraId="21701976" w14:textId="5346C445" w:rsidR="004A6394" w:rsidRPr="00E17726" w:rsidRDefault="004A6394" w:rsidP="00BE4708">
      <w:pPr>
        <w:jc w:val="both"/>
        <w:rPr>
          <w:rFonts w:ascii="Arial" w:hAnsi="Arial" w:cs="Arial"/>
        </w:rPr>
      </w:pPr>
      <w:r w:rsidRPr="00E17726">
        <w:rPr>
          <w:rFonts w:ascii="Arial" w:hAnsi="Arial" w:cs="Arial"/>
        </w:rPr>
        <w:t>Igualmente, en el año 2018 se elabora el Programa de Gestión Documental y se hace necesario articular el Programa de Gestión Documental (PGD) con los distintos planes, programas y con los instrumentos archivísticos que cuenta IDPAC, de ahí la necesidad de la elaboración del Plan Institucional de Archivos – PINAR, a partir de dicho instrumento archivístico se identifican los aspectos críticos de la Gestión Documental.</w:t>
      </w:r>
    </w:p>
    <w:p w14:paraId="5CE468F3" w14:textId="77777777" w:rsidR="00BE4708" w:rsidRPr="00E17726" w:rsidRDefault="00BE4708" w:rsidP="00BE4708">
      <w:pPr>
        <w:jc w:val="both"/>
        <w:rPr>
          <w:rFonts w:ascii="Arial" w:hAnsi="Arial" w:cs="Arial"/>
        </w:rPr>
      </w:pPr>
    </w:p>
    <w:p w14:paraId="648D758B" w14:textId="419B22F8" w:rsidR="004A6394" w:rsidRPr="00E17726" w:rsidRDefault="004A6394" w:rsidP="00BE4708">
      <w:pPr>
        <w:jc w:val="both"/>
        <w:rPr>
          <w:rFonts w:ascii="Arial" w:hAnsi="Arial" w:cs="Arial"/>
        </w:rPr>
      </w:pPr>
      <w:r w:rsidRPr="00E17726">
        <w:rPr>
          <w:rFonts w:ascii="Arial" w:hAnsi="Arial" w:cs="Arial"/>
        </w:rPr>
        <w:t>El PINAR del Instituto es un instrumento concebido para direccionar la planificación de la función archivística de todas las dependencias del Instituto, de acuerdo con las disposiciones legales vigentes, suministrando lineamientos frente a las actividades que anualmente deben realizarse para asegurar el funcionamiento de un sistema institucional de gestión documental y archivos a lo largo del ciclo vital de los documentos, que a su vez está incluido dentro del Sistema Integrado de Gestión del Instituto.</w:t>
      </w:r>
    </w:p>
    <w:p w14:paraId="7799651F" w14:textId="77777777" w:rsidR="00BE4708" w:rsidRPr="00E17726" w:rsidRDefault="00BE4708" w:rsidP="00BE4708">
      <w:pPr>
        <w:jc w:val="both"/>
        <w:rPr>
          <w:rFonts w:ascii="Arial" w:hAnsi="Arial" w:cs="Arial"/>
        </w:rPr>
      </w:pPr>
    </w:p>
    <w:p w14:paraId="21E33FBF" w14:textId="25F3F190" w:rsidR="004A6394" w:rsidRPr="00E17726" w:rsidRDefault="004A6394" w:rsidP="00BE4708">
      <w:pPr>
        <w:jc w:val="both"/>
        <w:rPr>
          <w:rFonts w:ascii="Arial" w:hAnsi="Arial" w:cs="Arial"/>
        </w:rPr>
      </w:pPr>
      <w:r w:rsidRPr="00E17726">
        <w:rPr>
          <w:rFonts w:ascii="Arial" w:hAnsi="Arial" w:cs="Arial"/>
        </w:rPr>
        <w:t>La construcción del PINAR del Instituto abarca el corto</w:t>
      </w:r>
      <w:r w:rsidR="00EB6A84">
        <w:rPr>
          <w:rFonts w:ascii="Arial" w:hAnsi="Arial" w:cs="Arial"/>
        </w:rPr>
        <w:t xml:space="preserve"> y mediano</w:t>
      </w:r>
      <w:r w:rsidRPr="00E17726">
        <w:rPr>
          <w:rFonts w:ascii="Arial" w:hAnsi="Arial" w:cs="Arial"/>
        </w:rPr>
        <w:t xml:space="preserve"> plazo, resultado de un trabajo en equipo, consolidado a partir del estudio, análisis de información y evaluación de criterios en materia archivística, así como de las situaciones y condiciones evidenciadas en el Diagnóstico Integral de Archivos y los planes de mejoramiento establecidos por la Entidad para responder a observaciones y hallazgos efectuados por entes internos y externos.</w:t>
      </w:r>
    </w:p>
    <w:p w14:paraId="48411086" w14:textId="77777777" w:rsidR="00916114" w:rsidRDefault="00916114" w:rsidP="00BE4708">
      <w:pPr>
        <w:jc w:val="both"/>
        <w:rPr>
          <w:rFonts w:ascii="Arial" w:hAnsi="Arial" w:cs="Arial"/>
        </w:rPr>
      </w:pPr>
    </w:p>
    <w:p w14:paraId="0E6D5930" w14:textId="77777777" w:rsidR="00916114" w:rsidRDefault="00916114" w:rsidP="00BE4708">
      <w:pPr>
        <w:jc w:val="both"/>
        <w:rPr>
          <w:rFonts w:ascii="Arial" w:hAnsi="Arial" w:cs="Arial"/>
        </w:rPr>
      </w:pPr>
    </w:p>
    <w:p w14:paraId="26114B98" w14:textId="0323C5F1" w:rsidR="004A6394" w:rsidRPr="00E17726" w:rsidRDefault="004A6394" w:rsidP="00BE4708">
      <w:pPr>
        <w:jc w:val="both"/>
        <w:rPr>
          <w:rFonts w:ascii="Arial" w:hAnsi="Arial" w:cs="Arial"/>
        </w:rPr>
      </w:pPr>
      <w:r w:rsidRPr="00E17726">
        <w:rPr>
          <w:rFonts w:ascii="Arial" w:hAnsi="Arial" w:cs="Arial"/>
        </w:rPr>
        <w:lastRenderedPageBreak/>
        <w:t xml:space="preserve">Es importante resaltar que este instrumento archivístico contribuye al fortalecimiento institucional del Instituto, la transparencia y el acceso a los documentos, así como a la eficiencia administrativa, toda vez que facilita el desarrollo de un proceso de modernización de la función archivística de la Entidad. </w:t>
      </w:r>
    </w:p>
    <w:p w14:paraId="286B764C" w14:textId="77777777" w:rsidR="004B2BD1" w:rsidRPr="00E17726" w:rsidRDefault="004B2BD1" w:rsidP="00BE4708">
      <w:pPr>
        <w:jc w:val="both"/>
        <w:rPr>
          <w:rFonts w:ascii="Arial" w:hAnsi="Arial" w:cs="Arial"/>
        </w:rPr>
      </w:pPr>
    </w:p>
    <w:p w14:paraId="243A387C" w14:textId="62B9CF33" w:rsidR="004A6394" w:rsidRPr="00E17726" w:rsidRDefault="004A6394" w:rsidP="00BE4708">
      <w:pPr>
        <w:jc w:val="both"/>
        <w:rPr>
          <w:rFonts w:ascii="Arial" w:hAnsi="Arial" w:cs="Arial"/>
        </w:rPr>
      </w:pPr>
      <w:r w:rsidRPr="00E17726">
        <w:rPr>
          <w:rFonts w:ascii="Arial" w:hAnsi="Arial" w:cs="Arial"/>
        </w:rPr>
        <w:t>Este plan, por lo anteriormente expuesto, “requiere la cooperación permanente entre la alta dirección y los responsables de los diferentes archivos de gestión de las distintas dependencias de archivo, tecnología, planeación, jurídica, y los productores de información, con el fin de orientar los planes, programas y proyectos a corto y mediano plazo, que permitan desarrollar la función archivística de la entidad en un periodo determinado”</w:t>
      </w:r>
    </w:p>
    <w:p w14:paraId="51416F12" w14:textId="77777777" w:rsidR="004A6394" w:rsidRPr="00E17726" w:rsidRDefault="004A6394" w:rsidP="00BE4708">
      <w:pPr>
        <w:jc w:val="both"/>
        <w:rPr>
          <w:rFonts w:ascii="Arial" w:hAnsi="Arial" w:cs="Arial"/>
        </w:rPr>
      </w:pPr>
    </w:p>
    <w:p w14:paraId="3E24E94F" w14:textId="20D5CFDF" w:rsidR="003D4C74" w:rsidRPr="00E17726" w:rsidRDefault="003D4C74" w:rsidP="00BE4708">
      <w:pPr>
        <w:pStyle w:val="Ttulo1"/>
        <w:numPr>
          <w:ilvl w:val="0"/>
          <w:numId w:val="0"/>
        </w:numPr>
        <w:jc w:val="both"/>
        <w:rPr>
          <w:rFonts w:ascii="Arial" w:hAnsi="Arial" w:cs="Arial"/>
          <w:sz w:val="24"/>
          <w:szCs w:val="24"/>
        </w:rPr>
      </w:pPr>
    </w:p>
    <w:p w14:paraId="45945310" w14:textId="6643575D" w:rsidR="0097622A" w:rsidRPr="00E17726" w:rsidRDefault="0097622A" w:rsidP="0097622A">
      <w:pPr>
        <w:rPr>
          <w:rFonts w:ascii="Arial" w:hAnsi="Arial" w:cs="Arial"/>
          <w:lang w:val="x-none"/>
        </w:rPr>
      </w:pPr>
    </w:p>
    <w:p w14:paraId="407B80B9" w14:textId="5D060F4C" w:rsidR="0097622A" w:rsidRPr="00E17726" w:rsidRDefault="0097622A" w:rsidP="0097622A">
      <w:pPr>
        <w:rPr>
          <w:rFonts w:ascii="Arial" w:hAnsi="Arial" w:cs="Arial"/>
          <w:lang w:val="x-none"/>
        </w:rPr>
      </w:pPr>
    </w:p>
    <w:p w14:paraId="4C85CB7F" w14:textId="43DCAEC3" w:rsidR="0097622A" w:rsidRPr="00E17726" w:rsidRDefault="0097622A" w:rsidP="0097622A">
      <w:pPr>
        <w:rPr>
          <w:rFonts w:ascii="Arial" w:hAnsi="Arial" w:cs="Arial"/>
          <w:lang w:val="x-none"/>
        </w:rPr>
      </w:pPr>
    </w:p>
    <w:p w14:paraId="042950B3" w14:textId="40099F0C" w:rsidR="0097622A" w:rsidRPr="00E17726" w:rsidRDefault="0097622A" w:rsidP="0097622A">
      <w:pPr>
        <w:rPr>
          <w:rFonts w:ascii="Arial" w:hAnsi="Arial" w:cs="Arial"/>
          <w:lang w:val="x-none"/>
        </w:rPr>
      </w:pPr>
    </w:p>
    <w:p w14:paraId="4C2755CB" w14:textId="1C131CB2" w:rsidR="0097622A" w:rsidRPr="00E17726" w:rsidRDefault="0097622A" w:rsidP="0097622A">
      <w:pPr>
        <w:rPr>
          <w:rFonts w:ascii="Arial" w:hAnsi="Arial" w:cs="Arial"/>
          <w:lang w:val="x-none"/>
        </w:rPr>
      </w:pPr>
    </w:p>
    <w:p w14:paraId="2440AB3D" w14:textId="5FF5FD14" w:rsidR="0097622A" w:rsidRPr="00E17726" w:rsidRDefault="0097622A" w:rsidP="0097622A">
      <w:pPr>
        <w:rPr>
          <w:rFonts w:ascii="Arial" w:hAnsi="Arial" w:cs="Arial"/>
          <w:lang w:val="x-none"/>
        </w:rPr>
      </w:pPr>
    </w:p>
    <w:p w14:paraId="7AFAD1C3" w14:textId="034E1C75" w:rsidR="0097622A" w:rsidRPr="00E17726" w:rsidRDefault="0097622A" w:rsidP="0097622A">
      <w:pPr>
        <w:rPr>
          <w:rFonts w:ascii="Arial" w:hAnsi="Arial" w:cs="Arial"/>
          <w:lang w:val="x-none"/>
        </w:rPr>
      </w:pPr>
    </w:p>
    <w:p w14:paraId="66A6564B" w14:textId="16497862" w:rsidR="0097622A" w:rsidRPr="00E17726" w:rsidRDefault="0097622A" w:rsidP="0097622A">
      <w:pPr>
        <w:rPr>
          <w:rFonts w:ascii="Arial" w:hAnsi="Arial" w:cs="Arial"/>
          <w:lang w:val="x-none"/>
        </w:rPr>
      </w:pPr>
    </w:p>
    <w:p w14:paraId="1B9BF8C2" w14:textId="49A2E3F2" w:rsidR="0097622A" w:rsidRPr="00E17726" w:rsidRDefault="0097622A" w:rsidP="0097622A">
      <w:pPr>
        <w:rPr>
          <w:rFonts w:ascii="Arial" w:hAnsi="Arial" w:cs="Arial"/>
          <w:lang w:val="x-none"/>
        </w:rPr>
      </w:pPr>
    </w:p>
    <w:p w14:paraId="090FA0F8" w14:textId="379F0CB5" w:rsidR="0097622A" w:rsidRPr="00E17726" w:rsidRDefault="0097622A" w:rsidP="0097622A">
      <w:pPr>
        <w:rPr>
          <w:rFonts w:ascii="Arial" w:hAnsi="Arial" w:cs="Arial"/>
          <w:lang w:val="x-none"/>
        </w:rPr>
      </w:pPr>
    </w:p>
    <w:p w14:paraId="6BB74196" w14:textId="705BFC6B" w:rsidR="0097622A" w:rsidRPr="00E17726" w:rsidRDefault="0097622A" w:rsidP="0097622A">
      <w:pPr>
        <w:rPr>
          <w:rFonts w:ascii="Arial" w:hAnsi="Arial" w:cs="Arial"/>
          <w:lang w:val="x-none"/>
        </w:rPr>
      </w:pPr>
    </w:p>
    <w:p w14:paraId="13EF887D" w14:textId="6753E160" w:rsidR="0097622A" w:rsidRPr="00E17726" w:rsidRDefault="0097622A" w:rsidP="0097622A">
      <w:pPr>
        <w:rPr>
          <w:rFonts w:ascii="Arial" w:hAnsi="Arial" w:cs="Arial"/>
          <w:lang w:val="x-none"/>
        </w:rPr>
      </w:pPr>
    </w:p>
    <w:p w14:paraId="17FA0209" w14:textId="6D2CC4CB" w:rsidR="0097622A" w:rsidRPr="00E17726" w:rsidRDefault="0097622A" w:rsidP="0097622A">
      <w:pPr>
        <w:rPr>
          <w:rFonts w:ascii="Arial" w:hAnsi="Arial" w:cs="Arial"/>
          <w:lang w:val="x-none"/>
        </w:rPr>
      </w:pPr>
    </w:p>
    <w:p w14:paraId="6986A26B" w14:textId="6D11DAAE" w:rsidR="0097622A" w:rsidRPr="00E17726" w:rsidRDefault="0097622A" w:rsidP="0097622A">
      <w:pPr>
        <w:rPr>
          <w:rFonts w:ascii="Arial" w:hAnsi="Arial" w:cs="Arial"/>
          <w:lang w:val="x-none"/>
        </w:rPr>
      </w:pPr>
    </w:p>
    <w:p w14:paraId="60FF300F" w14:textId="38E38A30" w:rsidR="0097622A" w:rsidRPr="00E17726" w:rsidRDefault="0097622A" w:rsidP="0097622A">
      <w:pPr>
        <w:rPr>
          <w:rFonts w:ascii="Arial" w:hAnsi="Arial" w:cs="Arial"/>
          <w:lang w:val="x-none"/>
        </w:rPr>
      </w:pPr>
    </w:p>
    <w:p w14:paraId="0C392C02" w14:textId="0859F0AB" w:rsidR="0097622A" w:rsidRPr="00E17726" w:rsidRDefault="0097622A" w:rsidP="0097622A">
      <w:pPr>
        <w:rPr>
          <w:rFonts w:ascii="Arial" w:hAnsi="Arial" w:cs="Arial"/>
          <w:lang w:val="x-none"/>
        </w:rPr>
      </w:pPr>
    </w:p>
    <w:p w14:paraId="7D727C7A" w14:textId="2C1E428B" w:rsidR="0097622A" w:rsidRPr="00E17726" w:rsidRDefault="0097622A" w:rsidP="0097622A">
      <w:pPr>
        <w:rPr>
          <w:rFonts w:ascii="Arial" w:hAnsi="Arial" w:cs="Arial"/>
          <w:lang w:val="x-none"/>
        </w:rPr>
      </w:pPr>
    </w:p>
    <w:p w14:paraId="1FEB8978" w14:textId="2A057233" w:rsidR="0097622A" w:rsidRPr="00E17726" w:rsidRDefault="0097622A" w:rsidP="0097622A">
      <w:pPr>
        <w:rPr>
          <w:rFonts w:ascii="Arial" w:hAnsi="Arial" w:cs="Arial"/>
          <w:lang w:val="x-none"/>
        </w:rPr>
      </w:pPr>
    </w:p>
    <w:p w14:paraId="2DFACB72" w14:textId="095BA1BE" w:rsidR="0097622A" w:rsidRPr="00E17726" w:rsidRDefault="0097622A" w:rsidP="0097622A">
      <w:pPr>
        <w:rPr>
          <w:rFonts w:ascii="Arial" w:hAnsi="Arial" w:cs="Arial"/>
          <w:lang w:val="x-none"/>
        </w:rPr>
      </w:pPr>
    </w:p>
    <w:p w14:paraId="1B58BAE3" w14:textId="3606472B" w:rsidR="0097622A" w:rsidRPr="00E17726" w:rsidRDefault="0097622A" w:rsidP="0097622A">
      <w:pPr>
        <w:rPr>
          <w:rFonts w:ascii="Arial" w:hAnsi="Arial" w:cs="Arial"/>
          <w:lang w:val="x-none"/>
        </w:rPr>
      </w:pPr>
    </w:p>
    <w:p w14:paraId="29E51902" w14:textId="54FD3A24" w:rsidR="0097622A" w:rsidRPr="00E17726" w:rsidRDefault="0097622A" w:rsidP="0097622A">
      <w:pPr>
        <w:rPr>
          <w:rFonts w:ascii="Arial" w:hAnsi="Arial" w:cs="Arial"/>
          <w:lang w:val="x-none"/>
        </w:rPr>
      </w:pPr>
    </w:p>
    <w:p w14:paraId="11AC5DCF" w14:textId="1C9782CD" w:rsidR="0097622A" w:rsidRPr="00E17726" w:rsidRDefault="0097622A" w:rsidP="0097622A">
      <w:pPr>
        <w:rPr>
          <w:rFonts w:ascii="Arial" w:hAnsi="Arial" w:cs="Arial"/>
          <w:lang w:val="x-none"/>
        </w:rPr>
      </w:pPr>
    </w:p>
    <w:p w14:paraId="7B81B994" w14:textId="3AB94B11" w:rsidR="0097622A" w:rsidRPr="00E17726" w:rsidRDefault="0097622A" w:rsidP="0097622A">
      <w:pPr>
        <w:rPr>
          <w:rFonts w:ascii="Arial" w:hAnsi="Arial" w:cs="Arial"/>
          <w:lang w:val="x-none"/>
        </w:rPr>
      </w:pPr>
    </w:p>
    <w:p w14:paraId="71819F05" w14:textId="14BE6679" w:rsidR="0097622A" w:rsidRPr="00E17726" w:rsidRDefault="0097622A" w:rsidP="0097622A">
      <w:pPr>
        <w:rPr>
          <w:rFonts w:ascii="Arial" w:hAnsi="Arial" w:cs="Arial"/>
          <w:lang w:val="x-none"/>
        </w:rPr>
      </w:pPr>
    </w:p>
    <w:p w14:paraId="676DF9E9" w14:textId="01194434" w:rsidR="0097622A" w:rsidRPr="00E17726" w:rsidRDefault="0097622A" w:rsidP="0097622A">
      <w:pPr>
        <w:rPr>
          <w:rFonts w:ascii="Arial" w:hAnsi="Arial" w:cs="Arial"/>
          <w:lang w:val="x-none"/>
        </w:rPr>
      </w:pPr>
    </w:p>
    <w:p w14:paraId="415A293A" w14:textId="3AEC619A" w:rsidR="0097622A" w:rsidRPr="00E17726" w:rsidRDefault="0097622A" w:rsidP="0097622A">
      <w:pPr>
        <w:rPr>
          <w:rFonts w:ascii="Arial" w:hAnsi="Arial" w:cs="Arial"/>
          <w:lang w:val="x-none"/>
        </w:rPr>
      </w:pPr>
    </w:p>
    <w:p w14:paraId="1969137C" w14:textId="6F1D3AE9" w:rsidR="0097622A" w:rsidRPr="00E17726" w:rsidRDefault="0097622A" w:rsidP="0097622A">
      <w:pPr>
        <w:rPr>
          <w:rFonts w:ascii="Arial" w:hAnsi="Arial" w:cs="Arial"/>
          <w:lang w:val="x-none"/>
        </w:rPr>
      </w:pPr>
    </w:p>
    <w:p w14:paraId="4F69E5B2" w14:textId="2C9DAA9E" w:rsidR="0097622A" w:rsidRPr="00E17726" w:rsidRDefault="0097622A" w:rsidP="0097622A">
      <w:pPr>
        <w:rPr>
          <w:rFonts w:ascii="Arial" w:hAnsi="Arial" w:cs="Arial"/>
          <w:lang w:val="x-none"/>
        </w:rPr>
      </w:pPr>
    </w:p>
    <w:p w14:paraId="37A737C8" w14:textId="2513B8F8" w:rsidR="0097622A" w:rsidRPr="00E17726" w:rsidRDefault="0097622A" w:rsidP="0097622A">
      <w:pPr>
        <w:rPr>
          <w:rFonts w:ascii="Arial" w:hAnsi="Arial" w:cs="Arial"/>
          <w:lang w:val="x-none"/>
        </w:rPr>
      </w:pPr>
    </w:p>
    <w:p w14:paraId="00ABB63F" w14:textId="567B528C" w:rsidR="0097622A" w:rsidRPr="00E17726" w:rsidRDefault="0097622A" w:rsidP="0097622A">
      <w:pPr>
        <w:rPr>
          <w:rFonts w:ascii="Arial" w:hAnsi="Arial" w:cs="Arial"/>
          <w:lang w:val="x-none"/>
        </w:rPr>
      </w:pPr>
    </w:p>
    <w:p w14:paraId="541A9F86" w14:textId="1C66B4BE" w:rsidR="0097622A" w:rsidRPr="00E17726" w:rsidRDefault="0097622A" w:rsidP="0097622A">
      <w:pPr>
        <w:rPr>
          <w:rFonts w:ascii="Arial" w:hAnsi="Arial" w:cs="Arial"/>
          <w:lang w:val="x-none"/>
        </w:rPr>
      </w:pPr>
    </w:p>
    <w:p w14:paraId="2B30A76E" w14:textId="0493E89A" w:rsidR="0097622A" w:rsidRPr="00E17726" w:rsidRDefault="0097622A" w:rsidP="0097622A">
      <w:pPr>
        <w:rPr>
          <w:rFonts w:ascii="Arial" w:hAnsi="Arial" w:cs="Arial"/>
          <w:lang w:val="x-none"/>
        </w:rPr>
      </w:pPr>
    </w:p>
    <w:p w14:paraId="394F13EB" w14:textId="12F048D8" w:rsidR="0097622A" w:rsidRDefault="0097622A" w:rsidP="0097622A">
      <w:pPr>
        <w:rPr>
          <w:rFonts w:ascii="Arial" w:hAnsi="Arial" w:cs="Arial"/>
          <w:lang w:val="x-none"/>
        </w:rPr>
      </w:pPr>
    </w:p>
    <w:p w14:paraId="27274D34" w14:textId="244FCAD2" w:rsidR="00E435B2" w:rsidRDefault="00E435B2" w:rsidP="0097622A">
      <w:pPr>
        <w:rPr>
          <w:rFonts w:ascii="Arial" w:hAnsi="Arial" w:cs="Arial"/>
          <w:lang w:val="x-none"/>
        </w:rPr>
      </w:pPr>
    </w:p>
    <w:p w14:paraId="2424B1BB" w14:textId="2B24FA71" w:rsidR="00E435B2" w:rsidRDefault="00E435B2" w:rsidP="0097622A">
      <w:pPr>
        <w:rPr>
          <w:rFonts w:ascii="Arial" w:hAnsi="Arial" w:cs="Arial"/>
          <w:lang w:val="x-none"/>
        </w:rPr>
      </w:pPr>
    </w:p>
    <w:p w14:paraId="46B4A3DB" w14:textId="77777777" w:rsidR="003D4C74" w:rsidRPr="00E17726" w:rsidRDefault="003D4C74" w:rsidP="00E16B5A">
      <w:pPr>
        <w:pStyle w:val="Prrafodelista"/>
        <w:numPr>
          <w:ilvl w:val="0"/>
          <w:numId w:val="7"/>
        </w:numPr>
        <w:contextualSpacing/>
        <w:jc w:val="both"/>
        <w:outlineLvl w:val="0"/>
        <w:rPr>
          <w:rFonts w:ascii="Arial" w:hAnsi="Arial" w:cs="Arial"/>
        </w:rPr>
      </w:pPr>
      <w:bookmarkStart w:id="2" w:name="_Toc26346544"/>
      <w:r w:rsidRPr="00E17726">
        <w:rPr>
          <w:rFonts w:ascii="Arial" w:hAnsi="Arial" w:cs="Arial"/>
          <w:b/>
          <w:bCs/>
        </w:rPr>
        <w:t>CONTEXTO ESTRATEGICO DE LA ENTIDAD.</w:t>
      </w:r>
      <w:bookmarkEnd w:id="2"/>
    </w:p>
    <w:p w14:paraId="1AFEF069" w14:textId="77777777" w:rsidR="003D4C74" w:rsidRPr="00E17726" w:rsidRDefault="003D4C74" w:rsidP="003D4C74">
      <w:pPr>
        <w:pStyle w:val="NormalWeb"/>
        <w:jc w:val="both"/>
        <w:rPr>
          <w:rFonts w:ascii="Arial" w:hAnsi="Arial" w:cs="Arial"/>
        </w:rPr>
      </w:pPr>
      <w:r w:rsidRPr="00E17726">
        <w:rPr>
          <w:rFonts w:ascii="Arial" w:hAnsi="Arial" w:cs="Arial"/>
          <w:bCs/>
        </w:rPr>
        <w:t>El Instituto Distrital de la Participación y Acción Comunal -IDPAC-</w:t>
      </w:r>
      <w:r w:rsidRPr="00E17726">
        <w:rPr>
          <w:rFonts w:ascii="Arial" w:hAnsi="Arial" w:cs="Arial"/>
        </w:rPr>
        <w:t>, es un establecimiento público del orden distrital, con personería jurídica, autonomía administrativa y patrimonio propio, adscrito a la Secretaría Distrital de Gobierno, el cual surgió de la transformación del Departamento Administrativo de Acción Comunal Distrital -DAACD, ampliando sus funciones y ajustando su estructura a las nuevas necesidades de la ciudad.</w:t>
      </w:r>
    </w:p>
    <w:p w14:paraId="4159BC8B" w14:textId="77777777" w:rsidR="003D4C74" w:rsidRPr="00E17726" w:rsidRDefault="003D4C74" w:rsidP="003D4C74">
      <w:pPr>
        <w:pStyle w:val="NormalWeb"/>
        <w:jc w:val="both"/>
        <w:rPr>
          <w:rFonts w:ascii="Arial" w:hAnsi="Arial" w:cs="Arial"/>
        </w:rPr>
      </w:pPr>
      <w:r w:rsidRPr="00E17726">
        <w:rPr>
          <w:rFonts w:ascii="Arial" w:hAnsi="Arial" w:cs="Arial"/>
          <w:bCs/>
        </w:rPr>
        <w:t>El IDPAC</w:t>
      </w:r>
      <w:r w:rsidRPr="00E17726">
        <w:rPr>
          <w:rFonts w:ascii="Arial" w:hAnsi="Arial" w:cs="Arial"/>
        </w:rPr>
        <w:t>, hace parte del Sector Gobierno de la Alcaldía Mayor de Bogotá D.C., junto con el Departamento Administrativo de la Defensoría del Espacio Público -DADEP (soporte técnico del sector) y la Secretaría Distrital de Gobierno (cabeza del sector) conforme a los Acuerdos 257 de 2006 y 637 de 2016.</w:t>
      </w:r>
    </w:p>
    <w:p w14:paraId="2AA2F684" w14:textId="77777777" w:rsidR="003D4C74" w:rsidRPr="00E17726" w:rsidRDefault="003D4C74" w:rsidP="003D4C74">
      <w:pPr>
        <w:pStyle w:val="NormalWeb"/>
        <w:jc w:val="both"/>
        <w:rPr>
          <w:rFonts w:ascii="Arial" w:hAnsi="Arial" w:cs="Arial"/>
        </w:rPr>
      </w:pPr>
      <w:r w:rsidRPr="00E17726">
        <w:rPr>
          <w:rFonts w:ascii="Arial" w:hAnsi="Arial" w:cs="Arial"/>
        </w:rPr>
        <w:t>El objeto del Instituto Distrital de Participación y Acción Comunal es garantizar el derecho a la participación ciudadana y propiciar el fortalecimiento de las organizaciones sociales, atendiendo las políticas, planes y programas que se definan en estas materias.</w:t>
      </w:r>
    </w:p>
    <w:p w14:paraId="48D7ED82" w14:textId="77777777" w:rsidR="003D4C74" w:rsidRPr="00E16B5A" w:rsidRDefault="003D4C74" w:rsidP="00E16B5A">
      <w:pPr>
        <w:pStyle w:val="Ttulo2"/>
        <w:rPr>
          <w:rFonts w:ascii="Arial" w:hAnsi="Arial" w:cs="Arial"/>
          <w:sz w:val="24"/>
          <w:lang w:val="es-MX" w:eastAsia="es-MX"/>
        </w:rPr>
      </w:pPr>
      <w:bookmarkStart w:id="3" w:name="_Toc525828722"/>
      <w:bookmarkStart w:id="4" w:name="_Toc26346545"/>
      <w:r w:rsidRPr="00E16B5A">
        <w:rPr>
          <w:rStyle w:val="Textoennegrita"/>
          <w:rFonts w:ascii="Arial" w:hAnsi="Arial" w:cs="Arial"/>
          <w:b/>
          <w:bCs/>
          <w:sz w:val="24"/>
        </w:rPr>
        <w:t>Misión</w:t>
      </w:r>
      <w:bookmarkEnd w:id="3"/>
      <w:r w:rsidRPr="00E16B5A">
        <w:rPr>
          <w:rStyle w:val="Textoennegrita"/>
          <w:rFonts w:ascii="Arial" w:hAnsi="Arial" w:cs="Arial"/>
          <w:b/>
          <w:bCs/>
          <w:sz w:val="24"/>
        </w:rPr>
        <w:t>.</w:t>
      </w:r>
      <w:bookmarkEnd w:id="4"/>
    </w:p>
    <w:p w14:paraId="1EBF7FFA" w14:textId="77777777" w:rsidR="003D4C74" w:rsidRPr="00E17726" w:rsidRDefault="003D4C74" w:rsidP="003D4C74">
      <w:pPr>
        <w:pStyle w:val="NormalWeb"/>
        <w:jc w:val="both"/>
        <w:rPr>
          <w:rFonts w:ascii="Arial" w:hAnsi="Arial" w:cs="Arial"/>
        </w:rPr>
      </w:pPr>
      <w:r w:rsidRPr="00E17726">
        <w:rPr>
          <w:rFonts w:ascii="Arial" w:hAnsi="Arial" w:cs="Arial"/>
        </w:rPr>
        <w:t>Garantizar a la ciudadanía del Distrito Capital el derecho a la participación incidente y fortalecer las organizaciones sociales, mediante información, formación y promoción, para la construcción de democracia.</w:t>
      </w:r>
    </w:p>
    <w:p w14:paraId="339D54F1" w14:textId="77777777" w:rsidR="003D4C74" w:rsidRPr="00E17726" w:rsidRDefault="003D4C74" w:rsidP="00E16B5A">
      <w:pPr>
        <w:pStyle w:val="Ttulo2"/>
        <w:rPr>
          <w:rFonts w:ascii="Arial" w:hAnsi="Arial" w:cs="Arial"/>
          <w:sz w:val="24"/>
          <w:lang w:val="es-MX" w:eastAsia="es-MX"/>
        </w:rPr>
      </w:pPr>
      <w:bookmarkStart w:id="5" w:name="_Toc525828723"/>
      <w:bookmarkStart w:id="6" w:name="_Toc26346546"/>
      <w:r w:rsidRPr="00E17726">
        <w:rPr>
          <w:rStyle w:val="Textoennegrita"/>
          <w:rFonts w:ascii="Arial" w:hAnsi="Arial" w:cs="Arial"/>
          <w:b/>
          <w:bCs/>
          <w:sz w:val="24"/>
        </w:rPr>
        <w:t>Visión</w:t>
      </w:r>
      <w:bookmarkEnd w:id="5"/>
      <w:r w:rsidRPr="00E17726">
        <w:rPr>
          <w:rStyle w:val="Textoennegrita"/>
          <w:rFonts w:ascii="Arial" w:hAnsi="Arial" w:cs="Arial"/>
          <w:b/>
          <w:bCs/>
          <w:sz w:val="24"/>
        </w:rPr>
        <w:t>.</w:t>
      </w:r>
      <w:bookmarkEnd w:id="6"/>
    </w:p>
    <w:p w14:paraId="35D06117" w14:textId="77777777" w:rsidR="003D4C74" w:rsidRPr="00E17726" w:rsidRDefault="003D4C74" w:rsidP="003D4C74">
      <w:pPr>
        <w:pStyle w:val="NormalWeb"/>
        <w:jc w:val="both"/>
        <w:rPr>
          <w:rFonts w:ascii="Arial" w:hAnsi="Arial" w:cs="Arial"/>
        </w:rPr>
      </w:pPr>
      <w:r w:rsidRPr="00E17726">
        <w:rPr>
          <w:rFonts w:ascii="Arial" w:hAnsi="Arial" w:cs="Arial"/>
        </w:rPr>
        <w:t>Para el 2023, IDPAC logrará con la ciudadanía que la participación sea la base de la consolidación democrática en Bogotá y que las organizaciones sociales sean incidentes y sostenibles.</w:t>
      </w:r>
    </w:p>
    <w:p w14:paraId="16298A65" w14:textId="6253E77B" w:rsidR="003D4C74" w:rsidRPr="00E16B5A" w:rsidRDefault="003D4C74" w:rsidP="00E16B5A">
      <w:pPr>
        <w:pStyle w:val="Ttulo2"/>
        <w:rPr>
          <w:rFonts w:ascii="Arial" w:hAnsi="Arial" w:cs="Arial"/>
          <w:sz w:val="24"/>
        </w:rPr>
      </w:pPr>
      <w:bookmarkStart w:id="7" w:name="_Toc26346547"/>
      <w:r w:rsidRPr="00E16B5A">
        <w:rPr>
          <w:rFonts w:ascii="Arial" w:hAnsi="Arial" w:cs="Arial"/>
          <w:sz w:val="24"/>
        </w:rPr>
        <w:t>Valores y Principios.</w:t>
      </w:r>
      <w:bookmarkEnd w:id="7"/>
    </w:p>
    <w:p w14:paraId="52AF12C4" w14:textId="0C037D5C" w:rsidR="003D4C74" w:rsidRPr="00E17726" w:rsidRDefault="003D4C74" w:rsidP="003D4C74">
      <w:pPr>
        <w:pStyle w:val="NormalWeb"/>
        <w:jc w:val="both"/>
        <w:rPr>
          <w:rFonts w:ascii="Arial" w:hAnsi="Arial" w:cs="Arial"/>
        </w:rPr>
      </w:pPr>
      <w:r w:rsidRPr="00E17726">
        <w:rPr>
          <w:rFonts w:ascii="Arial" w:hAnsi="Arial" w:cs="Arial"/>
        </w:rPr>
        <w:t>En el marco de lo establecido en el Decreto 118 de 2018 de la Alcaldía de Bogotá “Por el cual se adopta el Código de Integridad del Servicio Público, se modi</w:t>
      </w:r>
      <w:r w:rsidRPr="00E17726">
        <w:rPr>
          <w:rFonts w:ascii="Arial" w:hAnsi="Arial" w:cs="Arial"/>
        </w:rPr>
        <w:softHyphen/>
      </w:r>
      <w:r w:rsidR="009F4424" w:rsidRPr="00E17726">
        <w:rPr>
          <w:rFonts w:ascii="Arial" w:hAnsi="Arial" w:cs="Arial"/>
        </w:rPr>
        <w:t>fi</w:t>
      </w:r>
      <w:r w:rsidRPr="00E17726">
        <w:rPr>
          <w:rFonts w:ascii="Arial" w:hAnsi="Arial" w:cs="Arial"/>
        </w:rPr>
        <w:t xml:space="preserve">ca el Capítulo II del Decreto Distrital 489 de 2009 y se dictan otras disposiciones de conformidad con lo establecido en el Decreto Nacional 1499 de 2017”, el Instituto Distrital de la Participación y Acción Comunal – IDPAC conformó el Equipo de Gestores de Integridad mediante la Resolución No. 092 del 12 de abril de 2018 y elaboró el presente Código de Integridad. </w:t>
      </w:r>
    </w:p>
    <w:p w14:paraId="216FCD62" w14:textId="2BFB84C6" w:rsidR="003D4C74" w:rsidRPr="00E17726" w:rsidRDefault="003D4C74" w:rsidP="003D4C74">
      <w:pPr>
        <w:pStyle w:val="NormalWeb"/>
        <w:jc w:val="both"/>
        <w:rPr>
          <w:rFonts w:ascii="Arial" w:hAnsi="Arial" w:cs="Arial"/>
        </w:rPr>
      </w:pPr>
      <w:r w:rsidRPr="00E17726">
        <w:rPr>
          <w:rFonts w:ascii="Arial" w:hAnsi="Arial" w:cs="Arial"/>
        </w:rPr>
        <w:t xml:space="preserve">El Código de Integridad reúne las características esenciales de las personas dedicadas al servicio público; por lo tanto, a </w:t>
      </w:r>
      <w:r w:rsidR="00CE4ABB" w:rsidRPr="00E17726">
        <w:rPr>
          <w:rFonts w:ascii="Arial" w:hAnsi="Arial" w:cs="Arial"/>
        </w:rPr>
        <w:t>continuación,</w:t>
      </w:r>
      <w:r w:rsidRPr="00E17726">
        <w:rPr>
          <w:rFonts w:ascii="Arial" w:hAnsi="Arial" w:cs="Arial"/>
        </w:rPr>
        <w:t xml:space="preserve"> se establecen los valores éticos que </w:t>
      </w:r>
      <w:r w:rsidRPr="00E17726">
        <w:rPr>
          <w:rFonts w:ascii="Arial" w:hAnsi="Arial" w:cs="Arial"/>
        </w:rPr>
        <w:lastRenderedPageBreak/>
        <w:t>deben reflejar el actuar diario de los(as) servidores(as) públicos y colaboradores(as) del Instituto Distrital de la Participación y Acción Comunal – IDPAC.</w:t>
      </w:r>
    </w:p>
    <w:p w14:paraId="5926FCD2" w14:textId="77777777" w:rsidR="003D4C74" w:rsidRPr="00E17726" w:rsidRDefault="003D4C74" w:rsidP="002E3968">
      <w:pPr>
        <w:pStyle w:val="NormalWeb"/>
        <w:numPr>
          <w:ilvl w:val="0"/>
          <w:numId w:val="12"/>
        </w:numPr>
        <w:spacing w:before="0" w:beforeAutospacing="0" w:after="0" w:afterAutospacing="0" w:line="240" w:lineRule="atLeast"/>
        <w:jc w:val="both"/>
        <w:rPr>
          <w:rFonts w:ascii="Arial" w:hAnsi="Arial" w:cs="Arial"/>
        </w:rPr>
      </w:pPr>
      <w:r w:rsidRPr="00E17726">
        <w:rPr>
          <w:rFonts w:ascii="Arial" w:hAnsi="Arial" w:cs="Arial"/>
          <w:b/>
        </w:rPr>
        <w:t>Honestidad:</w:t>
      </w:r>
      <w:r w:rsidRPr="00E17726">
        <w:rPr>
          <w:rFonts w:ascii="Arial" w:hAnsi="Arial" w:cs="Arial"/>
        </w:rPr>
        <w:t xml:space="preserve"> Actúo siempre con fundamento en la verdad, cumpliendo mis deberes con transparencia y rectitud y siempre favoreciendo el interés general.</w:t>
      </w:r>
    </w:p>
    <w:p w14:paraId="47BDE46C" w14:textId="77777777" w:rsidR="003D4C74" w:rsidRPr="00E17726" w:rsidRDefault="003D4C74" w:rsidP="003D4C74">
      <w:pPr>
        <w:pStyle w:val="NormalWeb"/>
        <w:spacing w:before="0" w:beforeAutospacing="0" w:after="0" w:afterAutospacing="0" w:line="240" w:lineRule="atLeast"/>
        <w:ind w:left="720"/>
        <w:jc w:val="both"/>
        <w:rPr>
          <w:rFonts w:ascii="Arial" w:hAnsi="Arial" w:cs="Arial"/>
        </w:rPr>
      </w:pPr>
    </w:p>
    <w:p w14:paraId="5AF0DECC" w14:textId="28CE837A" w:rsidR="003D4C74" w:rsidRPr="00E17726" w:rsidRDefault="003D4C74" w:rsidP="002E3968">
      <w:pPr>
        <w:pStyle w:val="NormalWeb"/>
        <w:numPr>
          <w:ilvl w:val="0"/>
          <w:numId w:val="12"/>
        </w:numPr>
        <w:spacing w:before="0" w:beforeAutospacing="0" w:after="0" w:afterAutospacing="0" w:line="240" w:lineRule="atLeast"/>
        <w:jc w:val="both"/>
        <w:rPr>
          <w:rFonts w:ascii="Arial" w:hAnsi="Arial" w:cs="Arial"/>
        </w:rPr>
      </w:pPr>
      <w:r w:rsidRPr="00E17726">
        <w:rPr>
          <w:rFonts w:ascii="Arial" w:hAnsi="Arial" w:cs="Arial"/>
          <w:b/>
        </w:rPr>
        <w:t>Respeto:</w:t>
      </w:r>
      <w:r w:rsidRPr="00E17726">
        <w:rPr>
          <w:rFonts w:ascii="Arial" w:hAnsi="Arial" w:cs="Arial"/>
        </w:rPr>
        <w:t xml:space="preserve"> Reconozco, valoro y trato de manera digna a todas las personas, con sus virtudes y defectos, sin importar su labor, su procedencia, títulos o cualquier otra condición.</w:t>
      </w:r>
      <w:r w:rsidR="009F4424" w:rsidRPr="00E17726">
        <w:rPr>
          <w:rFonts w:ascii="Arial" w:hAnsi="Arial" w:cs="Arial"/>
        </w:rPr>
        <w:t xml:space="preserve"> </w:t>
      </w:r>
    </w:p>
    <w:p w14:paraId="65A01099" w14:textId="77777777" w:rsidR="003D4C74" w:rsidRPr="00E17726" w:rsidRDefault="003D4C74" w:rsidP="003D4C74">
      <w:pPr>
        <w:pStyle w:val="Prrafodelista"/>
        <w:rPr>
          <w:rFonts w:ascii="Arial" w:hAnsi="Arial" w:cs="Arial"/>
        </w:rPr>
      </w:pPr>
    </w:p>
    <w:p w14:paraId="48A9AB47" w14:textId="748ECC18" w:rsidR="003D4C74" w:rsidRPr="00E17726" w:rsidRDefault="003D4C74" w:rsidP="002E3968">
      <w:pPr>
        <w:pStyle w:val="NormalWeb"/>
        <w:numPr>
          <w:ilvl w:val="0"/>
          <w:numId w:val="12"/>
        </w:numPr>
        <w:spacing w:before="0" w:beforeAutospacing="0" w:after="0" w:afterAutospacing="0" w:line="240" w:lineRule="atLeast"/>
        <w:jc w:val="both"/>
        <w:rPr>
          <w:rFonts w:ascii="Arial" w:hAnsi="Arial" w:cs="Arial"/>
        </w:rPr>
      </w:pPr>
      <w:r w:rsidRPr="00E17726">
        <w:rPr>
          <w:rFonts w:ascii="Arial" w:hAnsi="Arial" w:cs="Arial"/>
          <w:b/>
          <w:lang w:val="es-ES"/>
        </w:rPr>
        <w:t>Compromiso:</w:t>
      </w:r>
      <w:r w:rsidRPr="00E17726">
        <w:rPr>
          <w:rFonts w:ascii="Arial" w:hAnsi="Arial" w:cs="Arial"/>
        </w:rPr>
        <w:t xml:space="preserve"> Soy consciente de la importancia de mi rol como servidor público y estoy en disposición permanente para comprender y resolver las necesidades de las personas con las que me relaciono en mis labores cotidianas, buscando siempre mejorar su bienestar.</w:t>
      </w:r>
      <w:r w:rsidR="0032657D" w:rsidRPr="00E17726">
        <w:rPr>
          <w:rFonts w:ascii="Arial" w:hAnsi="Arial" w:cs="Arial"/>
        </w:rPr>
        <w:t xml:space="preserve"> </w:t>
      </w:r>
    </w:p>
    <w:p w14:paraId="301C99A3" w14:textId="77777777" w:rsidR="003D4C74" w:rsidRPr="00E17726" w:rsidRDefault="003D4C74" w:rsidP="003D4C74">
      <w:pPr>
        <w:pStyle w:val="Prrafodelista"/>
        <w:rPr>
          <w:rFonts w:ascii="Arial" w:hAnsi="Arial" w:cs="Arial"/>
        </w:rPr>
      </w:pPr>
    </w:p>
    <w:p w14:paraId="07CC9672" w14:textId="455B7BC5" w:rsidR="003D4C74" w:rsidRPr="00E17726" w:rsidRDefault="003D4C74" w:rsidP="002E3968">
      <w:pPr>
        <w:pStyle w:val="NormalWeb"/>
        <w:numPr>
          <w:ilvl w:val="0"/>
          <w:numId w:val="12"/>
        </w:numPr>
        <w:spacing w:before="0" w:beforeAutospacing="0" w:after="0" w:afterAutospacing="0" w:line="240" w:lineRule="atLeast"/>
        <w:jc w:val="both"/>
        <w:rPr>
          <w:rFonts w:ascii="Arial" w:hAnsi="Arial" w:cs="Arial"/>
        </w:rPr>
      </w:pPr>
      <w:r w:rsidRPr="00E17726">
        <w:rPr>
          <w:rFonts w:ascii="Arial" w:hAnsi="Arial" w:cs="Arial"/>
          <w:b/>
        </w:rPr>
        <w:t>Diligencia:</w:t>
      </w:r>
      <w:r w:rsidRPr="00E17726">
        <w:rPr>
          <w:rFonts w:ascii="Arial" w:hAnsi="Arial" w:cs="Arial"/>
        </w:rPr>
        <w:t xml:space="preserve"> Cumplo con los deberes, funciones y responsabilidades asignadas a mi cargo de la mejor manera posible, con atención, prontitud, destreza y eficiencia, para sí optimizar el uso de los recursos del Estado.</w:t>
      </w:r>
      <w:r w:rsidR="0032657D" w:rsidRPr="00E17726">
        <w:rPr>
          <w:rFonts w:ascii="Arial" w:hAnsi="Arial" w:cs="Arial"/>
        </w:rPr>
        <w:t xml:space="preserve"> </w:t>
      </w:r>
    </w:p>
    <w:p w14:paraId="61A808B6" w14:textId="77777777" w:rsidR="0032657D" w:rsidRPr="00E17726" w:rsidRDefault="0032657D" w:rsidP="0032657D">
      <w:pPr>
        <w:pStyle w:val="NormalWeb"/>
        <w:spacing w:before="0" w:beforeAutospacing="0" w:after="0" w:afterAutospacing="0" w:line="240" w:lineRule="atLeast"/>
        <w:jc w:val="both"/>
        <w:rPr>
          <w:rFonts w:ascii="Arial" w:hAnsi="Arial" w:cs="Arial"/>
        </w:rPr>
      </w:pPr>
    </w:p>
    <w:p w14:paraId="76D3B631" w14:textId="18E42E64" w:rsidR="003D4C74" w:rsidRDefault="006B5E91" w:rsidP="002E3968">
      <w:pPr>
        <w:pStyle w:val="NormalWeb"/>
        <w:numPr>
          <w:ilvl w:val="0"/>
          <w:numId w:val="12"/>
        </w:numPr>
        <w:spacing w:before="0" w:beforeAutospacing="0" w:after="0" w:afterAutospacing="0" w:line="240" w:lineRule="atLeast"/>
        <w:jc w:val="both"/>
        <w:rPr>
          <w:rFonts w:ascii="Arial" w:hAnsi="Arial" w:cs="Arial"/>
        </w:rPr>
      </w:pPr>
      <w:r w:rsidRPr="00E17726">
        <w:rPr>
          <w:rFonts w:ascii="Arial" w:hAnsi="Arial" w:cs="Arial"/>
          <w:b/>
        </w:rPr>
        <w:t>Justicia</w:t>
      </w:r>
      <w:r w:rsidR="003D4C74" w:rsidRPr="00E17726">
        <w:rPr>
          <w:rFonts w:ascii="Arial" w:hAnsi="Arial" w:cs="Arial"/>
          <w:b/>
        </w:rPr>
        <w:t>:</w:t>
      </w:r>
      <w:r w:rsidR="003D4C74" w:rsidRPr="00E17726">
        <w:rPr>
          <w:rFonts w:ascii="Arial" w:hAnsi="Arial" w:cs="Arial"/>
        </w:rPr>
        <w:t xml:space="preserve"> Actúo con imparcialidad garantizando los derechos de las personas, con equidad, igualdad y sin discriminación.</w:t>
      </w:r>
      <w:r w:rsidR="0032657D" w:rsidRPr="00E17726">
        <w:rPr>
          <w:rFonts w:ascii="Arial" w:hAnsi="Arial" w:cs="Arial"/>
        </w:rPr>
        <w:t xml:space="preserve"> </w:t>
      </w:r>
    </w:p>
    <w:p w14:paraId="6E99B593" w14:textId="77777777" w:rsidR="00E16B5A" w:rsidRDefault="00E16B5A" w:rsidP="00E16B5A">
      <w:pPr>
        <w:pStyle w:val="Prrafodelista"/>
        <w:rPr>
          <w:rFonts w:ascii="Arial" w:hAnsi="Arial" w:cs="Arial"/>
        </w:rPr>
      </w:pPr>
    </w:p>
    <w:p w14:paraId="5D0A48DA" w14:textId="77777777" w:rsidR="00E16B5A" w:rsidRPr="00E17726" w:rsidRDefault="00E16B5A" w:rsidP="00E16B5A">
      <w:pPr>
        <w:pStyle w:val="NormalWeb"/>
        <w:spacing w:before="0" w:beforeAutospacing="0" w:after="0" w:afterAutospacing="0" w:line="240" w:lineRule="atLeast"/>
        <w:ind w:left="720"/>
        <w:jc w:val="both"/>
        <w:rPr>
          <w:rFonts w:ascii="Arial" w:hAnsi="Arial" w:cs="Arial"/>
        </w:rPr>
      </w:pPr>
    </w:p>
    <w:p w14:paraId="33017ABA" w14:textId="77777777" w:rsidR="003D4C74" w:rsidRPr="00172377" w:rsidRDefault="003D4C74" w:rsidP="00E16B5A">
      <w:pPr>
        <w:pStyle w:val="Ttulo2"/>
        <w:rPr>
          <w:rStyle w:val="Textoennegrita"/>
          <w:rFonts w:ascii="Arial" w:hAnsi="Arial" w:cs="Arial"/>
          <w:b/>
          <w:sz w:val="24"/>
        </w:rPr>
      </w:pPr>
      <w:bookmarkStart w:id="8" w:name="_Toc26346548"/>
      <w:r w:rsidRPr="00172377">
        <w:rPr>
          <w:rStyle w:val="Textoennegrita"/>
          <w:rFonts w:ascii="Arial" w:hAnsi="Arial" w:cs="Arial"/>
          <w:b/>
          <w:sz w:val="24"/>
        </w:rPr>
        <w:t>Estructura Organizacional.</w:t>
      </w:r>
      <w:bookmarkEnd w:id="8"/>
    </w:p>
    <w:p w14:paraId="5ACDEDE3" w14:textId="77777777" w:rsidR="003D4C74" w:rsidRPr="00E17726" w:rsidRDefault="003D4C74" w:rsidP="003D4C74">
      <w:pPr>
        <w:pStyle w:val="NormalWeb"/>
        <w:jc w:val="both"/>
        <w:rPr>
          <w:rFonts w:ascii="Arial" w:hAnsi="Arial" w:cs="Arial"/>
        </w:rPr>
      </w:pPr>
      <w:r w:rsidRPr="00E17726">
        <w:rPr>
          <w:rFonts w:ascii="Arial" w:hAnsi="Arial" w:cs="Arial"/>
          <w:lang w:val="es-ES"/>
        </w:rPr>
        <w:t xml:space="preserve">El Acuerdo 02 de 2007, </w:t>
      </w:r>
      <w:r w:rsidRPr="00E17726">
        <w:rPr>
          <w:rFonts w:ascii="Arial" w:hAnsi="Arial" w:cs="Arial"/>
        </w:rPr>
        <w:t xml:space="preserve">determina el objeto, estructura organizacional y las funciones del Instituto Distrital de la Participación y Acción Comunal, pero este es modificado por el Acuerdo 06 de 2007, el cual, para el desarrollo de su objeto del Instituto Distrital de la Participación y Acción Comunal, determina la siguiente estructura organizacional: </w:t>
      </w:r>
    </w:p>
    <w:p w14:paraId="292BFFC6" w14:textId="77777777" w:rsidR="003D4C74" w:rsidRPr="00E17726" w:rsidRDefault="003D4C74" w:rsidP="002E3968">
      <w:pPr>
        <w:numPr>
          <w:ilvl w:val="0"/>
          <w:numId w:val="8"/>
        </w:numPr>
        <w:jc w:val="both"/>
        <w:rPr>
          <w:rFonts w:ascii="Arial" w:hAnsi="Arial" w:cs="Arial"/>
          <w:b/>
        </w:rPr>
      </w:pPr>
      <w:r w:rsidRPr="00E17726">
        <w:rPr>
          <w:rFonts w:ascii="Arial" w:hAnsi="Arial" w:cs="Arial"/>
          <w:b/>
        </w:rPr>
        <w:t xml:space="preserve">DIRECCION GENERAL </w:t>
      </w:r>
    </w:p>
    <w:p w14:paraId="18000E66" w14:textId="77777777" w:rsidR="003D4C74" w:rsidRPr="00E17726" w:rsidRDefault="003D4C74" w:rsidP="003D4C74">
      <w:pPr>
        <w:ind w:left="927"/>
        <w:jc w:val="both"/>
        <w:rPr>
          <w:rFonts w:ascii="Arial" w:hAnsi="Arial" w:cs="Arial"/>
          <w:sz w:val="22"/>
          <w:szCs w:val="22"/>
        </w:rPr>
      </w:pPr>
      <w:r w:rsidRPr="00E17726">
        <w:rPr>
          <w:rFonts w:ascii="Arial" w:hAnsi="Arial" w:cs="Arial"/>
          <w:sz w:val="22"/>
          <w:szCs w:val="22"/>
        </w:rPr>
        <w:t xml:space="preserve">1.1 OFICINA ASESORA DE JURIDICA </w:t>
      </w:r>
    </w:p>
    <w:p w14:paraId="55350CC3" w14:textId="77777777" w:rsidR="003D4C74" w:rsidRPr="00E17726" w:rsidRDefault="003D4C74" w:rsidP="003D4C74">
      <w:pPr>
        <w:ind w:left="927"/>
        <w:jc w:val="both"/>
        <w:rPr>
          <w:rFonts w:ascii="Arial" w:hAnsi="Arial" w:cs="Arial"/>
          <w:sz w:val="22"/>
          <w:szCs w:val="22"/>
        </w:rPr>
      </w:pPr>
      <w:r w:rsidRPr="00E17726">
        <w:rPr>
          <w:rFonts w:ascii="Arial" w:hAnsi="Arial" w:cs="Arial"/>
          <w:sz w:val="22"/>
          <w:szCs w:val="22"/>
        </w:rPr>
        <w:t xml:space="preserve">1.2 OFICINA ASESORA DE PLANEACION </w:t>
      </w:r>
    </w:p>
    <w:p w14:paraId="6F376709" w14:textId="77777777" w:rsidR="003D4C74" w:rsidRPr="00E17726" w:rsidRDefault="003D4C74" w:rsidP="003D4C74">
      <w:pPr>
        <w:ind w:left="927"/>
        <w:jc w:val="both"/>
        <w:rPr>
          <w:rFonts w:ascii="Arial" w:hAnsi="Arial" w:cs="Arial"/>
          <w:sz w:val="22"/>
          <w:szCs w:val="22"/>
        </w:rPr>
      </w:pPr>
      <w:r w:rsidRPr="00E17726">
        <w:rPr>
          <w:rFonts w:ascii="Arial" w:hAnsi="Arial" w:cs="Arial"/>
          <w:sz w:val="22"/>
          <w:szCs w:val="22"/>
        </w:rPr>
        <w:t xml:space="preserve">1.3 OFICINA ASESORA DE COMUNICACIONES </w:t>
      </w:r>
    </w:p>
    <w:p w14:paraId="3B78A813" w14:textId="77777777" w:rsidR="003D4C74" w:rsidRPr="00E17726" w:rsidRDefault="003D4C74" w:rsidP="003D4C74">
      <w:pPr>
        <w:ind w:left="927"/>
        <w:jc w:val="both"/>
        <w:rPr>
          <w:rFonts w:ascii="Arial" w:hAnsi="Arial" w:cs="Arial"/>
          <w:sz w:val="22"/>
          <w:szCs w:val="22"/>
        </w:rPr>
      </w:pPr>
      <w:r w:rsidRPr="00E17726">
        <w:rPr>
          <w:rFonts w:ascii="Arial" w:hAnsi="Arial" w:cs="Arial"/>
          <w:sz w:val="22"/>
          <w:szCs w:val="22"/>
        </w:rPr>
        <w:t>1.4 OFICINA DE CONTROL INTERNO</w:t>
      </w:r>
    </w:p>
    <w:p w14:paraId="1ED4B8A5" w14:textId="77777777" w:rsidR="003D4C74" w:rsidRPr="00E17726" w:rsidRDefault="003D4C74" w:rsidP="003D4C74">
      <w:pPr>
        <w:ind w:left="708"/>
        <w:jc w:val="both"/>
        <w:rPr>
          <w:rFonts w:ascii="Arial" w:hAnsi="Arial" w:cs="Arial"/>
        </w:rPr>
      </w:pPr>
    </w:p>
    <w:p w14:paraId="61BC6051" w14:textId="77777777" w:rsidR="003D4C74" w:rsidRPr="00E17726" w:rsidRDefault="003D4C74" w:rsidP="002E3968">
      <w:pPr>
        <w:numPr>
          <w:ilvl w:val="0"/>
          <w:numId w:val="8"/>
        </w:numPr>
        <w:jc w:val="both"/>
        <w:rPr>
          <w:rFonts w:ascii="Arial" w:hAnsi="Arial" w:cs="Arial"/>
          <w:b/>
        </w:rPr>
      </w:pPr>
      <w:r w:rsidRPr="00E17726">
        <w:rPr>
          <w:rFonts w:ascii="Arial" w:hAnsi="Arial" w:cs="Arial"/>
          <w:b/>
        </w:rPr>
        <w:t>SECRETARIA GENERAL</w:t>
      </w:r>
    </w:p>
    <w:p w14:paraId="12C7DD1E" w14:textId="77777777" w:rsidR="003D4C74" w:rsidRPr="00E17726" w:rsidRDefault="003D4C74" w:rsidP="002E3968">
      <w:pPr>
        <w:numPr>
          <w:ilvl w:val="0"/>
          <w:numId w:val="8"/>
        </w:numPr>
        <w:jc w:val="both"/>
        <w:rPr>
          <w:rFonts w:ascii="Arial" w:hAnsi="Arial" w:cs="Arial"/>
          <w:b/>
        </w:rPr>
      </w:pPr>
      <w:r w:rsidRPr="00E17726">
        <w:rPr>
          <w:rFonts w:ascii="Arial" w:hAnsi="Arial" w:cs="Arial"/>
          <w:b/>
        </w:rPr>
        <w:t>SUBDIRECCION DE ASUNTOS COMUNALES</w:t>
      </w:r>
    </w:p>
    <w:p w14:paraId="187A8BA3" w14:textId="77777777" w:rsidR="003D4C74" w:rsidRPr="00E17726" w:rsidRDefault="003D4C74" w:rsidP="002E3968">
      <w:pPr>
        <w:numPr>
          <w:ilvl w:val="0"/>
          <w:numId w:val="8"/>
        </w:numPr>
        <w:jc w:val="both"/>
        <w:rPr>
          <w:rFonts w:ascii="Arial" w:hAnsi="Arial" w:cs="Arial"/>
          <w:b/>
        </w:rPr>
      </w:pPr>
      <w:r w:rsidRPr="00E17726">
        <w:rPr>
          <w:rFonts w:ascii="Arial" w:hAnsi="Arial" w:cs="Arial"/>
          <w:b/>
        </w:rPr>
        <w:t>SUBDIRECCION DE FORTALECIMENTO DE LA ORGANIZACIÓN SOCIAL.</w:t>
      </w:r>
    </w:p>
    <w:p w14:paraId="304BA77C" w14:textId="77777777" w:rsidR="003D4C74" w:rsidRPr="00E17726" w:rsidRDefault="003D4C74" w:rsidP="003D4C74">
      <w:pPr>
        <w:ind w:left="927"/>
        <w:jc w:val="both"/>
        <w:rPr>
          <w:rFonts w:ascii="Arial" w:hAnsi="Arial" w:cs="Arial"/>
          <w:sz w:val="22"/>
          <w:szCs w:val="22"/>
        </w:rPr>
      </w:pPr>
      <w:r w:rsidRPr="00E17726">
        <w:rPr>
          <w:rFonts w:ascii="Arial" w:hAnsi="Arial" w:cs="Arial"/>
          <w:sz w:val="22"/>
          <w:szCs w:val="22"/>
        </w:rPr>
        <w:t xml:space="preserve">4.1 GERENCIA DE ETNIAS </w:t>
      </w:r>
    </w:p>
    <w:p w14:paraId="61650D85" w14:textId="77777777" w:rsidR="003D4C74" w:rsidRPr="00E17726" w:rsidRDefault="003D4C74" w:rsidP="003D4C74">
      <w:pPr>
        <w:ind w:left="927"/>
        <w:jc w:val="both"/>
        <w:rPr>
          <w:rFonts w:ascii="Arial" w:hAnsi="Arial" w:cs="Arial"/>
          <w:sz w:val="22"/>
          <w:szCs w:val="22"/>
        </w:rPr>
      </w:pPr>
      <w:r w:rsidRPr="00E17726">
        <w:rPr>
          <w:rFonts w:ascii="Arial" w:hAnsi="Arial" w:cs="Arial"/>
          <w:sz w:val="22"/>
          <w:szCs w:val="22"/>
        </w:rPr>
        <w:t xml:space="preserve">4.2 GERENCIA DE JUVENTUD </w:t>
      </w:r>
    </w:p>
    <w:p w14:paraId="7CC4A079" w14:textId="77777777" w:rsidR="003D4C74" w:rsidRPr="00E17726" w:rsidRDefault="003D4C74" w:rsidP="003D4C74">
      <w:pPr>
        <w:ind w:left="927"/>
        <w:jc w:val="both"/>
        <w:rPr>
          <w:rFonts w:ascii="Arial" w:hAnsi="Arial" w:cs="Arial"/>
          <w:sz w:val="22"/>
          <w:szCs w:val="22"/>
        </w:rPr>
      </w:pPr>
      <w:r w:rsidRPr="00E17726">
        <w:rPr>
          <w:rFonts w:ascii="Arial" w:hAnsi="Arial" w:cs="Arial"/>
          <w:sz w:val="22"/>
          <w:szCs w:val="22"/>
        </w:rPr>
        <w:t>4.3 GERENCIA DE MUJER Y GENEROS</w:t>
      </w:r>
    </w:p>
    <w:p w14:paraId="1E4D3726" w14:textId="77777777" w:rsidR="003D4C74" w:rsidRPr="00E17726" w:rsidRDefault="003D4C74" w:rsidP="003D4C74">
      <w:pPr>
        <w:ind w:left="927"/>
        <w:jc w:val="both"/>
        <w:rPr>
          <w:rFonts w:ascii="Arial" w:hAnsi="Arial" w:cs="Arial"/>
          <w:sz w:val="22"/>
          <w:szCs w:val="22"/>
        </w:rPr>
      </w:pPr>
    </w:p>
    <w:p w14:paraId="13496395" w14:textId="77777777" w:rsidR="003D4C74" w:rsidRPr="00E17726" w:rsidRDefault="003D4C74" w:rsidP="003D4C74">
      <w:pPr>
        <w:ind w:left="567"/>
        <w:jc w:val="both"/>
        <w:rPr>
          <w:rFonts w:ascii="Arial" w:hAnsi="Arial" w:cs="Arial"/>
          <w:b/>
        </w:rPr>
      </w:pPr>
      <w:r w:rsidRPr="00E17726">
        <w:rPr>
          <w:rFonts w:ascii="Arial" w:hAnsi="Arial" w:cs="Arial"/>
          <w:b/>
        </w:rPr>
        <w:t>5. SUBDIRECCION DE PROMOCION DE LA PARTICIPACIÓN</w:t>
      </w:r>
    </w:p>
    <w:p w14:paraId="017DF624" w14:textId="77777777" w:rsidR="003D4C74" w:rsidRPr="00E17726" w:rsidRDefault="003D4C74" w:rsidP="003D4C74">
      <w:pPr>
        <w:jc w:val="both"/>
        <w:rPr>
          <w:rFonts w:ascii="Arial" w:hAnsi="Arial" w:cs="Arial"/>
          <w:sz w:val="22"/>
          <w:szCs w:val="22"/>
        </w:rPr>
      </w:pPr>
      <w:r w:rsidRPr="00E17726">
        <w:rPr>
          <w:rFonts w:ascii="Arial" w:hAnsi="Arial" w:cs="Arial"/>
        </w:rPr>
        <w:t xml:space="preserve">            </w:t>
      </w:r>
      <w:r w:rsidRPr="00E17726">
        <w:rPr>
          <w:rFonts w:ascii="Arial" w:hAnsi="Arial" w:cs="Arial"/>
          <w:sz w:val="22"/>
          <w:szCs w:val="22"/>
        </w:rPr>
        <w:t>5.2 GERENCIA DE PROYECTOS</w:t>
      </w:r>
    </w:p>
    <w:p w14:paraId="58588098" w14:textId="77777777" w:rsidR="003D4C74" w:rsidRPr="00E17726" w:rsidRDefault="003D4C74" w:rsidP="003D4C74">
      <w:pPr>
        <w:jc w:val="both"/>
        <w:rPr>
          <w:rFonts w:ascii="Arial" w:hAnsi="Arial" w:cs="Arial"/>
          <w:sz w:val="22"/>
          <w:szCs w:val="22"/>
        </w:rPr>
      </w:pPr>
      <w:r w:rsidRPr="00E17726">
        <w:rPr>
          <w:rFonts w:ascii="Arial" w:hAnsi="Arial" w:cs="Arial"/>
          <w:sz w:val="22"/>
          <w:szCs w:val="22"/>
        </w:rPr>
        <w:t xml:space="preserve">               5.2 GERENCIA DE INSTANCIAS Y MECANISMOS DE PARTICIPACION</w:t>
      </w:r>
    </w:p>
    <w:p w14:paraId="564A25EE" w14:textId="0D002835" w:rsidR="003D4C74" w:rsidRDefault="003D4C74" w:rsidP="00D07029">
      <w:pPr>
        <w:pStyle w:val="Prrafodelista"/>
        <w:numPr>
          <w:ilvl w:val="1"/>
          <w:numId w:val="21"/>
        </w:numPr>
        <w:jc w:val="both"/>
        <w:rPr>
          <w:rFonts w:ascii="Arial" w:hAnsi="Arial" w:cs="Arial"/>
          <w:sz w:val="22"/>
          <w:szCs w:val="22"/>
        </w:rPr>
      </w:pPr>
      <w:r w:rsidRPr="00D07029">
        <w:rPr>
          <w:rFonts w:ascii="Arial" w:hAnsi="Arial" w:cs="Arial"/>
          <w:sz w:val="22"/>
          <w:szCs w:val="22"/>
        </w:rPr>
        <w:t>GERENCIA DE ESCUELA DE PARTICIPACION</w:t>
      </w:r>
    </w:p>
    <w:p w14:paraId="106CFCFA" w14:textId="77777777" w:rsidR="00E16B5A" w:rsidRPr="00E16B5A" w:rsidRDefault="00E16B5A" w:rsidP="00E16B5A">
      <w:pPr>
        <w:jc w:val="both"/>
        <w:rPr>
          <w:rFonts w:ascii="Arial" w:hAnsi="Arial" w:cs="Arial"/>
          <w:sz w:val="22"/>
          <w:szCs w:val="22"/>
        </w:rPr>
      </w:pPr>
    </w:p>
    <w:p w14:paraId="759DF12D" w14:textId="10C35BE5" w:rsidR="003D4C74" w:rsidRPr="00E17726" w:rsidRDefault="003D4C74" w:rsidP="00E16B5A">
      <w:pPr>
        <w:pStyle w:val="Ttulo2"/>
        <w:rPr>
          <w:rStyle w:val="Textoennegrita"/>
          <w:rFonts w:ascii="Arial" w:hAnsi="Arial" w:cs="Arial"/>
          <w:b/>
          <w:bCs/>
        </w:rPr>
      </w:pPr>
      <w:bookmarkStart w:id="9" w:name="_Toc525828727"/>
      <w:bookmarkStart w:id="10" w:name="_Toc26346549"/>
      <w:r w:rsidRPr="00E16B5A">
        <w:rPr>
          <w:rStyle w:val="Textoennegrita"/>
          <w:rFonts w:ascii="Arial" w:hAnsi="Arial" w:cs="Arial"/>
          <w:b/>
          <w:bCs/>
          <w:sz w:val="24"/>
        </w:rPr>
        <w:lastRenderedPageBreak/>
        <w:t>Sistema Integrado de Gestión</w:t>
      </w:r>
      <w:bookmarkEnd w:id="9"/>
      <w:r w:rsidRPr="00E16B5A">
        <w:rPr>
          <w:rStyle w:val="Textoennegrita"/>
          <w:rFonts w:ascii="Arial" w:hAnsi="Arial" w:cs="Arial"/>
          <w:b/>
          <w:bCs/>
          <w:sz w:val="24"/>
        </w:rPr>
        <w:t>.</w:t>
      </w:r>
      <w:bookmarkEnd w:id="10"/>
    </w:p>
    <w:p w14:paraId="473A43C2" w14:textId="77777777" w:rsidR="003D4C74" w:rsidRPr="00E17726" w:rsidRDefault="003D4C74" w:rsidP="003D4C74">
      <w:pPr>
        <w:rPr>
          <w:rFonts w:ascii="Arial" w:hAnsi="Arial" w:cs="Arial"/>
        </w:rPr>
      </w:pPr>
    </w:p>
    <w:p w14:paraId="21463F6C" w14:textId="77777777" w:rsidR="003D4C74" w:rsidRPr="00E17726" w:rsidRDefault="003D4C74" w:rsidP="003D4C74">
      <w:pPr>
        <w:pStyle w:val="NormalWeb"/>
        <w:shd w:val="clear" w:color="auto" w:fill="FFFFFF"/>
        <w:spacing w:before="0" w:beforeAutospacing="0" w:after="360" w:afterAutospacing="0"/>
        <w:jc w:val="both"/>
        <w:rPr>
          <w:rFonts w:ascii="Arial" w:hAnsi="Arial" w:cs="Arial"/>
          <w:lang w:val="es-ES"/>
        </w:rPr>
      </w:pPr>
      <w:r w:rsidRPr="00E17726">
        <w:rPr>
          <w:rFonts w:ascii="Arial" w:hAnsi="Arial" w:cs="Arial"/>
          <w:lang w:val="es-ES"/>
        </w:rPr>
        <w:t>El Instituto Distrital de la Participación y Acción Comunal trabaja articuladamente para garantizar la participación ciudadana en el Distrito Capital mediante acciones de fortalecimiento, formación y promoción, buscando la satisfacción de sus usuarios y partes interesadas, cumpliendo los requisitos legales y organizacionales suscritos frente al Sistema Integrado de Gestión.</w:t>
      </w:r>
    </w:p>
    <w:p w14:paraId="1EFBD2D3" w14:textId="7D0D0BD0" w:rsidR="003D4C74" w:rsidRPr="00172377" w:rsidRDefault="003D4C74" w:rsidP="00E16B5A">
      <w:pPr>
        <w:pStyle w:val="Ttulo3"/>
        <w:rPr>
          <w:rFonts w:ascii="Arial" w:hAnsi="Arial" w:cs="Arial"/>
          <w:b w:val="0"/>
          <w:sz w:val="24"/>
        </w:rPr>
      </w:pPr>
      <w:bookmarkStart w:id="11" w:name="_Toc26346550"/>
      <w:r w:rsidRPr="00172377">
        <w:rPr>
          <w:rFonts w:ascii="Arial" w:hAnsi="Arial" w:cs="Arial"/>
          <w:sz w:val="24"/>
        </w:rPr>
        <w:t>Mapa de Procesos.</w:t>
      </w:r>
      <w:bookmarkEnd w:id="11"/>
      <w:r w:rsidRPr="00172377">
        <w:rPr>
          <w:rFonts w:ascii="Arial" w:hAnsi="Arial" w:cs="Arial"/>
          <w:sz w:val="24"/>
        </w:rPr>
        <w:t xml:space="preserve"> </w:t>
      </w:r>
    </w:p>
    <w:p w14:paraId="3DD3B228" w14:textId="77777777" w:rsidR="003D4C74" w:rsidRPr="00E17726" w:rsidRDefault="003D4C74" w:rsidP="003D4C74">
      <w:pPr>
        <w:ind w:left="360"/>
        <w:rPr>
          <w:rFonts w:ascii="Arial" w:hAnsi="Arial" w:cs="Arial"/>
          <w:b/>
        </w:rPr>
      </w:pPr>
    </w:p>
    <w:p w14:paraId="7D6689A3" w14:textId="3BC311FE" w:rsidR="003D4C74" w:rsidRPr="00E17726" w:rsidRDefault="003D4C74" w:rsidP="003D4C74">
      <w:pPr>
        <w:ind w:left="360"/>
        <w:rPr>
          <w:rFonts w:ascii="Arial" w:hAnsi="Arial" w:cs="Arial"/>
          <w:b/>
        </w:rPr>
      </w:pPr>
      <w:r w:rsidRPr="00E17726">
        <w:rPr>
          <w:rFonts w:ascii="Arial" w:hAnsi="Arial" w:cs="Arial"/>
          <w:noProof/>
          <w:lang w:eastAsia="es-CO"/>
        </w:rPr>
        <w:drawing>
          <wp:anchor distT="0" distB="0" distL="114300" distR="114300" simplePos="0" relativeHeight="251659264" behindDoc="0" locked="0" layoutInCell="1" allowOverlap="1" wp14:anchorId="5ECC63CC" wp14:editId="558A754E">
            <wp:simplePos x="0" y="0"/>
            <wp:positionH relativeFrom="column">
              <wp:posOffset>2540</wp:posOffset>
            </wp:positionH>
            <wp:positionV relativeFrom="paragraph">
              <wp:posOffset>27305</wp:posOffset>
            </wp:positionV>
            <wp:extent cx="5607050" cy="3176270"/>
            <wp:effectExtent l="0" t="0" r="0" b="5080"/>
            <wp:wrapNone/>
            <wp:docPr id="12" name="Imagen 12" descr="https://intranetidpac.azurewebsites.net/wp-content/uploads/2017/12/mapapr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idpac.azurewebsites.net/wp-content/uploads/2017/12/mapaproc.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607050" cy="3176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B1BA3" w14:textId="77777777" w:rsidR="003D4C74" w:rsidRPr="00E17726" w:rsidRDefault="003D4C74" w:rsidP="003D4C74">
      <w:pPr>
        <w:ind w:left="360"/>
        <w:rPr>
          <w:rFonts w:ascii="Arial" w:hAnsi="Arial" w:cs="Arial"/>
          <w:b/>
        </w:rPr>
      </w:pPr>
    </w:p>
    <w:p w14:paraId="62202BEE" w14:textId="77777777" w:rsidR="003D4C74" w:rsidRPr="00E17726" w:rsidRDefault="003D4C74" w:rsidP="003D4C74">
      <w:pPr>
        <w:ind w:left="360"/>
        <w:rPr>
          <w:rFonts w:ascii="Arial" w:hAnsi="Arial" w:cs="Arial"/>
          <w:b/>
        </w:rPr>
      </w:pPr>
    </w:p>
    <w:p w14:paraId="07424300" w14:textId="77777777" w:rsidR="003D4C74" w:rsidRPr="00E17726" w:rsidRDefault="003D4C74" w:rsidP="003D4C74">
      <w:pPr>
        <w:ind w:left="360"/>
        <w:rPr>
          <w:rFonts w:ascii="Arial" w:hAnsi="Arial" w:cs="Arial"/>
          <w:b/>
        </w:rPr>
      </w:pPr>
    </w:p>
    <w:p w14:paraId="1410FBF1" w14:textId="77777777" w:rsidR="003D4C74" w:rsidRPr="00E17726" w:rsidRDefault="003D4C74" w:rsidP="003D4C74">
      <w:pPr>
        <w:ind w:left="360"/>
        <w:rPr>
          <w:rFonts w:ascii="Arial" w:hAnsi="Arial" w:cs="Arial"/>
          <w:b/>
        </w:rPr>
      </w:pPr>
    </w:p>
    <w:p w14:paraId="6A9E1514" w14:textId="77777777" w:rsidR="003D4C74" w:rsidRPr="00E17726" w:rsidRDefault="003D4C74" w:rsidP="003D4C74">
      <w:pPr>
        <w:ind w:left="360"/>
        <w:rPr>
          <w:rFonts w:ascii="Arial" w:hAnsi="Arial" w:cs="Arial"/>
          <w:b/>
        </w:rPr>
      </w:pPr>
    </w:p>
    <w:p w14:paraId="4D9B99E0" w14:textId="77777777" w:rsidR="003D4C74" w:rsidRPr="00E17726" w:rsidRDefault="003D4C74" w:rsidP="003D4C74">
      <w:pPr>
        <w:ind w:left="360"/>
        <w:rPr>
          <w:rFonts w:ascii="Arial" w:hAnsi="Arial" w:cs="Arial"/>
          <w:b/>
        </w:rPr>
      </w:pPr>
    </w:p>
    <w:p w14:paraId="656AF8A5" w14:textId="77777777" w:rsidR="003D4C74" w:rsidRPr="00E17726" w:rsidRDefault="003D4C74" w:rsidP="003D4C74">
      <w:pPr>
        <w:ind w:left="360"/>
        <w:rPr>
          <w:rFonts w:ascii="Arial" w:hAnsi="Arial" w:cs="Arial"/>
          <w:b/>
        </w:rPr>
      </w:pPr>
    </w:p>
    <w:p w14:paraId="53D1BCB7" w14:textId="77777777" w:rsidR="003D4C74" w:rsidRPr="00E17726" w:rsidRDefault="003D4C74" w:rsidP="003D4C74">
      <w:pPr>
        <w:ind w:left="360"/>
        <w:rPr>
          <w:rFonts w:ascii="Arial" w:hAnsi="Arial" w:cs="Arial"/>
          <w:b/>
        </w:rPr>
      </w:pPr>
    </w:p>
    <w:p w14:paraId="30418C1A" w14:textId="77777777" w:rsidR="003D4C74" w:rsidRPr="00E17726" w:rsidRDefault="003D4C74" w:rsidP="003D4C74">
      <w:pPr>
        <w:ind w:left="360"/>
        <w:rPr>
          <w:rFonts w:ascii="Arial" w:hAnsi="Arial" w:cs="Arial"/>
          <w:b/>
        </w:rPr>
      </w:pPr>
    </w:p>
    <w:p w14:paraId="5DA89032" w14:textId="77777777" w:rsidR="003D4C74" w:rsidRPr="00E17726" w:rsidRDefault="003D4C74" w:rsidP="003D4C74">
      <w:pPr>
        <w:ind w:left="360"/>
        <w:rPr>
          <w:rFonts w:ascii="Arial" w:hAnsi="Arial" w:cs="Arial"/>
          <w:b/>
        </w:rPr>
      </w:pPr>
    </w:p>
    <w:p w14:paraId="26B0A455" w14:textId="77777777" w:rsidR="003D4C74" w:rsidRPr="00E17726" w:rsidRDefault="003D4C74" w:rsidP="003D4C74">
      <w:pPr>
        <w:ind w:left="360"/>
        <w:rPr>
          <w:rFonts w:ascii="Arial" w:hAnsi="Arial" w:cs="Arial"/>
          <w:b/>
        </w:rPr>
      </w:pPr>
    </w:p>
    <w:p w14:paraId="619D265F" w14:textId="77777777" w:rsidR="003D4C74" w:rsidRPr="00E17726" w:rsidRDefault="003D4C74" w:rsidP="003D4C74">
      <w:pPr>
        <w:ind w:left="360"/>
        <w:rPr>
          <w:rFonts w:ascii="Arial" w:hAnsi="Arial" w:cs="Arial"/>
          <w:b/>
        </w:rPr>
      </w:pPr>
    </w:p>
    <w:p w14:paraId="64D5EE04" w14:textId="77777777" w:rsidR="003D4C74" w:rsidRPr="00E17726" w:rsidRDefault="003D4C74" w:rsidP="003D4C74">
      <w:pPr>
        <w:ind w:left="360"/>
        <w:rPr>
          <w:rFonts w:ascii="Arial" w:hAnsi="Arial" w:cs="Arial"/>
          <w:b/>
        </w:rPr>
      </w:pPr>
    </w:p>
    <w:p w14:paraId="7E18F1AE" w14:textId="77777777" w:rsidR="003D4C74" w:rsidRPr="00E17726" w:rsidRDefault="003D4C74" w:rsidP="003D4C74">
      <w:pPr>
        <w:ind w:left="360"/>
        <w:rPr>
          <w:rFonts w:ascii="Arial" w:hAnsi="Arial" w:cs="Arial"/>
          <w:b/>
        </w:rPr>
      </w:pPr>
    </w:p>
    <w:p w14:paraId="1DFCA570" w14:textId="77777777" w:rsidR="003D4C74" w:rsidRPr="00E17726" w:rsidRDefault="003D4C74" w:rsidP="003D4C74">
      <w:pPr>
        <w:ind w:left="360"/>
        <w:rPr>
          <w:rFonts w:ascii="Arial" w:hAnsi="Arial" w:cs="Arial"/>
          <w:b/>
        </w:rPr>
      </w:pPr>
    </w:p>
    <w:p w14:paraId="00636B85" w14:textId="77777777" w:rsidR="003D4C74" w:rsidRPr="00E17726" w:rsidRDefault="008771CA" w:rsidP="003D4C74">
      <w:pPr>
        <w:ind w:left="360"/>
        <w:rPr>
          <w:rFonts w:ascii="Arial" w:hAnsi="Arial" w:cs="Arial"/>
        </w:rPr>
      </w:pPr>
      <w:hyperlink r:id="rId14" w:history="1"/>
    </w:p>
    <w:p w14:paraId="012078C7" w14:textId="77777777" w:rsidR="003D4C74" w:rsidRPr="00E17726" w:rsidRDefault="003D4C74" w:rsidP="003D4C74">
      <w:pPr>
        <w:ind w:left="360"/>
        <w:rPr>
          <w:rFonts w:ascii="Arial" w:hAnsi="Arial" w:cs="Arial"/>
        </w:rPr>
      </w:pPr>
    </w:p>
    <w:p w14:paraId="55C62B42" w14:textId="2233091E" w:rsidR="003D4C74" w:rsidRDefault="003D4C74" w:rsidP="003D4C74">
      <w:pPr>
        <w:rPr>
          <w:rFonts w:ascii="Arial" w:hAnsi="Arial" w:cs="Arial"/>
          <w:b/>
        </w:rPr>
      </w:pPr>
      <w:r w:rsidRPr="00E17726">
        <w:rPr>
          <w:rFonts w:ascii="Arial" w:hAnsi="Arial" w:cs="Arial"/>
          <w:b/>
        </w:rPr>
        <w:t xml:space="preserve">    </w:t>
      </w:r>
    </w:p>
    <w:p w14:paraId="1AF17DBF" w14:textId="3D71C48E" w:rsidR="002D0417" w:rsidRPr="00172377" w:rsidRDefault="002D0417" w:rsidP="003D4C74">
      <w:pPr>
        <w:rPr>
          <w:rFonts w:ascii="Arial" w:hAnsi="Arial" w:cs="Arial"/>
          <w:b/>
        </w:rPr>
      </w:pPr>
    </w:p>
    <w:p w14:paraId="508E4FF4" w14:textId="788B2B23" w:rsidR="002D0417" w:rsidRPr="00172377" w:rsidRDefault="002D0417" w:rsidP="00E16B5A">
      <w:pPr>
        <w:pStyle w:val="Ttulo3"/>
        <w:rPr>
          <w:rFonts w:ascii="Arial" w:hAnsi="Arial" w:cs="Arial"/>
          <w:b w:val="0"/>
          <w:sz w:val="24"/>
        </w:rPr>
      </w:pPr>
      <w:bookmarkStart w:id="12" w:name="_Toc26346551"/>
      <w:r w:rsidRPr="00172377">
        <w:rPr>
          <w:rFonts w:ascii="Arial" w:hAnsi="Arial" w:cs="Arial"/>
          <w:sz w:val="24"/>
        </w:rPr>
        <w:t>Objetivos del sistema Integrado de Gestión</w:t>
      </w:r>
      <w:bookmarkEnd w:id="12"/>
    </w:p>
    <w:p w14:paraId="38F7577F" w14:textId="03E466CD" w:rsidR="002D0417" w:rsidRDefault="002D0417" w:rsidP="003D4C74">
      <w:pPr>
        <w:rPr>
          <w:rFonts w:ascii="Arial" w:hAnsi="Arial" w:cs="Arial"/>
          <w:b/>
        </w:rPr>
      </w:pPr>
    </w:p>
    <w:p w14:paraId="7A389A5C"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Articular la implementación de los siete subsistemas de manera gradual, mediante la identificación de los respectivos requisitos y de su adopción dentro de los planes, programas y proyectos del instituto.</w:t>
      </w:r>
    </w:p>
    <w:p w14:paraId="6886C61D"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 xml:space="preserve"> </w:t>
      </w:r>
    </w:p>
    <w:p w14:paraId="156B28C5"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Fortalecer el sistema de gestión de calidad para evitar reprocesos en la gestión institucional, incrementando la eficacia y la satisfacción de los usuarios mediante el cumplimiento de sus requisitos.</w:t>
      </w:r>
    </w:p>
    <w:p w14:paraId="4B07C610"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 xml:space="preserve"> </w:t>
      </w:r>
    </w:p>
    <w:p w14:paraId="04462C02"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Garantizar la conservación de la memoria institucional, mediante el control de la producción, gestión, trámite, organización, transferencia, disposición, preservación y valoración de los documentos de archivo de la entidad.</w:t>
      </w:r>
    </w:p>
    <w:p w14:paraId="1312F430"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 xml:space="preserve"> </w:t>
      </w:r>
    </w:p>
    <w:p w14:paraId="592E9666"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 xml:space="preserve">Anticipar, reconocer, evaluar y controlar los riesgos que puedan afectar la seguridad y salud en el trabajo, con el compromiso de prevenir las lesiones, accidentes y </w:t>
      </w:r>
      <w:r w:rsidRPr="002D0417">
        <w:rPr>
          <w:rFonts w:ascii="Arial" w:eastAsiaTheme="minorEastAsia" w:hAnsi="Arial" w:cs="Arial"/>
          <w:lang w:val="es-ES" w:eastAsia="es-CO"/>
        </w:rPr>
        <w:lastRenderedPageBreak/>
        <w:t>enfermedades profesionales que pudieran impedir el cumplimiento de los objetivos de los procesos y la satisfacción de los usuarios, de acuerdo con los requisitos legales.</w:t>
      </w:r>
    </w:p>
    <w:p w14:paraId="6B4CB366"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 xml:space="preserve"> </w:t>
      </w:r>
    </w:p>
    <w:p w14:paraId="788B42EB"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Identificar, prevenir, minimizar y controlar los impactos ambientales y la contaminación derivada de las actividades del Instituto, mediante el cumplimiento de las normas vigentes en esta materia que le sean aplicables y el establecimiento de los instrumentos de planeación, evaluación, seguimiento y mejora de la gestión ambiental.</w:t>
      </w:r>
    </w:p>
    <w:p w14:paraId="11931CBF"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 xml:space="preserve"> </w:t>
      </w:r>
    </w:p>
    <w:p w14:paraId="53C28A1A"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Incrementar los mecanismos y controles para la preservación de la seguridad, confidencialidad, privacidad, integridad y disponibilidad de la información institucional; protegiendo los activos de la información en su ciclo de vida, así como las acciones que impliquen el tratamiento de datos personales que sean recogidos por la entidad en el ejercicio de su misionalidad.</w:t>
      </w:r>
    </w:p>
    <w:p w14:paraId="6938E28E"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 xml:space="preserve"> </w:t>
      </w:r>
    </w:p>
    <w:p w14:paraId="46585CFE"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Integrar la autoevaluación y la evaluación independiente, construyendo una cultura institucional que contribuya con la mejora continua.</w:t>
      </w:r>
    </w:p>
    <w:p w14:paraId="46F45C55"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 xml:space="preserve"> </w:t>
      </w:r>
    </w:p>
    <w:p w14:paraId="2786FD7A"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Reconocer las necesidades y expectativas de los grupos de interés en la gestión institucional, con el fin de establecer estrategias de responsabilidad social.</w:t>
      </w:r>
    </w:p>
    <w:p w14:paraId="00B6E793"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 xml:space="preserve"> </w:t>
      </w:r>
    </w:p>
    <w:p w14:paraId="6C487AC5" w14:textId="03DE9300"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Promover el derecho a un trato digno y de calidad bajo los principios de respeto, responsabilidad, solidaridad, equidad, igualdad, oportunidad y participación, facilitando la relación de los ciudadanos con los trámites y servicios que ofrece la entidad.</w:t>
      </w:r>
    </w:p>
    <w:p w14:paraId="15E5E671" w14:textId="2FC62FEE" w:rsidR="002D0417" w:rsidRPr="002D0417" w:rsidRDefault="002D0417" w:rsidP="002D0417">
      <w:pPr>
        <w:jc w:val="both"/>
        <w:rPr>
          <w:rFonts w:ascii="Arial" w:eastAsiaTheme="minorEastAsia" w:hAnsi="Arial" w:cs="Arial"/>
          <w:lang w:val="es-ES" w:eastAsia="es-CO"/>
        </w:rPr>
      </w:pPr>
    </w:p>
    <w:p w14:paraId="0D013A90" w14:textId="1D47E64C" w:rsidR="003D4C74" w:rsidRPr="00E16B5A" w:rsidRDefault="003D4C74" w:rsidP="00E16B5A">
      <w:pPr>
        <w:pStyle w:val="Ttulo1"/>
        <w:numPr>
          <w:ilvl w:val="0"/>
          <w:numId w:val="7"/>
        </w:numPr>
        <w:rPr>
          <w:rFonts w:ascii="Arial" w:hAnsi="Arial" w:cs="Arial"/>
          <w:b w:val="0"/>
          <w:color w:val="000000" w:themeColor="text1"/>
        </w:rPr>
      </w:pPr>
      <w:bookmarkStart w:id="13" w:name="_Toc26346552"/>
      <w:r w:rsidRPr="00E16B5A">
        <w:rPr>
          <w:rFonts w:ascii="Arial" w:hAnsi="Arial" w:cs="Arial"/>
          <w:color w:val="000000" w:themeColor="text1"/>
          <w:lang w:eastAsia="es-CO"/>
        </w:rPr>
        <w:t>ESTADO ACTUAL DE LA GESTIÓN DOCUMENTAL.</w:t>
      </w:r>
      <w:bookmarkEnd w:id="13"/>
    </w:p>
    <w:p w14:paraId="03306242" w14:textId="77777777" w:rsidR="003D4C74" w:rsidRPr="00E16B5A" w:rsidRDefault="003D4C74" w:rsidP="003D4C74">
      <w:pPr>
        <w:jc w:val="both"/>
        <w:rPr>
          <w:rFonts w:ascii="Arial" w:hAnsi="Arial" w:cs="Arial"/>
          <w:lang w:val="x-none"/>
        </w:rPr>
      </w:pPr>
    </w:p>
    <w:p w14:paraId="72363D70" w14:textId="77777777" w:rsidR="003D4C74" w:rsidRPr="00E17726" w:rsidRDefault="003D4C74" w:rsidP="003D4C74">
      <w:pPr>
        <w:jc w:val="both"/>
        <w:rPr>
          <w:rFonts w:ascii="Arial" w:hAnsi="Arial" w:cs="Arial"/>
        </w:rPr>
      </w:pPr>
    </w:p>
    <w:p w14:paraId="25DFEC20" w14:textId="77777777" w:rsidR="003D4C74" w:rsidRPr="00E17726" w:rsidRDefault="003D4C74" w:rsidP="003D4C74">
      <w:pPr>
        <w:spacing w:after="360"/>
        <w:jc w:val="both"/>
        <w:rPr>
          <w:rFonts w:ascii="Arial" w:hAnsi="Arial" w:cs="Arial"/>
          <w:color w:val="000000"/>
          <w:lang w:eastAsia="es-CO"/>
        </w:rPr>
      </w:pPr>
      <w:r w:rsidRPr="00E17726">
        <w:rPr>
          <w:rFonts w:ascii="Arial" w:hAnsi="Arial" w:cs="Arial"/>
          <w:color w:val="000000"/>
          <w:lang w:eastAsia="es-CO"/>
        </w:rPr>
        <w:t xml:space="preserve">Para llevar a cabo el proceso de identificación de la situación actual del IDPAC con relación al desarrollo y proceso de la gestión documental, se tomaron como insumo todos aquellos documentos que den evidencia de aquellos factores externos e internos que deben ser mejorados. </w:t>
      </w:r>
    </w:p>
    <w:p w14:paraId="1A724A64" w14:textId="77777777" w:rsidR="003D4C74" w:rsidRPr="00E17726" w:rsidRDefault="003D4C74" w:rsidP="003D4C74">
      <w:pPr>
        <w:spacing w:after="360"/>
        <w:jc w:val="both"/>
        <w:rPr>
          <w:rFonts w:ascii="Arial" w:hAnsi="Arial" w:cs="Arial"/>
          <w:color w:val="000000"/>
          <w:lang w:eastAsia="es-CO"/>
        </w:rPr>
      </w:pPr>
      <w:r w:rsidRPr="00E17726">
        <w:rPr>
          <w:rFonts w:ascii="Arial" w:hAnsi="Arial" w:cs="Arial"/>
          <w:color w:val="000000"/>
          <w:lang w:eastAsia="es-CO"/>
        </w:rPr>
        <w:t>Los documentos tomados para el análisis responden a los reportes de las actividades que la entidad ha desarrollado y permiten medir y hacer seguimiento a la gestión desarrollada, siendo los siguientes:</w:t>
      </w:r>
    </w:p>
    <w:p w14:paraId="2D9C8BBC" w14:textId="77777777" w:rsidR="003D4C74" w:rsidRPr="00E17726" w:rsidRDefault="003D4C74" w:rsidP="002E3968">
      <w:pPr>
        <w:numPr>
          <w:ilvl w:val="0"/>
          <w:numId w:val="13"/>
        </w:numPr>
        <w:spacing w:after="360"/>
        <w:rPr>
          <w:rFonts w:ascii="Arial" w:hAnsi="Arial" w:cs="Arial"/>
          <w:color w:val="000000"/>
          <w:lang w:eastAsia="es-CO"/>
        </w:rPr>
      </w:pPr>
      <w:r w:rsidRPr="00E17726">
        <w:rPr>
          <w:rFonts w:ascii="Arial" w:hAnsi="Arial" w:cs="Arial"/>
          <w:color w:val="000000"/>
          <w:lang w:eastAsia="es-CO"/>
        </w:rPr>
        <w:t>Informe del Estado de la Gestión documental en las Entidades Distritales Decreto 514 de 2006 vigencia 2018</w:t>
      </w:r>
    </w:p>
    <w:p w14:paraId="69A987FB" w14:textId="77777777" w:rsidR="003D4C74" w:rsidRPr="00E17726" w:rsidRDefault="003D4C74" w:rsidP="002E3968">
      <w:pPr>
        <w:numPr>
          <w:ilvl w:val="0"/>
          <w:numId w:val="13"/>
        </w:numPr>
        <w:spacing w:after="360"/>
        <w:jc w:val="both"/>
        <w:rPr>
          <w:rFonts w:ascii="Arial" w:hAnsi="Arial" w:cs="Arial"/>
          <w:color w:val="000000"/>
          <w:lang w:eastAsia="es-CO"/>
        </w:rPr>
      </w:pPr>
      <w:r w:rsidRPr="00E17726">
        <w:rPr>
          <w:rFonts w:ascii="Arial" w:hAnsi="Arial" w:cs="Arial"/>
          <w:color w:val="000000"/>
          <w:lang w:eastAsia="es-CO"/>
        </w:rPr>
        <w:t xml:space="preserve">Informe de Visita de seguimiento a la normatividad archivística por parte de la Dirección Distrital de Archivo de Bogotá </w:t>
      </w:r>
    </w:p>
    <w:p w14:paraId="27D29C79" w14:textId="5F100005" w:rsidR="003D4C74" w:rsidRPr="00E17726" w:rsidRDefault="006F1222" w:rsidP="002E3968">
      <w:pPr>
        <w:numPr>
          <w:ilvl w:val="0"/>
          <w:numId w:val="13"/>
        </w:numPr>
        <w:spacing w:after="360"/>
        <w:jc w:val="both"/>
        <w:rPr>
          <w:rFonts w:ascii="Arial" w:hAnsi="Arial" w:cs="Arial"/>
          <w:color w:val="000000"/>
          <w:lang w:eastAsia="es-CO"/>
        </w:rPr>
      </w:pPr>
      <w:r>
        <w:rPr>
          <w:rFonts w:ascii="Arial" w:hAnsi="Arial" w:cs="Arial"/>
          <w:color w:val="000000"/>
          <w:lang w:eastAsia="es-CO"/>
        </w:rPr>
        <w:t>P</w:t>
      </w:r>
      <w:r w:rsidR="003D4C74" w:rsidRPr="00E17726">
        <w:rPr>
          <w:rFonts w:ascii="Arial" w:hAnsi="Arial" w:cs="Arial"/>
          <w:color w:val="000000"/>
          <w:lang w:eastAsia="es-CO"/>
        </w:rPr>
        <w:t>lan de A</w:t>
      </w:r>
      <w:r w:rsidR="00712C19">
        <w:rPr>
          <w:rFonts w:ascii="Arial" w:hAnsi="Arial" w:cs="Arial"/>
          <w:color w:val="000000"/>
          <w:lang w:eastAsia="es-CO"/>
        </w:rPr>
        <w:t xml:space="preserve">decuación y Sostenibilidad SIG – MIPG </w:t>
      </w:r>
    </w:p>
    <w:p w14:paraId="55C9A433" w14:textId="77777777" w:rsidR="003D4C74" w:rsidRPr="00E17726" w:rsidRDefault="003D4C74" w:rsidP="003D4C74">
      <w:pPr>
        <w:spacing w:after="360"/>
        <w:jc w:val="both"/>
        <w:rPr>
          <w:rFonts w:ascii="Arial" w:hAnsi="Arial" w:cs="Arial"/>
          <w:color w:val="000000"/>
          <w:lang w:eastAsia="es-CO"/>
        </w:rPr>
      </w:pPr>
      <w:r w:rsidRPr="00E17726">
        <w:rPr>
          <w:rFonts w:ascii="Arial" w:hAnsi="Arial" w:cs="Arial"/>
          <w:color w:val="000000"/>
          <w:lang w:eastAsia="es-CO"/>
        </w:rPr>
        <w:lastRenderedPageBreak/>
        <w:t xml:space="preserve">Dentro de los documentos institucionales citados anteriormente, se evidencian acciones que a la fecha desarrollan de manera adecuada operación de la gestión documental en el Instituto. Aun así, el objeto del análisis es identificar las posibles falencias y riesgos que se puedan generar por la omisión o debilidad en algunos factores, los cuales son producto para definición de aspectos críticos del PINAR, y los cuales tienen por objeto subsanar, corregir o implementar acciones que conlleven la mejora continua. </w:t>
      </w:r>
    </w:p>
    <w:p w14:paraId="120B0D4C" w14:textId="4BB02A62" w:rsidR="003D4C74" w:rsidRPr="008C70CA" w:rsidRDefault="003D4C74" w:rsidP="003D4C74">
      <w:pPr>
        <w:jc w:val="both"/>
        <w:rPr>
          <w:rFonts w:ascii="Arial" w:hAnsi="Arial" w:cs="Arial"/>
          <w:lang w:eastAsia="es-CO"/>
        </w:rPr>
      </w:pPr>
      <w:r w:rsidRPr="008C70CA">
        <w:rPr>
          <w:rFonts w:ascii="Arial" w:hAnsi="Arial" w:cs="Arial"/>
          <w:b/>
          <w:i/>
          <w:lang w:eastAsia="es-CO"/>
        </w:rPr>
        <w:t xml:space="preserve">Equipo de Trabajo: </w:t>
      </w:r>
      <w:r w:rsidRPr="008C70CA">
        <w:rPr>
          <w:rFonts w:ascii="Arial" w:hAnsi="Arial" w:cs="Arial"/>
          <w:lang w:eastAsia="es-CO"/>
        </w:rPr>
        <w:t>actualmente no se cuenta con profesional</w:t>
      </w:r>
      <w:r w:rsidR="007C0846" w:rsidRPr="008C70CA">
        <w:rPr>
          <w:rFonts w:ascii="Arial" w:hAnsi="Arial" w:cs="Arial"/>
          <w:lang w:eastAsia="es-CO"/>
        </w:rPr>
        <w:t xml:space="preserve">es ni técnicos </w:t>
      </w:r>
      <w:r w:rsidRPr="008C70CA">
        <w:rPr>
          <w:rFonts w:ascii="Arial" w:hAnsi="Arial" w:cs="Arial"/>
          <w:lang w:eastAsia="es-CO"/>
        </w:rPr>
        <w:t>en archivística</w:t>
      </w:r>
      <w:r w:rsidR="004362A3">
        <w:rPr>
          <w:rFonts w:ascii="Arial" w:hAnsi="Arial" w:cs="Arial"/>
          <w:lang w:eastAsia="es-CO"/>
        </w:rPr>
        <w:t>,</w:t>
      </w:r>
      <w:r w:rsidRPr="008C70CA">
        <w:rPr>
          <w:rFonts w:ascii="Arial" w:hAnsi="Arial" w:cs="Arial"/>
          <w:lang w:eastAsia="es-CO"/>
        </w:rPr>
        <w:t xml:space="preserve"> que lidere</w:t>
      </w:r>
      <w:r w:rsidR="007C0846" w:rsidRPr="008C70CA">
        <w:rPr>
          <w:rFonts w:ascii="Arial" w:hAnsi="Arial" w:cs="Arial"/>
          <w:lang w:eastAsia="es-CO"/>
        </w:rPr>
        <w:t>n y realicen las actividades y</w:t>
      </w:r>
      <w:r w:rsidRPr="008C70CA">
        <w:rPr>
          <w:rFonts w:ascii="Arial" w:hAnsi="Arial" w:cs="Arial"/>
          <w:lang w:eastAsia="es-CO"/>
        </w:rPr>
        <w:t xml:space="preserve"> procesos </w:t>
      </w:r>
      <w:r w:rsidR="006F1222" w:rsidRPr="008C70CA">
        <w:rPr>
          <w:rFonts w:ascii="Arial" w:hAnsi="Arial" w:cs="Arial"/>
          <w:lang w:eastAsia="es-CO"/>
        </w:rPr>
        <w:t>de la gestión documental</w:t>
      </w:r>
      <w:r w:rsidR="008C70CA">
        <w:rPr>
          <w:rFonts w:ascii="Arial" w:hAnsi="Arial" w:cs="Arial"/>
          <w:lang w:eastAsia="es-CO"/>
        </w:rPr>
        <w:t>.</w:t>
      </w:r>
      <w:r w:rsidR="006F1222" w:rsidRPr="008C70CA">
        <w:rPr>
          <w:rFonts w:ascii="Arial" w:hAnsi="Arial" w:cs="Arial"/>
          <w:lang w:eastAsia="es-CO"/>
        </w:rPr>
        <w:t xml:space="preserve"> </w:t>
      </w:r>
    </w:p>
    <w:p w14:paraId="02743338" w14:textId="77777777" w:rsidR="008C70CA" w:rsidRPr="008C70CA" w:rsidRDefault="008C70CA" w:rsidP="003D4C74">
      <w:pPr>
        <w:jc w:val="both"/>
        <w:rPr>
          <w:rFonts w:ascii="Arial" w:hAnsi="Arial" w:cs="Arial"/>
        </w:rPr>
      </w:pPr>
    </w:p>
    <w:p w14:paraId="4D09D8DA" w14:textId="17385B27" w:rsidR="003D4C74" w:rsidRPr="00E17726" w:rsidRDefault="003D4C74" w:rsidP="003D4C74">
      <w:pPr>
        <w:spacing w:line="240" w:lineRule="atLeast"/>
        <w:jc w:val="both"/>
        <w:rPr>
          <w:rFonts w:ascii="Arial" w:hAnsi="Arial" w:cs="Arial"/>
          <w:color w:val="000000"/>
          <w:lang w:eastAsia="es-CO"/>
        </w:rPr>
      </w:pPr>
      <w:r w:rsidRPr="00E17726">
        <w:rPr>
          <w:rFonts w:ascii="Arial" w:hAnsi="Arial" w:cs="Arial"/>
          <w:b/>
          <w:i/>
          <w:color w:val="000000"/>
          <w:lang w:eastAsia="es-CO"/>
        </w:rPr>
        <w:t xml:space="preserve">Elaboración Instrumentos Archivísticos: </w:t>
      </w:r>
      <w:r w:rsidRPr="00E17726">
        <w:rPr>
          <w:rFonts w:ascii="Arial" w:hAnsi="Arial" w:cs="Arial"/>
          <w:color w:val="000000"/>
          <w:lang w:eastAsia="es-CO"/>
        </w:rPr>
        <w:t xml:space="preserve">La entidad cuenta con los siguientes instrumentos archivístico para la gestión documental contemplados en el </w:t>
      </w:r>
      <w:r w:rsidR="007C0846" w:rsidRPr="00E17726">
        <w:rPr>
          <w:rFonts w:ascii="Arial" w:hAnsi="Arial" w:cs="Arial"/>
          <w:color w:val="000000"/>
          <w:lang w:eastAsia="es-CO"/>
        </w:rPr>
        <w:t>Artículo</w:t>
      </w:r>
      <w:r w:rsidRPr="00E17726">
        <w:rPr>
          <w:rFonts w:ascii="Arial" w:hAnsi="Arial" w:cs="Arial"/>
          <w:color w:val="000000"/>
          <w:lang w:eastAsia="es-CO"/>
        </w:rPr>
        <w:t xml:space="preserve"> 8 del Decreto 1080.</w:t>
      </w:r>
    </w:p>
    <w:p w14:paraId="0DD0FE89" w14:textId="77777777" w:rsidR="003D4C74" w:rsidRPr="00E17726" w:rsidRDefault="003D4C74" w:rsidP="002E3968">
      <w:pPr>
        <w:numPr>
          <w:ilvl w:val="0"/>
          <w:numId w:val="14"/>
        </w:numPr>
        <w:spacing w:line="240" w:lineRule="atLeast"/>
        <w:jc w:val="both"/>
        <w:rPr>
          <w:rFonts w:ascii="Arial" w:hAnsi="Arial" w:cs="Arial"/>
          <w:color w:val="000000"/>
          <w:lang w:eastAsia="es-CO"/>
        </w:rPr>
      </w:pPr>
      <w:r w:rsidRPr="00E17726">
        <w:rPr>
          <w:rFonts w:ascii="Arial" w:hAnsi="Arial" w:cs="Arial"/>
          <w:color w:val="000000"/>
          <w:lang w:eastAsia="es-CO"/>
        </w:rPr>
        <w:t>Cuadro de Clasificación Documental (CCD)</w:t>
      </w:r>
    </w:p>
    <w:p w14:paraId="25C1915B" w14:textId="77777777" w:rsidR="003D4C74" w:rsidRPr="00E17726" w:rsidRDefault="003D4C74" w:rsidP="002E3968">
      <w:pPr>
        <w:numPr>
          <w:ilvl w:val="0"/>
          <w:numId w:val="14"/>
        </w:numPr>
        <w:spacing w:line="240" w:lineRule="atLeast"/>
        <w:jc w:val="both"/>
        <w:rPr>
          <w:rFonts w:ascii="Arial" w:hAnsi="Arial" w:cs="Arial"/>
          <w:color w:val="000000"/>
          <w:lang w:eastAsia="es-CO"/>
        </w:rPr>
      </w:pPr>
      <w:r w:rsidRPr="00E17726">
        <w:rPr>
          <w:rFonts w:ascii="Arial" w:hAnsi="Arial" w:cs="Arial"/>
          <w:color w:val="000000"/>
          <w:lang w:eastAsia="es-CO"/>
        </w:rPr>
        <w:t>Tabla de Retención Documental (TRD)</w:t>
      </w:r>
    </w:p>
    <w:p w14:paraId="0DF223C2" w14:textId="77777777" w:rsidR="003D4C74" w:rsidRPr="00E17726" w:rsidRDefault="003D4C74" w:rsidP="002E3968">
      <w:pPr>
        <w:numPr>
          <w:ilvl w:val="0"/>
          <w:numId w:val="14"/>
        </w:numPr>
        <w:spacing w:line="240" w:lineRule="atLeast"/>
        <w:jc w:val="both"/>
        <w:rPr>
          <w:rFonts w:ascii="Arial" w:hAnsi="Arial" w:cs="Arial"/>
          <w:color w:val="000000"/>
          <w:lang w:eastAsia="es-CO"/>
        </w:rPr>
      </w:pPr>
      <w:r w:rsidRPr="00E17726">
        <w:rPr>
          <w:rFonts w:ascii="Arial" w:hAnsi="Arial" w:cs="Arial"/>
          <w:color w:val="000000"/>
          <w:lang w:eastAsia="es-CO"/>
        </w:rPr>
        <w:t>Programa de Gestión Documental (PGD)</w:t>
      </w:r>
    </w:p>
    <w:p w14:paraId="1D5278D5" w14:textId="77777777" w:rsidR="003D4C74" w:rsidRPr="00E17726" w:rsidRDefault="003D4C74" w:rsidP="002E3968">
      <w:pPr>
        <w:numPr>
          <w:ilvl w:val="0"/>
          <w:numId w:val="14"/>
        </w:numPr>
        <w:spacing w:line="240" w:lineRule="atLeast"/>
        <w:jc w:val="both"/>
        <w:rPr>
          <w:rFonts w:ascii="Arial" w:hAnsi="Arial" w:cs="Arial"/>
          <w:color w:val="000000"/>
          <w:lang w:eastAsia="es-CO"/>
        </w:rPr>
      </w:pPr>
      <w:r w:rsidRPr="00E17726">
        <w:rPr>
          <w:rFonts w:ascii="Arial" w:hAnsi="Arial" w:cs="Arial"/>
          <w:color w:val="000000"/>
          <w:lang w:eastAsia="es-CO"/>
        </w:rPr>
        <w:t>Mapa de Procesos</w:t>
      </w:r>
    </w:p>
    <w:p w14:paraId="7FF2556C" w14:textId="77777777" w:rsidR="003D4C74" w:rsidRPr="00E17726" w:rsidRDefault="003D4C74" w:rsidP="003D4C74">
      <w:pPr>
        <w:spacing w:line="240" w:lineRule="atLeast"/>
        <w:jc w:val="both"/>
        <w:rPr>
          <w:rFonts w:ascii="Arial" w:hAnsi="Arial" w:cs="Arial"/>
          <w:color w:val="000000"/>
          <w:lang w:eastAsia="es-CO"/>
        </w:rPr>
      </w:pPr>
    </w:p>
    <w:p w14:paraId="0EC40C78" w14:textId="77777777" w:rsidR="003D4C74" w:rsidRPr="00E17726" w:rsidRDefault="003D4C74" w:rsidP="003D4C74">
      <w:pPr>
        <w:spacing w:line="240" w:lineRule="atLeast"/>
        <w:jc w:val="both"/>
        <w:rPr>
          <w:rFonts w:ascii="Arial" w:hAnsi="Arial" w:cs="Arial"/>
          <w:b/>
          <w:i/>
          <w:color w:val="000000"/>
          <w:lang w:eastAsia="es-CO"/>
        </w:rPr>
      </w:pPr>
      <w:r w:rsidRPr="00E17726">
        <w:rPr>
          <w:rFonts w:ascii="Arial" w:hAnsi="Arial" w:cs="Arial"/>
          <w:b/>
          <w:i/>
          <w:color w:val="000000"/>
          <w:lang w:eastAsia="es-CO"/>
        </w:rPr>
        <w:t>Aplicación</w:t>
      </w:r>
      <w:r w:rsidRPr="00E17726">
        <w:rPr>
          <w:rFonts w:ascii="Arial" w:hAnsi="Arial" w:cs="Arial"/>
          <w:color w:val="000000"/>
          <w:lang w:eastAsia="es-CO"/>
        </w:rPr>
        <w:t xml:space="preserve"> </w:t>
      </w:r>
      <w:r w:rsidRPr="00E17726">
        <w:rPr>
          <w:rFonts w:ascii="Arial" w:hAnsi="Arial" w:cs="Arial"/>
          <w:b/>
          <w:i/>
          <w:color w:val="000000"/>
          <w:lang w:eastAsia="es-CO"/>
        </w:rPr>
        <w:t>Instrumentos Archivísticos:</w:t>
      </w:r>
    </w:p>
    <w:p w14:paraId="121F1137" w14:textId="77777777" w:rsidR="003D4C74" w:rsidRPr="00E17726" w:rsidRDefault="003D4C74" w:rsidP="003D4C74">
      <w:pPr>
        <w:spacing w:line="240" w:lineRule="atLeast"/>
        <w:jc w:val="both"/>
        <w:rPr>
          <w:rFonts w:ascii="Arial" w:hAnsi="Arial" w:cs="Arial"/>
          <w:b/>
          <w:i/>
          <w:color w:val="000000"/>
          <w:lang w:eastAsia="es-CO"/>
        </w:rPr>
      </w:pPr>
    </w:p>
    <w:p w14:paraId="4CE4389B" w14:textId="67CB5885" w:rsidR="003D4C74" w:rsidRPr="00E17726" w:rsidRDefault="003D4C74" w:rsidP="003D4C74">
      <w:pPr>
        <w:spacing w:line="240" w:lineRule="atLeast"/>
        <w:jc w:val="both"/>
        <w:rPr>
          <w:rFonts w:ascii="Arial" w:hAnsi="Arial" w:cs="Arial"/>
          <w:color w:val="000000"/>
          <w:lang w:eastAsia="es-CO"/>
        </w:rPr>
      </w:pPr>
      <w:r w:rsidRPr="00E17726">
        <w:rPr>
          <w:rFonts w:ascii="Arial" w:hAnsi="Arial" w:cs="Arial"/>
          <w:color w:val="000000"/>
          <w:lang w:eastAsia="es-CO"/>
        </w:rPr>
        <w:t>En el PGD se han establecido programas específicos como prioritarios para la normalización de las operaciones de gestión documental: Programa de normalización de formas y formularios electrónicos, programa de do</w:t>
      </w:r>
      <w:r w:rsidR="006F1222">
        <w:rPr>
          <w:rFonts w:ascii="Arial" w:hAnsi="Arial" w:cs="Arial"/>
          <w:color w:val="000000"/>
          <w:lang w:eastAsia="es-CO"/>
        </w:rPr>
        <w:t>cumentos vitales y esenciales, p</w:t>
      </w:r>
      <w:r w:rsidRPr="00E17726">
        <w:rPr>
          <w:rFonts w:ascii="Arial" w:hAnsi="Arial" w:cs="Arial"/>
          <w:color w:val="000000"/>
          <w:lang w:eastAsia="es-CO"/>
        </w:rPr>
        <w:t>rograma de gestión de documentos electrónicos, programa de archivos descentralizados, programa de reprografía, Programa de documentos especiales, Plan institucional de capacitación y Programa de auditoría y control; los cuales dentro de los lineamientos para la implementación del PGD no se</w:t>
      </w:r>
      <w:r w:rsidR="00652869">
        <w:rPr>
          <w:rFonts w:ascii="Arial" w:hAnsi="Arial" w:cs="Arial"/>
          <w:color w:val="000000"/>
          <w:lang w:eastAsia="es-CO"/>
        </w:rPr>
        <w:t xml:space="preserve"> h</w:t>
      </w:r>
      <w:r w:rsidRPr="00E17726">
        <w:rPr>
          <w:rFonts w:ascii="Arial" w:hAnsi="Arial" w:cs="Arial"/>
          <w:color w:val="000000"/>
          <w:lang w:eastAsia="es-CO"/>
        </w:rPr>
        <w:t>a surtido ninguna acción o tramite.</w:t>
      </w:r>
    </w:p>
    <w:p w14:paraId="6A5C730A" w14:textId="77777777" w:rsidR="003D4C74" w:rsidRPr="00E17726" w:rsidRDefault="003D4C74" w:rsidP="003D4C74">
      <w:pPr>
        <w:spacing w:line="240" w:lineRule="atLeast"/>
        <w:jc w:val="both"/>
        <w:rPr>
          <w:rFonts w:ascii="Arial" w:hAnsi="Arial" w:cs="Arial"/>
          <w:color w:val="000000"/>
          <w:lang w:eastAsia="es-CO"/>
        </w:rPr>
      </w:pPr>
    </w:p>
    <w:p w14:paraId="6C18B821" w14:textId="4C523AAE" w:rsidR="00C64238" w:rsidRDefault="003D4C74" w:rsidP="003D4C74">
      <w:pPr>
        <w:spacing w:line="240" w:lineRule="atLeast"/>
        <w:jc w:val="both"/>
        <w:rPr>
          <w:rFonts w:ascii="Arial" w:hAnsi="Arial" w:cs="Arial"/>
          <w:color w:val="000000"/>
          <w:lang w:eastAsia="es-CO"/>
        </w:rPr>
      </w:pPr>
      <w:r w:rsidRPr="00E17726">
        <w:rPr>
          <w:rFonts w:ascii="Arial" w:hAnsi="Arial" w:cs="Arial"/>
          <w:color w:val="000000"/>
          <w:lang w:eastAsia="es-CO"/>
        </w:rPr>
        <w:t>Frente a las Tablas de retención documenta</w:t>
      </w:r>
      <w:r w:rsidR="00DB0CC9">
        <w:rPr>
          <w:rFonts w:ascii="Arial" w:hAnsi="Arial" w:cs="Arial"/>
          <w:color w:val="000000"/>
          <w:lang w:eastAsia="es-CO"/>
        </w:rPr>
        <w:t>l, fueron aprobadas el 6 de febrero de 2019, y se inició</w:t>
      </w:r>
      <w:r w:rsidRPr="00E17726">
        <w:rPr>
          <w:rFonts w:ascii="Arial" w:hAnsi="Arial" w:cs="Arial"/>
          <w:color w:val="000000"/>
          <w:lang w:eastAsia="es-CO"/>
        </w:rPr>
        <w:t xml:space="preserve"> el proceso de implementación</w:t>
      </w:r>
      <w:r w:rsidR="00DB0CC9">
        <w:rPr>
          <w:rFonts w:ascii="Arial" w:hAnsi="Arial" w:cs="Arial"/>
          <w:color w:val="000000"/>
          <w:lang w:eastAsia="es-CO"/>
        </w:rPr>
        <w:t xml:space="preserve">, antes de esta fecha se realizaron las mesas de trabajo con cada área </w:t>
      </w:r>
      <w:r w:rsidRPr="00E17726">
        <w:rPr>
          <w:rFonts w:ascii="Arial" w:hAnsi="Arial" w:cs="Arial"/>
          <w:color w:val="000000"/>
          <w:lang w:eastAsia="es-CO"/>
        </w:rPr>
        <w:t>del Instituto.</w:t>
      </w:r>
    </w:p>
    <w:p w14:paraId="4F327178" w14:textId="06B78D38" w:rsidR="003D4C74" w:rsidRPr="00E17726" w:rsidRDefault="003D4C74" w:rsidP="003D4C74">
      <w:pPr>
        <w:spacing w:line="240" w:lineRule="atLeast"/>
        <w:jc w:val="both"/>
        <w:rPr>
          <w:rFonts w:ascii="Arial" w:hAnsi="Arial" w:cs="Arial"/>
          <w:color w:val="000000"/>
          <w:lang w:eastAsia="es-CO"/>
        </w:rPr>
      </w:pPr>
    </w:p>
    <w:p w14:paraId="5D37D65E" w14:textId="071A1452" w:rsidR="003D4C74" w:rsidRDefault="003D4C74" w:rsidP="003D4C74">
      <w:pPr>
        <w:spacing w:line="240" w:lineRule="atLeast"/>
        <w:jc w:val="both"/>
        <w:rPr>
          <w:rFonts w:ascii="Arial" w:hAnsi="Arial" w:cs="Arial"/>
          <w:color w:val="000000"/>
          <w:lang w:eastAsia="es-CO"/>
        </w:rPr>
      </w:pPr>
      <w:r w:rsidRPr="00E17726">
        <w:rPr>
          <w:rFonts w:ascii="Arial" w:hAnsi="Arial" w:cs="Arial"/>
          <w:color w:val="000000"/>
          <w:lang w:eastAsia="es-CO"/>
        </w:rPr>
        <w:t>Los siguientes documentos se encuentran en elaboración</w:t>
      </w:r>
      <w:r w:rsidR="00F52E81">
        <w:rPr>
          <w:rFonts w:ascii="Arial" w:hAnsi="Arial" w:cs="Arial"/>
          <w:color w:val="000000"/>
          <w:lang w:eastAsia="es-CO"/>
        </w:rPr>
        <w:t>:</w:t>
      </w:r>
    </w:p>
    <w:p w14:paraId="0E8A4F6E" w14:textId="77777777" w:rsidR="00F83630" w:rsidRPr="00E17726" w:rsidRDefault="00F83630" w:rsidP="003D4C74">
      <w:pPr>
        <w:spacing w:line="240" w:lineRule="atLeast"/>
        <w:jc w:val="both"/>
        <w:rPr>
          <w:rFonts w:ascii="Arial" w:hAnsi="Arial" w:cs="Arial"/>
          <w:color w:val="000000"/>
          <w:lang w:eastAsia="es-CO"/>
        </w:rPr>
      </w:pPr>
    </w:p>
    <w:p w14:paraId="4227C2D1" w14:textId="0983C83D" w:rsidR="003D4C74" w:rsidRPr="00E53257" w:rsidRDefault="003D4C74" w:rsidP="002E3968">
      <w:pPr>
        <w:numPr>
          <w:ilvl w:val="0"/>
          <w:numId w:val="15"/>
        </w:numPr>
        <w:spacing w:line="240" w:lineRule="atLeast"/>
        <w:jc w:val="both"/>
        <w:rPr>
          <w:rFonts w:ascii="Arial" w:hAnsi="Arial" w:cs="Arial"/>
          <w:color w:val="000000"/>
          <w:lang w:eastAsia="es-CO"/>
        </w:rPr>
      </w:pPr>
      <w:r w:rsidRPr="00E53257">
        <w:rPr>
          <w:rFonts w:ascii="Arial" w:hAnsi="Arial" w:cs="Arial"/>
          <w:color w:val="000000"/>
          <w:lang w:eastAsia="es-CO"/>
        </w:rPr>
        <w:t>Inventario Documental en el Formato Único de Inventario (FUID)</w:t>
      </w:r>
      <w:r w:rsidR="00B12DDC" w:rsidRPr="00E53257">
        <w:rPr>
          <w:rFonts w:ascii="Arial" w:hAnsi="Arial" w:cs="Arial"/>
          <w:color w:val="000000"/>
          <w:lang w:eastAsia="es-CO"/>
        </w:rPr>
        <w:t xml:space="preserve">, </w:t>
      </w:r>
      <w:r w:rsidR="00E53257">
        <w:rPr>
          <w:rFonts w:ascii="Arial" w:hAnsi="Arial" w:cs="Arial"/>
          <w:color w:val="000000"/>
          <w:lang w:eastAsia="es-CO"/>
        </w:rPr>
        <w:t>d</w:t>
      </w:r>
      <w:r w:rsidR="00B12DDC" w:rsidRPr="00E53257">
        <w:rPr>
          <w:rFonts w:ascii="Arial" w:hAnsi="Arial" w:cs="Arial"/>
          <w:color w:val="000000"/>
          <w:lang w:eastAsia="es-CO"/>
        </w:rPr>
        <w:t>el Fondo Documental Acumulado</w:t>
      </w:r>
      <w:r w:rsidR="00F83630">
        <w:rPr>
          <w:rFonts w:ascii="Arial" w:hAnsi="Arial" w:cs="Arial"/>
          <w:color w:val="000000"/>
          <w:lang w:eastAsia="es-CO"/>
        </w:rPr>
        <w:t>.</w:t>
      </w:r>
    </w:p>
    <w:p w14:paraId="0A69B0A2" w14:textId="77777777" w:rsidR="003D4C74" w:rsidRPr="00E53257" w:rsidRDefault="003D4C74" w:rsidP="002E3968">
      <w:pPr>
        <w:numPr>
          <w:ilvl w:val="0"/>
          <w:numId w:val="15"/>
        </w:numPr>
        <w:spacing w:line="240" w:lineRule="atLeast"/>
        <w:jc w:val="both"/>
        <w:rPr>
          <w:rFonts w:ascii="Arial" w:hAnsi="Arial" w:cs="Arial"/>
          <w:color w:val="000000"/>
          <w:lang w:eastAsia="es-CO"/>
        </w:rPr>
      </w:pPr>
      <w:r w:rsidRPr="00E53257">
        <w:rPr>
          <w:rFonts w:ascii="Arial" w:hAnsi="Arial" w:cs="Arial"/>
          <w:color w:val="000000"/>
          <w:lang w:eastAsia="es-CO"/>
        </w:rPr>
        <w:t>Plan Institucional de Archivos (PINAR)</w:t>
      </w:r>
    </w:p>
    <w:p w14:paraId="13A9EF20" w14:textId="2C467491" w:rsidR="003D4C74" w:rsidRPr="00E53257" w:rsidRDefault="00B12DDC" w:rsidP="002E3968">
      <w:pPr>
        <w:numPr>
          <w:ilvl w:val="0"/>
          <w:numId w:val="15"/>
        </w:numPr>
        <w:spacing w:line="240" w:lineRule="atLeast"/>
        <w:jc w:val="both"/>
        <w:rPr>
          <w:rFonts w:ascii="Arial" w:hAnsi="Arial" w:cs="Arial"/>
          <w:color w:val="000000"/>
          <w:lang w:eastAsia="es-CO"/>
        </w:rPr>
      </w:pPr>
      <w:r w:rsidRPr="00E53257">
        <w:rPr>
          <w:rFonts w:ascii="Arial" w:hAnsi="Arial" w:cs="Arial"/>
          <w:color w:val="000000"/>
          <w:lang w:eastAsia="es-CO"/>
        </w:rPr>
        <w:t xml:space="preserve">Tabla de Control de Acceso me parece importante comentar lo que se </w:t>
      </w:r>
      <w:r w:rsidR="005967C7" w:rsidRPr="00E53257">
        <w:rPr>
          <w:rFonts w:ascii="Arial" w:hAnsi="Arial" w:cs="Arial"/>
          <w:color w:val="000000"/>
          <w:lang w:eastAsia="es-CO"/>
        </w:rPr>
        <w:t>está</w:t>
      </w:r>
      <w:r w:rsidRPr="00E53257">
        <w:rPr>
          <w:rFonts w:ascii="Arial" w:hAnsi="Arial" w:cs="Arial"/>
          <w:color w:val="000000"/>
          <w:lang w:eastAsia="es-CO"/>
        </w:rPr>
        <w:t xml:space="preserve"> haciendo hasta el momento sobre el instrumento</w:t>
      </w:r>
      <w:r w:rsidR="005967C7">
        <w:rPr>
          <w:rFonts w:ascii="Arial" w:hAnsi="Arial" w:cs="Arial"/>
          <w:color w:val="000000"/>
          <w:lang w:eastAsia="es-CO"/>
        </w:rPr>
        <w:t xml:space="preserve"> </w:t>
      </w:r>
      <w:r w:rsidR="00F83630">
        <w:rPr>
          <w:rFonts w:ascii="Arial" w:hAnsi="Arial" w:cs="Arial"/>
          <w:color w:val="000000"/>
          <w:lang w:eastAsia="es-CO"/>
        </w:rPr>
        <w:t>-</w:t>
      </w:r>
      <w:r w:rsidR="005967C7">
        <w:rPr>
          <w:rFonts w:ascii="Arial" w:hAnsi="Arial" w:cs="Arial"/>
          <w:color w:val="000000"/>
          <w:lang w:eastAsia="es-CO"/>
        </w:rPr>
        <w:t xml:space="preserve"> en proceso de elaboración.</w:t>
      </w:r>
    </w:p>
    <w:p w14:paraId="794761E8" w14:textId="77777777" w:rsidR="003D4C74" w:rsidRPr="00E17726" w:rsidRDefault="003D4C74" w:rsidP="003D4C74">
      <w:pPr>
        <w:spacing w:line="240" w:lineRule="atLeast"/>
        <w:jc w:val="both"/>
        <w:rPr>
          <w:rFonts w:ascii="Arial" w:hAnsi="Arial" w:cs="Arial"/>
          <w:color w:val="000000"/>
          <w:lang w:eastAsia="es-CO"/>
        </w:rPr>
      </w:pPr>
    </w:p>
    <w:p w14:paraId="428405D4" w14:textId="76311476" w:rsidR="003D4C74" w:rsidRPr="00E17726" w:rsidRDefault="003D4C74" w:rsidP="003D4C74">
      <w:pPr>
        <w:spacing w:line="240" w:lineRule="atLeast"/>
        <w:jc w:val="both"/>
        <w:rPr>
          <w:rFonts w:ascii="Arial" w:hAnsi="Arial" w:cs="Arial"/>
          <w:color w:val="000000"/>
          <w:lang w:eastAsia="es-CO"/>
        </w:rPr>
      </w:pPr>
      <w:r w:rsidRPr="00E17726">
        <w:rPr>
          <w:rFonts w:ascii="Arial" w:hAnsi="Arial" w:cs="Arial"/>
          <w:color w:val="000000"/>
          <w:lang w:eastAsia="es-CO"/>
        </w:rPr>
        <w:t xml:space="preserve">Es importante mencionar que no se cuenta con el </w:t>
      </w:r>
      <w:r w:rsidR="005967C7" w:rsidRPr="00E17726">
        <w:rPr>
          <w:rFonts w:ascii="Arial" w:hAnsi="Arial" w:cs="Arial"/>
          <w:color w:val="000000"/>
          <w:lang w:eastAsia="es-CO"/>
        </w:rPr>
        <w:t>diagnóstico</w:t>
      </w:r>
      <w:r w:rsidRPr="00E17726">
        <w:rPr>
          <w:rFonts w:ascii="Arial" w:hAnsi="Arial" w:cs="Arial"/>
          <w:color w:val="000000"/>
          <w:lang w:eastAsia="es-CO"/>
        </w:rPr>
        <w:t xml:space="preserve"> integra</w:t>
      </w:r>
      <w:r w:rsidR="007C0846">
        <w:rPr>
          <w:rFonts w:ascii="Arial" w:hAnsi="Arial" w:cs="Arial"/>
          <w:color w:val="000000"/>
          <w:lang w:eastAsia="es-CO"/>
        </w:rPr>
        <w:t>l</w:t>
      </w:r>
      <w:r w:rsidRPr="00E17726">
        <w:rPr>
          <w:rFonts w:ascii="Arial" w:hAnsi="Arial" w:cs="Arial"/>
          <w:color w:val="000000"/>
          <w:lang w:eastAsia="es-CO"/>
        </w:rPr>
        <w:t xml:space="preserve"> de archivos, la Tabla de Valoración Documental, lo cual Implica no tener control del estado real de la documentación que se encuentra en el fondo documental acumulado, dificulta la búsqueda de la información de manera eficiente y oportuna teniendo en cuenta que la documentación es de valor histórico, cultural y social.</w:t>
      </w:r>
    </w:p>
    <w:p w14:paraId="5DE07C4B" w14:textId="77777777" w:rsidR="003D4C74" w:rsidRPr="00E17726" w:rsidRDefault="003D4C74" w:rsidP="003D4C74">
      <w:pPr>
        <w:spacing w:line="240" w:lineRule="atLeast"/>
        <w:jc w:val="both"/>
        <w:rPr>
          <w:rFonts w:ascii="Arial" w:hAnsi="Arial" w:cs="Arial"/>
          <w:color w:val="000000"/>
          <w:lang w:eastAsia="es-CO"/>
        </w:rPr>
      </w:pPr>
    </w:p>
    <w:p w14:paraId="080D20C4" w14:textId="77777777" w:rsidR="003D4C74" w:rsidRPr="00E17726" w:rsidRDefault="003D4C74" w:rsidP="003D4C74">
      <w:pPr>
        <w:spacing w:line="240" w:lineRule="atLeast"/>
        <w:jc w:val="both"/>
        <w:rPr>
          <w:rFonts w:ascii="Arial" w:hAnsi="Arial" w:cs="Arial"/>
          <w:color w:val="000000"/>
          <w:lang w:eastAsia="es-CO"/>
        </w:rPr>
      </w:pPr>
      <w:r w:rsidRPr="00E17726">
        <w:rPr>
          <w:rFonts w:ascii="Arial" w:hAnsi="Arial" w:cs="Arial"/>
          <w:color w:val="000000"/>
          <w:lang w:eastAsia="es-CO"/>
        </w:rPr>
        <w:lastRenderedPageBreak/>
        <w:t xml:space="preserve">Al no contar con el Banco Terminológico, Genera dificultad para captura de información y hacer una adecuada indexación del contenido. Dificulta la búsqueda y ubicación por palabras claves. Atrasa la tarea de clasificación y distribución de comunicaciones oficiales </w:t>
      </w:r>
    </w:p>
    <w:p w14:paraId="7AAEB8AB" w14:textId="77777777" w:rsidR="003D4C74" w:rsidRPr="00E17726" w:rsidRDefault="003D4C74" w:rsidP="003D4C74">
      <w:pPr>
        <w:spacing w:line="240" w:lineRule="atLeast"/>
        <w:jc w:val="both"/>
        <w:rPr>
          <w:rFonts w:ascii="Arial" w:hAnsi="Arial" w:cs="Arial"/>
          <w:color w:val="000000"/>
          <w:lang w:eastAsia="es-CO"/>
        </w:rPr>
      </w:pPr>
    </w:p>
    <w:p w14:paraId="1BEF848A" w14:textId="523D9D53" w:rsidR="003D4C74" w:rsidRPr="00E17726" w:rsidRDefault="003D4C74" w:rsidP="003D4C74">
      <w:pPr>
        <w:spacing w:line="240" w:lineRule="atLeast"/>
        <w:jc w:val="both"/>
        <w:rPr>
          <w:rFonts w:ascii="Arial" w:hAnsi="Arial" w:cs="Arial"/>
          <w:color w:val="000000"/>
          <w:lang w:eastAsia="es-CO"/>
        </w:rPr>
      </w:pPr>
      <w:r w:rsidRPr="00E17726">
        <w:rPr>
          <w:rFonts w:ascii="Arial" w:hAnsi="Arial" w:cs="Arial"/>
          <w:color w:val="000000"/>
          <w:lang w:eastAsia="es-CO"/>
        </w:rPr>
        <w:t xml:space="preserve">Por otra parte, el Sistema Integrado de Conservación con los planes que lo integran (Plan de Conservación y el Plan de Preservación a </w:t>
      </w:r>
      <w:r w:rsidR="0030604F">
        <w:rPr>
          <w:rFonts w:ascii="Arial" w:hAnsi="Arial" w:cs="Arial"/>
          <w:color w:val="000000"/>
          <w:lang w:eastAsia="es-CO"/>
        </w:rPr>
        <w:t>Mediano</w:t>
      </w:r>
      <w:r w:rsidRPr="00E17726">
        <w:rPr>
          <w:rFonts w:ascii="Arial" w:hAnsi="Arial" w:cs="Arial"/>
          <w:color w:val="000000"/>
          <w:lang w:eastAsia="es-CO"/>
        </w:rPr>
        <w:t xml:space="preserve"> Plazo), incluyendo el plan de emergencias para la documentación</w:t>
      </w:r>
      <w:r w:rsidR="00F02D10">
        <w:rPr>
          <w:rFonts w:ascii="Arial" w:hAnsi="Arial" w:cs="Arial"/>
          <w:color w:val="000000"/>
          <w:lang w:eastAsia="es-CO"/>
        </w:rPr>
        <w:t>, es necesario contar con é</w:t>
      </w:r>
      <w:r w:rsidRPr="00E17726">
        <w:rPr>
          <w:rFonts w:ascii="Arial" w:hAnsi="Arial" w:cs="Arial"/>
          <w:color w:val="000000"/>
          <w:lang w:eastAsia="es-CO"/>
        </w:rPr>
        <w:t>l</w:t>
      </w:r>
      <w:r w:rsidR="00F02D10">
        <w:rPr>
          <w:rFonts w:ascii="Arial" w:hAnsi="Arial" w:cs="Arial"/>
          <w:color w:val="000000"/>
          <w:lang w:eastAsia="es-CO"/>
        </w:rPr>
        <w:t>,</w:t>
      </w:r>
      <w:r w:rsidRPr="00E17726">
        <w:rPr>
          <w:rFonts w:ascii="Arial" w:hAnsi="Arial" w:cs="Arial"/>
          <w:color w:val="000000"/>
          <w:lang w:eastAsia="es-CO"/>
        </w:rPr>
        <w:t xml:space="preserve"> debido a que se corre el riesgo de deterioro en la documentación y pérdida de información dificultando la búsqueda ya sea para consulta o trámite.</w:t>
      </w:r>
    </w:p>
    <w:p w14:paraId="4EBC64BE" w14:textId="77777777" w:rsidR="003D4C74" w:rsidRPr="00E17726" w:rsidRDefault="003D4C74" w:rsidP="003D4C74">
      <w:pPr>
        <w:spacing w:line="240" w:lineRule="atLeast"/>
        <w:ind w:left="720"/>
        <w:jc w:val="both"/>
        <w:rPr>
          <w:rFonts w:ascii="Arial" w:hAnsi="Arial" w:cs="Arial"/>
          <w:color w:val="000000"/>
          <w:lang w:eastAsia="es-CO"/>
        </w:rPr>
      </w:pPr>
    </w:p>
    <w:p w14:paraId="21DB7E46" w14:textId="77777777" w:rsidR="003D4C74" w:rsidRPr="00172377" w:rsidRDefault="003D4C74" w:rsidP="00E16B5A">
      <w:pPr>
        <w:pStyle w:val="Ttulo2"/>
        <w:numPr>
          <w:ilvl w:val="1"/>
          <w:numId w:val="7"/>
        </w:numPr>
        <w:ind w:left="576"/>
        <w:rPr>
          <w:rFonts w:ascii="Arial" w:hAnsi="Arial" w:cs="Arial"/>
          <w:b w:val="0"/>
          <w:color w:val="000000"/>
          <w:sz w:val="24"/>
          <w:lang w:eastAsia="es-CO"/>
        </w:rPr>
      </w:pPr>
      <w:bookmarkStart w:id="14" w:name="_Toc26346553"/>
      <w:r w:rsidRPr="00172377">
        <w:rPr>
          <w:rFonts w:ascii="Arial" w:hAnsi="Arial" w:cs="Arial"/>
          <w:color w:val="000000"/>
          <w:sz w:val="24"/>
          <w:lang w:eastAsia="es-CO"/>
        </w:rPr>
        <w:t>Aspectos Críticos</w:t>
      </w:r>
      <w:bookmarkEnd w:id="14"/>
    </w:p>
    <w:p w14:paraId="7C88109A" w14:textId="77777777" w:rsidR="003D4C74" w:rsidRPr="00E17726" w:rsidRDefault="003D4C74" w:rsidP="003D4C74">
      <w:pPr>
        <w:spacing w:line="360" w:lineRule="auto"/>
        <w:ind w:left="2563"/>
        <w:jc w:val="both"/>
        <w:rPr>
          <w:rFonts w:ascii="Arial" w:hAnsi="Arial" w:cs="Arial"/>
          <w:b/>
          <w:color w:val="000000"/>
          <w:lang w:eastAsia="es-CO"/>
        </w:rPr>
      </w:pPr>
    </w:p>
    <w:p w14:paraId="415124EC" w14:textId="35ACD7CF" w:rsidR="0034276D" w:rsidRDefault="003D4C74" w:rsidP="00D8389C">
      <w:pPr>
        <w:jc w:val="both"/>
        <w:rPr>
          <w:rFonts w:ascii="Arial" w:hAnsi="Arial" w:cs="Arial"/>
          <w:color w:val="000000"/>
          <w:lang w:eastAsia="es-CO"/>
        </w:rPr>
      </w:pPr>
      <w:r w:rsidRPr="00E17726">
        <w:rPr>
          <w:rFonts w:ascii="Arial" w:hAnsi="Arial" w:cs="Arial"/>
          <w:color w:val="000000"/>
          <w:lang w:eastAsia="es-CO"/>
        </w:rPr>
        <w:t>En la revisión del diagnóstico integral de Fondos Documentales Acumulados, el mapa de riesgos y los informes de auditorías internas y externas, se evidenciaron los siguientes aspectos críticos con sus respectivos riesgos:</w:t>
      </w:r>
    </w:p>
    <w:p w14:paraId="5E1746DE" w14:textId="0DD1576B" w:rsidR="00E679BF" w:rsidRDefault="00E679BF" w:rsidP="00D8389C">
      <w:pPr>
        <w:jc w:val="both"/>
        <w:rPr>
          <w:rFonts w:ascii="Arial" w:hAnsi="Arial" w:cs="Arial"/>
          <w:color w:val="000000"/>
          <w:lang w:eastAsia="es-CO"/>
        </w:rPr>
      </w:pPr>
    </w:p>
    <w:p w14:paraId="331355D9" w14:textId="77777777" w:rsidR="00B6373B" w:rsidRDefault="00B6373B" w:rsidP="00D8389C">
      <w:pPr>
        <w:jc w:val="both"/>
        <w:rPr>
          <w:rFonts w:ascii="Arial" w:hAnsi="Arial" w:cs="Arial"/>
          <w:color w:val="000000"/>
          <w:lang w:eastAsia="es-CO"/>
        </w:rPr>
      </w:pPr>
    </w:p>
    <w:p w14:paraId="6538E9C0" w14:textId="657B2EE9" w:rsidR="00E679BF" w:rsidRDefault="00101FD7" w:rsidP="00D8389C">
      <w:pPr>
        <w:jc w:val="both"/>
        <w:rPr>
          <w:rFonts w:ascii="Arial" w:hAnsi="Arial" w:cs="Arial"/>
          <w:color w:val="000000"/>
          <w:lang w:eastAsia="es-CO"/>
        </w:rPr>
      </w:pPr>
      <w:r>
        <w:rPr>
          <w:rFonts w:ascii="Arial" w:hAnsi="Arial" w:cs="Arial"/>
          <w:noProof/>
          <w:color w:val="000000"/>
          <w:lang w:eastAsia="es-CO"/>
        </w:rPr>
        <w:lastRenderedPageBreak/>
        <w:drawing>
          <wp:inline distT="0" distB="0" distL="0" distR="0" wp14:anchorId="60FAEE0C" wp14:editId="5635B55A">
            <wp:extent cx="5974715" cy="7998460"/>
            <wp:effectExtent l="0" t="0" r="6985"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4715" cy="7998460"/>
                    </a:xfrm>
                    <a:prstGeom prst="rect">
                      <a:avLst/>
                    </a:prstGeom>
                    <a:noFill/>
                  </pic:spPr>
                </pic:pic>
              </a:graphicData>
            </a:graphic>
          </wp:inline>
        </w:drawing>
      </w:r>
    </w:p>
    <w:p w14:paraId="536C4902" w14:textId="77777777" w:rsidR="00E679BF" w:rsidRDefault="00E679BF" w:rsidP="00D8389C">
      <w:pPr>
        <w:jc w:val="both"/>
        <w:rPr>
          <w:rFonts w:ascii="Arial" w:hAnsi="Arial" w:cs="Arial"/>
          <w:color w:val="000000"/>
          <w:lang w:eastAsia="es-CO"/>
        </w:rPr>
      </w:pPr>
    </w:p>
    <w:p w14:paraId="0C4A21E5" w14:textId="77777777" w:rsidR="003D4C74" w:rsidRDefault="003D4C74" w:rsidP="00E16B5A">
      <w:pPr>
        <w:pStyle w:val="Ttulo2"/>
        <w:numPr>
          <w:ilvl w:val="1"/>
          <w:numId w:val="7"/>
        </w:numPr>
        <w:ind w:left="576"/>
        <w:rPr>
          <w:rFonts w:ascii="Arial" w:hAnsi="Arial" w:cs="Arial"/>
          <w:color w:val="000000"/>
          <w:sz w:val="24"/>
          <w:lang w:eastAsia="es-CO"/>
        </w:rPr>
      </w:pPr>
      <w:bookmarkStart w:id="15" w:name="_Toc26346554"/>
      <w:r w:rsidRPr="00172377">
        <w:rPr>
          <w:rFonts w:ascii="Arial" w:hAnsi="Arial" w:cs="Arial"/>
          <w:color w:val="000000"/>
          <w:sz w:val="24"/>
          <w:lang w:eastAsia="es-CO"/>
        </w:rPr>
        <w:lastRenderedPageBreak/>
        <w:t>Priorización de aspectos críticos y ejes articuladores:</w:t>
      </w:r>
      <w:bookmarkEnd w:id="15"/>
    </w:p>
    <w:p w14:paraId="268CA89D" w14:textId="77777777" w:rsidR="00172377" w:rsidRPr="00172377" w:rsidRDefault="00172377" w:rsidP="00172377">
      <w:pPr>
        <w:rPr>
          <w:lang w:val="es-ES" w:eastAsia="es-CO"/>
        </w:rPr>
      </w:pPr>
    </w:p>
    <w:p w14:paraId="1302F7DB" w14:textId="77777777" w:rsidR="003D4C74" w:rsidRPr="00E17726" w:rsidRDefault="003D4C74" w:rsidP="003D4C74">
      <w:pPr>
        <w:jc w:val="both"/>
        <w:rPr>
          <w:rFonts w:ascii="Arial" w:hAnsi="Arial" w:cs="Arial"/>
          <w:color w:val="000000"/>
          <w:lang w:eastAsia="es-CO"/>
        </w:rPr>
      </w:pPr>
      <w:r w:rsidRPr="00E17726">
        <w:rPr>
          <w:rFonts w:ascii="Arial" w:hAnsi="Arial" w:cs="Arial"/>
          <w:color w:val="000000"/>
          <w:lang w:eastAsia="es-CO"/>
        </w:rPr>
        <w:t xml:space="preserve">Teniendo en cuenta la priorización de los aspectos críticos definidos en el marco de la gestión documental del Instituto, se hace necesario realizar la evaluación de los mismo tomando como base los ejes articuladores definidos en el “Manual formulación del Plan Institucional de Archivos – Pinar. del Archivo General de la Nación, el cual establece la ponderación que permite evaluar los aspectos críticos, para así orientar la función del Plan Institucional de Archivo. </w:t>
      </w:r>
    </w:p>
    <w:p w14:paraId="73EB3FBB" w14:textId="77777777" w:rsidR="003D4C74" w:rsidRPr="00E17726" w:rsidRDefault="003D4C74" w:rsidP="003D4C74">
      <w:pPr>
        <w:jc w:val="both"/>
        <w:rPr>
          <w:rFonts w:ascii="Arial" w:hAnsi="Arial" w:cs="Arial"/>
          <w:color w:val="000000"/>
          <w:lang w:eastAsia="es-CO"/>
        </w:rPr>
      </w:pPr>
    </w:p>
    <w:p w14:paraId="22F8EB76" w14:textId="77777777" w:rsidR="003D4C74" w:rsidRPr="00E17726" w:rsidRDefault="003D4C74" w:rsidP="003D4C74">
      <w:pPr>
        <w:jc w:val="both"/>
        <w:rPr>
          <w:rFonts w:ascii="Arial" w:hAnsi="Arial" w:cs="Arial"/>
          <w:color w:val="000000"/>
          <w:lang w:eastAsia="es-CO"/>
        </w:rPr>
      </w:pPr>
    </w:p>
    <w:p w14:paraId="426DD161" w14:textId="77777777" w:rsidR="003D4C74" w:rsidRPr="00E17726" w:rsidRDefault="003D4C74" w:rsidP="003D4C74">
      <w:pPr>
        <w:jc w:val="both"/>
        <w:rPr>
          <w:rFonts w:ascii="Arial" w:hAnsi="Arial" w:cs="Arial"/>
          <w:color w:val="000000"/>
          <w:lang w:eastAsia="es-CO"/>
        </w:rPr>
      </w:pPr>
      <w:r w:rsidRPr="00E17726">
        <w:rPr>
          <w:rFonts w:ascii="Arial" w:hAnsi="Arial" w:cs="Arial"/>
          <w:color w:val="000000"/>
          <w:lang w:eastAsia="es-CO"/>
        </w:rPr>
        <w:t xml:space="preserve">Los aspectos que se definen en el citado documento son los siguientes: </w:t>
      </w:r>
    </w:p>
    <w:p w14:paraId="0A0642F8" w14:textId="77777777" w:rsidR="003D4C74" w:rsidRPr="00E17726" w:rsidRDefault="003D4C74" w:rsidP="003D4C74">
      <w:pPr>
        <w:jc w:val="both"/>
        <w:rPr>
          <w:rFonts w:ascii="Arial" w:hAnsi="Arial" w:cs="Arial"/>
          <w:color w:val="000000"/>
          <w:lang w:eastAsia="es-CO"/>
        </w:rPr>
      </w:pPr>
    </w:p>
    <w:p w14:paraId="2D43D792" w14:textId="77777777" w:rsidR="003D4C74" w:rsidRPr="00E17726" w:rsidRDefault="003D4C74" w:rsidP="003D4C74">
      <w:pPr>
        <w:jc w:val="both"/>
        <w:rPr>
          <w:rFonts w:ascii="Arial" w:hAnsi="Arial" w:cs="Arial"/>
          <w:color w:val="000000"/>
          <w:lang w:eastAsia="es-CO"/>
        </w:rPr>
      </w:pPr>
      <w:r w:rsidRPr="00E17726">
        <w:rPr>
          <w:rFonts w:ascii="Arial" w:hAnsi="Arial" w:cs="Arial"/>
          <w:color w:val="000000"/>
          <w:lang w:eastAsia="es-CO"/>
        </w:rPr>
        <w:t xml:space="preserve">Aspectos críticos: corresponden a los establecidos a partir del análisis de la situación actual de la gestión documental del Instituto. </w:t>
      </w:r>
    </w:p>
    <w:p w14:paraId="1EB1CDB7" w14:textId="77777777" w:rsidR="003D4C74" w:rsidRPr="00E17726" w:rsidRDefault="003D4C74" w:rsidP="003D4C74">
      <w:pPr>
        <w:jc w:val="both"/>
        <w:rPr>
          <w:rFonts w:ascii="Arial" w:hAnsi="Arial" w:cs="Arial"/>
          <w:color w:val="000000"/>
          <w:lang w:eastAsia="es-CO"/>
        </w:rPr>
      </w:pPr>
    </w:p>
    <w:p w14:paraId="262D9882" w14:textId="6C03AAA8" w:rsidR="003D4C74" w:rsidRPr="00E17726" w:rsidRDefault="003D4C74" w:rsidP="003D4C74">
      <w:pPr>
        <w:jc w:val="both"/>
        <w:rPr>
          <w:rFonts w:ascii="Arial" w:hAnsi="Arial" w:cs="Arial"/>
          <w:color w:val="000000"/>
          <w:lang w:eastAsia="es-CO"/>
        </w:rPr>
      </w:pPr>
      <w:r w:rsidRPr="00E17726">
        <w:rPr>
          <w:rFonts w:ascii="Arial" w:hAnsi="Arial" w:cs="Arial"/>
          <w:color w:val="000000"/>
          <w:lang w:eastAsia="es-CO"/>
        </w:rPr>
        <w:t xml:space="preserve">Eje Articulador: Se establece la base de los principios fundamentales en los cuales se enmarcan respectivamente los aspectos críticos </w:t>
      </w:r>
      <w:r w:rsidR="00F635AA" w:rsidRPr="00E17726">
        <w:rPr>
          <w:rFonts w:ascii="Arial" w:hAnsi="Arial" w:cs="Arial"/>
          <w:color w:val="000000"/>
          <w:lang w:eastAsia="es-CO"/>
        </w:rPr>
        <w:t>de acuerdo con</w:t>
      </w:r>
      <w:r w:rsidRPr="00E17726">
        <w:rPr>
          <w:rFonts w:ascii="Arial" w:hAnsi="Arial" w:cs="Arial"/>
          <w:color w:val="000000"/>
          <w:lang w:eastAsia="es-CO"/>
        </w:rPr>
        <w:t xml:space="preserve"> los siguientes criterios.</w:t>
      </w:r>
    </w:p>
    <w:p w14:paraId="3E408174" w14:textId="77777777" w:rsidR="003D4C74" w:rsidRPr="00E17726" w:rsidRDefault="003D4C74" w:rsidP="003D4C74">
      <w:pPr>
        <w:jc w:val="both"/>
        <w:rPr>
          <w:rFonts w:ascii="Arial" w:hAnsi="Arial" w:cs="Arial"/>
          <w:color w:val="000000"/>
          <w:lang w:eastAsia="es-CO"/>
        </w:rPr>
      </w:pPr>
    </w:p>
    <w:p w14:paraId="4BB30AE5" w14:textId="77777777" w:rsidR="003D4C74" w:rsidRPr="00E17726" w:rsidRDefault="003D4C74" w:rsidP="002E3968">
      <w:pPr>
        <w:numPr>
          <w:ilvl w:val="0"/>
          <w:numId w:val="10"/>
        </w:numPr>
        <w:jc w:val="both"/>
        <w:rPr>
          <w:rFonts w:ascii="Arial" w:hAnsi="Arial" w:cs="Arial"/>
          <w:color w:val="000000"/>
          <w:lang w:eastAsia="es-CO"/>
        </w:rPr>
      </w:pPr>
      <w:r w:rsidRPr="00E17726">
        <w:rPr>
          <w:rFonts w:ascii="Arial" w:hAnsi="Arial" w:cs="Arial"/>
          <w:color w:val="000000"/>
          <w:lang w:eastAsia="es-CO"/>
        </w:rPr>
        <w:t xml:space="preserve">Administración de archivos: Involucra aspectos de la infraestructura, el presupuesto, la normatividad y la política, los procesos, procedimientos y el personal. </w:t>
      </w:r>
    </w:p>
    <w:p w14:paraId="2EB5BF2C" w14:textId="77777777" w:rsidR="003D4C74" w:rsidRPr="00E17726" w:rsidRDefault="003D4C74" w:rsidP="003D4C74">
      <w:pPr>
        <w:jc w:val="both"/>
        <w:rPr>
          <w:rFonts w:ascii="Arial" w:hAnsi="Arial" w:cs="Arial"/>
          <w:color w:val="000000"/>
          <w:lang w:eastAsia="es-CO"/>
        </w:rPr>
      </w:pPr>
    </w:p>
    <w:p w14:paraId="0D73B582" w14:textId="77777777" w:rsidR="003D4C74" w:rsidRPr="00E17726" w:rsidRDefault="003D4C74" w:rsidP="002E3968">
      <w:pPr>
        <w:numPr>
          <w:ilvl w:val="0"/>
          <w:numId w:val="10"/>
        </w:numPr>
        <w:jc w:val="both"/>
        <w:rPr>
          <w:rFonts w:ascii="Arial" w:hAnsi="Arial" w:cs="Arial"/>
          <w:color w:val="000000"/>
          <w:lang w:eastAsia="es-CO"/>
        </w:rPr>
      </w:pPr>
      <w:r w:rsidRPr="00E17726">
        <w:rPr>
          <w:rFonts w:ascii="Arial" w:hAnsi="Arial" w:cs="Arial"/>
          <w:color w:val="000000"/>
          <w:lang w:eastAsia="es-CO"/>
        </w:rPr>
        <w:t xml:space="preserve">Acceso a la información: Comprende aspectos como la transparencia la participación y el servicio al ciudadano, y la organización documental. </w:t>
      </w:r>
    </w:p>
    <w:p w14:paraId="2B06EA62" w14:textId="77777777" w:rsidR="003D4C74" w:rsidRPr="00E17726" w:rsidRDefault="003D4C74" w:rsidP="003D4C74">
      <w:pPr>
        <w:jc w:val="both"/>
        <w:rPr>
          <w:rFonts w:ascii="Arial" w:hAnsi="Arial" w:cs="Arial"/>
          <w:color w:val="000000"/>
          <w:lang w:eastAsia="es-CO"/>
        </w:rPr>
      </w:pPr>
    </w:p>
    <w:p w14:paraId="435A873F" w14:textId="77777777" w:rsidR="003D4C74" w:rsidRPr="00E17726" w:rsidRDefault="003D4C74" w:rsidP="002E3968">
      <w:pPr>
        <w:numPr>
          <w:ilvl w:val="0"/>
          <w:numId w:val="10"/>
        </w:numPr>
        <w:jc w:val="both"/>
        <w:rPr>
          <w:rFonts w:ascii="Arial" w:hAnsi="Arial" w:cs="Arial"/>
          <w:color w:val="000000"/>
          <w:lang w:eastAsia="es-CO"/>
        </w:rPr>
      </w:pPr>
      <w:r w:rsidRPr="00E17726">
        <w:rPr>
          <w:rFonts w:ascii="Arial" w:hAnsi="Arial" w:cs="Arial"/>
          <w:color w:val="000000"/>
          <w:lang w:eastAsia="es-CO"/>
        </w:rPr>
        <w:t xml:space="preserve">Preservación de la información: Incluye aspectos como la conservación y el almacenamiento de la información. </w:t>
      </w:r>
    </w:p>
    <w:p w14:paraId="030346F8" w14:textId="77777777" w:rsidR="003D4C74" w:rsidRPr="00E17726" w:rsidRDefault="003D4C74" w:rsidP="003D4C74">
      <w:pPr>
        <w:jc w:val="both"/>
        <w:rPr>
          <w:rFonts w:ascii="Arial" w:hAnsi="Arial" w:cs="Arial"/>
          <w:color w:val="000000"/>
          <w:lang w:eastAsia="es-CO"/>
        </w:rPr>
      </w:pPr>
    </w:p>
    <w:p w14:paraId="2FC64BB8" w14:textId="77777777" w:rsidR="003D4C74" w:rsidRPr="00E17726" w:rsidRDefault="003D4C74" w:rsidP="002E3968">
      <w:pPr>
        <w:numPr>
          <w:ilvl w:val="0"/>
          <w:numId w:val="10"/>
        </w:numPr>
        <w:jc w:val="both"/>
        <w:rPr>
          <w:rFonts w:ascii="Arial" w:hAnsi="Arial" w:cs="Arial"/>
          <w:color w:val="000000"/>
          <w:lang w:eastAsia="es-CO"/>
        </w:rPr>
      </w:pPr>
      <w:r w:rsidRPr="00E17726">
        <w:rPr>
          <w:rFonts w:ascii="Arial" w:hAnsi="Arial" w:cs="Arial"/>
          <w:color w:val="000000"/>
          <w:lang w:eastAsia="es-CO"/>
        </w:rPr>
        <w:t xml:space="preserve">Aspectos tecnológicos y seguridad: Abarca aspectos como la seguridad de la información y la infraestructura tecnológica. </w:t>
      </w:r>
    </w:p>
    <w:p w14:paraId="6553B174" w14:textId="77777777" w:rsidR="003D4C74" w:rsidRPr="00E17726" w:rsidRDefault="003D4C74" w:rsidP="003D4C74">
      <w:pPr>
        <w:jc w:val="both"/>
        <w:rPr>
          <w:rFonts w:ascii="Arial" w:hAnsi="Arial" w:cs="Arial"/>
          <w:color w:val="000000"/>
          <w:lang w:eastAsia="es-CO"/>
        </w:rPr>
      </w:pPr>
    </w:p>
    <w:p w14:paraId="56CB974A" w14:textId="23C57D79" w:rsidR="003D4C74" w:rsidRPr="00E17726" w:rsidRDefault="003D4C74" w:rsidP="002E3968">
      <w:pPr>
        <w:numPr>
          <w:ilvl w:val="0"/>
          <w:numId w:val="10"/>
        </w:numPr>
        <w:jc w:val="both"/>
        <w:rPr>
          <w:rFonts w:ascii="Arial" w:hAnsi="Arial" w:cs="Arial"/>
          <w:color w:val="000000"/>
          <w:lang w:eastAsia="es-CO"/>
        </w:rPr>
      </w:pPr>
      <w:r w:rsidRPr="00E17726">
        <w:rPr>
          <w:rFonts w:ascii="Arial" w:hAnsi="Arial" w:cs="Arial"/>
          <w:color w:val="000000"/>
          <w:lang w:eastAsia="es-CO"/>
        </w:rPr>
        <w:t>Fortalecimiento y articulación: Involucra aspectos como la armonización de la gestión documental con otros modelos de gestión.</w:t>
      </w:r>
    </w:p>
    <w:p w14:paraId="70530CFB" w14:textId="77777777" w:rsidR="004B2BD1" w:rsidRPr="00E17726" w:rsidRDefault="004B2BD1" w:rsidP="004B2BD1">
      <w:pPr>
        <w:pStyle w:val="Prrafodelista"/>
        <w:rPr>
          <w:rFonts w:ascii="Arial" w:hAnsi="Arial" w:cs="Arial"/>
          <w:color w:val="000000"/>
          <w:lang w:eastAsia="es-CO"/>
        </w:rPr>
      </w:pPr>
    </w:p>
    <w:p w14:paraId="6A6B3EE1" w14:textId="3D25FC89" w:rsidR="004B2BD1" w:rsidRPr="00E17726" w:rsidRDefault="004B2BD1" w:rsidP="004B2BD1">
      <w:pPr>
        <w:jc w:val="both"/>
        <w:rPr>
          <w:rFonts w:ascii="Arial" w:hAnsi="Arial" w:cs="Arial"/>
          <w:color w:val="000000"/>
          <w:lang w:eastAsia="es-CO"/>
        </w:rPr>
      </w:pPr>
    </w:p>
    <w:p w14:paraId="7555D747" w14:textId="7930B1E1" w:rsidR="004B2BD1" w:rsidRPr="00E17726" w:rsidRDefault="004B2BD1" w:rsidP="004B2BD1">
      <w:pPr>
        <w:jc w:val="both"/>
        <w:rPr>
          <w:rFonts w:ascii="Arial" w:hAnsi="Arial" w:cs="Arial"/>
          <w:color w:val="000000"/>
          <w:lang w:eastAsia="es-CO"/>
        </w:rPr>
      </w:pPr>
    </w:p>
    <w:p w14:paraId="5C2504F0" w14:textId="133B634D" w:rsidR="004B2BD1" w:rsidRPr="00E17726" w:rsidRDefault="004B2BD1" w:rsidP="004B2BD1">
      <w:pPr>
        <w:jc w:val="both"/>
        <w:rPr>
          <w:rFonts w:ascii="Arial" w:hAnsi="Arial" w:cs="Arial"/>
          <w:color w:val="000000"/>
          <w:lang w:eastAsia="es-CO"/>
        </w:rPr>
      </w:pPr>
    </w:p>
    <w:p w14:paraId="685D3AF7" w14:textId="5BAC0632" w:rsidR="004B2BD1" w:rsidRPr="00E17726" w:rsidRDefault="004B2BD1" w:rsidP="004B2BD1">
      <w:pPr>
        <w:jc w:val="both"/>
        <w:rPr>
          <w:rFonts w:ascii="Arial" w:hAnsi="Arial" w:cs="Arial"/>
          <w:color w:val="000000"/>
          <w:lang w:eastAsia="es-CO"/>
        </w:rPr>
      </w:pPr>
    </w:p>
    <w:p w14:paraId="71769EA7" w14:textId="6EB15B7C" w:rsidR="004B2BD1" w:rsidRPr="00E17726" w:rsidRDefault="004B2BD1" w:rsidP="004B2BD1">
      <w:pPr>
        <w:jc w:val="both"/>
        <w:rPr>
          <w:rFonts w:ascii="Arial" w:hAnsi="Arial" w:cs="Arial"/>
          <w:color w:val="000000"/>
          <w:lang w:eastAsia="es-CO"/>
        </w:rPr>
      </w:pPr>
    </w:p>
    <w:p w14:paraId="250F96C4" w14:textId="62179446" w:rsidR="004B2BD1" w:rsidRPr="00E17726" w:rsidRDefault="004B2BD1" w:rsidP="004B2BD1">
      <w:pPr>
        <w:jc w:val="both"/>
        <w:rPr>
          <w:rFonts w:ascii="Arial" w:hAnsi="Arial" w:cs="Arial"/>
          <w:color w:val="000000"/>
          <w:lang w:eastAsia="es-CO"/>
        </w:rPr>
      </w:pPr>
    </w:p>
    <w:p w14:paraId="3DA02EAD" w14:textId="452B763E" w:rsidR="004B2BD1" w:rsidRPr="00E17726" w:rsidRDefault="004B2BD1" w:rsidP="004B2BD1">
      <w:pPr>
        <w:jc w:val="both"/>
        <w:rPr>
          <w:rFonts w:ascii="Arial" w:hAnsi="Arial" w:cs="Arial"/>
          <w:color w:val="000000"/>
          <w:lang w:eastAsia="es-CO"/>
        </w:rPr>
      </w:pPr>
    </w:p>
    <w:p w14:paraId="2F6408BC" w14:textId="2BAFD077" w:rsidR="004B2BD1" w:rsidRPr="00E17726" w:rsidRDefault="004B2BD1" w:rsidP="004B2BD1">
      <w:pPr>
        <w:jc w:val="both"/>
        <w:rPr>
          <w:rFonts w:ascii="Arial" w:hAnsi="Arial" w:cs="Arial"/>
          <w:color w:val="000000"/>
          <w:lang w:eastAsia="es-CO"/>
        </w:rPr>
      </w:pPr>
    </w:p>
    <w:p w14:paraId="12DD399A" w14:textId="4BF790A7" w:rsidR="004B2BD1" w:rsidRPr="00E17726" w:rsidRDefault="004B2BD1" w:rsidP="004B2BD1">
      <w:pPr>
        <w:jc w:val="both"/>
        <w:rPr>
          <w:rFonts w:ascii="Arial" w:hAnsi="Arial" w:cs="Arial"/>
          <w:color w:val="000000"/>
          <w:lang w:eastAsia="es-CO"/>
        </w:rPr>
      </w:pPr>
    </w:p>
    <w:p w14:paraId="737529FC" w14:textId="70D8A826" w:rsidR="004B2BD1" w:rsidRPr="00E17726" w:rsidRDefault="004B2BD1" w:rsidP="004B2BD1">
      <w:pPr>
        <w:jc w:val="both"/>
        <w:rPr>
          <w:rFonts w:ascii="Arial" w:hAnsi="Arial" w:cs="Arial"/>
          <w:color w:val="000000"/>
          <w:lang w:eastAsia="es-CO"/>
        </w:rPr>
      </w:pPr>
    </w:p>
    <w:p w14:paraId="42B7A088" w14:textId="77777777" w:rsidR="004B2BD1" w:rsidRPr="00E17726" w:rsidRDefault="004B2BD1" w:rsidP="004B2BD1">
      <w:pPr>
        <w:jc w:val="both"/>
        <w:rPr>
          <w:rFonts w:ascii="Arial" w:hAnsi="Arial" w:cs="Arial"/>
          <w:color w:val="000000"/>
          <w:lang w:eastAsia="es-CO"/>
        </w:rPr>
      </w:pPr>
    </w:p>
    <w:p w14:paraId="5B77DE27" w14:textId="77777777" w:rsidR="003D4C74" w:rsidRPr="00E17726" w:rsidRDefault="003D4C74" w:rsidP="003D4C74">
      <w:pPr>
        <w:jc w:val="both"/>
        <w:rPr>
          <w:rFonts w:ascii="Arial" w:hAnsi="Arial" w:cs="Arial"/>
          <w:color w:val="000000"/>
          <w:lang w:eastAsia="es-CO"/>
        </w:rPr>
      </w:pPr>
    </w:p>
    <w:p w14:paraId="20926A11" w14:textId="065299FC" w:rsidR="003D4C74" w:rsidRDefault="003D4C74" w:rsidP="003D4C74">
      <w:pPr>
        <w:jc w:val="both"/>
        <w:rPr>
          <w:rFonts w:ascii="Arial" w:hAnsi="Arial" w:cs="Arial"/>
          <w:color w:val="000000"/>
          <w:lang w:eastAsia="es-CO"/>
        </w:rPr>
      </w:pPr>
      <w:r w:rsidRPr="00E17726">
        <w:rPr>
          <w:rFonts w:ascii="Arial" w:hAnsi="Arial" w:cs="Arial"/>
          <w:color w:val="000000"/>
          <w:lang w:eastAsia="es-CO"/>
        </w:rPr>
        <w:lastRenderedPageBreak/>
        <w:t xml:space="preserve">Por consiguiente, se genera la siguiente tabla en la que se asignará un puntaje mínimo de </w:t>
      </w:r>
      <w:r w:rsidR="00C605B4">
        <w:rPr>
          <w:rFonts w:ascii="Arial" w:hAnsi="Arial" w:cs="Arial"/>
          <w:color w:val="000000"/>
          <w:lang w:eastAsia="es-CO"/>
        </w:rPr>
        <w:t>(</w:t>
      </w:r>
      <w:r w:rsidRPr="00E17726">
        <w:rPr>
          <w:rFonts w:ascii="Arial" w:hAnsi="Arial" w:cs="Arial"/>
          <w:color w:val="000000"/>
          <w:lang w:eastAsia="es-CO"/>
        </w:rPr>
        <w:t>0</w:t>
      </w:r>
      <w:r w:rsidR="007237A7">
        <w:rPr>
          <w:rFonts w:ascii="Arial" w:hAnsi="Arial" w:cs="Arial"/>
          <w:color w:val="000000"/>
          <w:lang w:eastAsia="es-CO"/>
        </w:rPr>
        <w:t xml:space="preserve"> cua</w:t>
      </w:r>
      <w:r w:rsidR="00C605B4">
        <w:rPr>
          <w:rFonts w:ascii="Arial" w:hAnsi="Arial" w:cs="Arial"/>
          <w:color w:val="000000"/>
          <w:lang w:eastAsia="es-CO"/>
        </w:rPr>
        <w:t>n</w:t>
      </w:r>
      <w:r w:rsidR="007237A7">
        <w:rPr>
          <w:rFonts w:ascii="Arial" w:hAnsi="Arial" w:cs="Arial"/>
          <w:color w:val="000000"/>
          <w:lang w:eastAsia="es-CO"/>
        </w:rPr>
        <w:t>d</w:t>
      </w:r>
      <w:r w:rsidR="00C605B4">
        <w:rPr>
          <w:rFonts w:ascii="Arial" w:hAnsi="Arial" w:cs="Arial"/>
          <w:color w:val="000000"/>
          <w:lang w:eastAsia="es-CO"/>
        </w:rPr>
        <w:t>o</w:t>
      </w:r>
      <w:r w:rsidR="007237A7">
        <w:rPr>
          <w:rFonts w:ascii="Arial" w:hAnsi="Arial" w:cs="Arial"/>
          <w:color w:val="000000"/>
          <w:lang w:eastAsia="es-CO"/>
        </w:rPr>
        <w:t xml:space="preserve"> no</w:t>
      </w:r>
      <w:r w:rsidR="00C605B4">
        <w:rPr>
          <w:rFonts w:ascii="Arial" w:hAnsi="Arial" w:cs="Arial"/>
          <w:color w:val="000000"/>
          <w:lang w:eastAsia="es-CO"/>
        </w:rPr>
        <w:t xml:space="preserve"> </w:t>
      </w:r>
      <w:r w:rsidR="007237A7">
        <w:rPr>
          <w:rFonts w:ascii="Arial" w:hAnsi="Arial" w:cs="Arial"/>
          <w:color w:val="000000"/>
          <w:lang w:eastAsia="es-CO"/>
        </w:rPr>
        <w:t xml:space="preserve">hay </w:t>
      </w:r>
      <w:r w:rsidR="00C605B4">
        <w:rPr>
          <w:rFonts w:ascii="Arial" w:hAnsi="Arial" w:cs="Arial"/>
          <w:color w:val="000000"/>
          <w:lang w:eastAsia="es-CO"/>
        </w:rPr>
        <w:t xml:space="preserve">riesgos y 10 cuando </w:t>
      </w:r>
      <w:r w:rsidR="00B6373B">
        <w:rPr>
          <w:rFonts w:ascii="Arial" w:hAnsi="Arial" w:cs="Arial"/>
          <w:color w:val="000000"/>
          <w:lang w:eastAsia="es-CO"/>
        </w:rPr>
        <w:t>el riesgo</w:t>
      </w:r>
      <w:r w:rsidR="00C605B4">
        <w:rPr>
          <w:rFonts w:ascii="Arial" w:hAnsi="Arial" w:cs="Arial"/>
          <w:color w:val="000000"/>
          <w:lang w:eastAsia="es-CO"/>
        </w:rPr>
        <w:t xml:space="preserve"> es alto e impacta)</w:t>
      </w:r>
      <w:r w:rsidRPr="00E17726">
        <w:rPr>
          <w:rFonts w:ascii="Arial" w:hAnsi="Arial" w:cs="Arial"/>
          <w:color w:val="000000"/>
          <w:lang w:eastAsia="es-CO"/>
        </w:rPr>
        <w:t>,</w:t>
      </w:r>
      <w:r w:rsidR="006F1871">
        <w:rPr>
          <w:rFonts w:ascii="Arial" w:hAnsi="Arial" w:cs="Arial"/>
          <w:color w:val="000000"/>
          <w:lang w:eastAsia="es-CO"/>
        </w:rPr>
        <w:t xml:space="preserve"> y</w:t>
      </w:r>
      <w:r w:rsidRPr="00E17726">
        <w:rPr>
          <w:rFonts w:ascii="Arial" w:hAnsi="Arial" w:cs="Arial"/>
          <w:color w:val="000000"/>
          <w:lang w:eastAsia="es-CO"/>
        </w:rPr>
        <w:t xml:space="preserve"> la sumatoria de estos ejes dará la prioridad:</w:t>
      </w:r>
    </w:p>
    <w:p w14:paraId="59E722A7" w14:textId="026376F3" w:rsidR="00101FD7" w:rsidRDefault="00101FD7" w:rsidP="003D4C74">
      <w:pPr>
        <w:jc w:val="both"/>
        <w:rPr>
          <w:rFonts w:ascii="Arial" w:hAnsi="Arial" w:cs="Arial"/>
          <w:color w:val="000000"/>
          <w:lang w:eastAsia="es-CO"/>
        </w:rPr>
      </w:pPr>
    </w:p>
    <w:p w14:paraId="3CD6F024" w14:textId="36FA3F10" w:rsidR="00101FD7" w:rsidRPr="00E17726" w:rsidRDefault="00101FD7" w:rsidP="003D4C74">
      <w:pPr>
        <w:jc w:val="both"/>
        <w:rPr>
          <w:rFonts w:ascii="Arial" w:hAnsi="Arial" w:cs="Arial"/>
          <w:color w:val="000000"/>
          <w:lang w:eastAsia="es-CO"/>
        </w:rPr>
      </w:pPr>
      <w:r>
        <w:rPr>
          <w:rFonts w:ascii="Arial" w:hAnsi="Arial" w:cs="Arial"/>
          <w:noProof/>
          <w:color w:val="000000"/>
          <w:lang w:eastAsia="es-CO"/>
        </w:rPr>
        <w:drawing>
          <wp:inline distT="0" distB="0" distL="0" distR="0" wp14:anchorId="27DAAE5C" wp14:editId="75436EB0">
            <wp:extent cx="5974715" cy="5401310"/>
            <wp:effectExtent l="0" t="0" r="6985"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4715" cy="5401310"/>
                    </a:xfrm>
                    <a:prstGeom prst="rect">
                      <a:avLst/>
                    </a:prstGeom>
                    <a:noFill/>
                  </pic:spPr>
                </pic:pic>
              </a:graphicData>
            </a:graphic>
          </wp:inline>
        </w:drawing>
      </w:r>
    </w:p>
    <w:p w14:paraId="2BFBD73B" w14:textId="0FB49170" w:rsidR="003D4C74" w:rsidRDefault="003D4C74" w:rsidP="003D4C74">
      <w:pPr>
        <w:jc w:val="both"/>
        <w:rPr>
          <w:rFonts w:ascii="Arial" w:hAnsi="Arial" w:cs="Arial"/>
          <w:noProof/>
          <w:lang w:val="es-ES"/>
        </w:rPr>
      </w:pPr>
    </w:p>
    <w:p w14:paraId="1D3C324F" w14:textId="39521CA8" w:rsidR="00AB486C" w:rsidRPr="00E17726" w:rsidRDefault="00AB486C" w:rsidP="003D4C74">
      <w:pPr>
        <w:jc w:val="both"/>
        <w:rPr>
          <w:rFonts w:ascii="Arial" w:hAnsi="Arial" w:cs="Arial"/>
          <w:color w:val="000000"/>
          <w:lang w:eastAsia="es-CO"/>
        </w:rPr>
      </w:pPr>
    </w:p>
    <w:p w14:paraId="777CD017" w14:textId="77777777" w:rsidR="003D4C74" w:rsidRPr="00E17726" w:rsidRDefault="003D4C74" w:rsidP="003D4C74">
      <w:pPr>
        <w:spacing w:line="360" w:lineRule="auto"/>
        <w:rPr>
          <w:rFonts w:ascii="Arial" w:hAnsi="Arial" w:cs="Arial"/>
          <w:color w:val="000000"/>
          <w:lang w:eastAsia="es-CO"/>
        </w:rPr>
      </w:pPr>
    </w:p>
    <w:p w14:paraId="0A480482" w14:textId="77777777" w:rsidR="003D4C74" w:rsidRPr="00E17726" w:rsidRDefault="003D4C74" w:rsidP="003D4C74">
      <w:pPr>
        <w:spacing w:line="360" w:lineRule="auto"/>
        <w:rPr>
          <w:rFonts w:ascii="Arial" w:hAnsi="Arial" w:cs="Arial"/>
          <w:color w:val="000000"/>
          <w:lang w:eastAsia="es-CO"/>
        </w:rPr>
      </w:pPr>
    </w:p>
    <w:p w14:paraId="07E1B656" w14:textId="77777777" w:rsidR="003D4C74" w:rsidRPr="00E17726" w:rsidRDefault="003D4C74" w:rsidP="003D4C74">
      <w:pPr>
        <w:spacing w:line="360" w:lineRule="auto"/>
        <w:rPr>
          <w:rFonts w:ascii="Arial" w:hAnsi="Arial" w:cs="Arial"/>
          <w:color w:val="000000"/>
          <w:lang w:eastAsia="es-CO"/>
        </w:rPr>
      </w:pPr>
    </w:p>
    <w:p w14:paraId="791CC32D" w14:textId="77777777" w:rsidR="003D4C74" w:rsidRPr="00E17726" w:rsidRDefault="003D4C74" w:rsidP="003D4C74">
      <w:pPr>
        <w:spacing w:line="360" w:lineRule="auto"/>
        <w:rPr>
          <w:rFonts w:ascii="Arial" w:hAnsi="Arial" w:cs="Arial"/>
          <w:color w:val="000000"/>
          <w:lang w:eastAsia="es-CO"/>
        </w:rPr>
      </w:pPr>
    </w:p>
    <w:p w14:paraId="46A9AB47" w14:textId="77777777" w:rsidR="003D4C74" w:rsidRPr="00E17726" w:rsidRDefault="003D4C74" w:rsidP="003D4C74">
      <w:pPr>
        <w:spacing w:line="360" w:lineRule="auto"/>
        <w:jc w:val="both"/>
        <w:rPr>
          <w:rFonts w:ascii="Arial" w:hAnsi="Arial" w:cs="Arial"/>
          <w:color w:val="000000"/>
          <w:highlight w:val="yellow"/>
          <w:lang w:eastAsia="es-CO"/>
        </w:rPr>
      </w:pPr>
    </w:p>
    <w:p w14:paraId="761CA732" w14:textId="0F86414B" w:rsidR="003D4C74" w:rsidRDefault="00DF3651" w:rsidP="003D4C74">
      <w:pPr>
        <w:jc w:val="both"/>
        <w:rPr>
          <w:rFonts w:ascii="Arial" w:hAnsi="Arial" w:cs="Arial"/>
          <w:color w:val="000000"/>
          <w:lang w:eastAsia="es-CO"/>
        </w:rPr>
      </w:pPr>
      <w:r w:rsidRPr="00E17726">
        <w:rPr>
          <w:rFonts w:ascii="Arial" w:hAnsi="Arial" w:cs="Arial"/>
          <w:color w:val="000000"/>
          <w:lang w:eastAsia="es-CO"/>
        </w:rPr>
        <w:lastRenderedPageBreak/>
        <w:t>De acuerdo con</w:t>
      </w:r>
      <w:r w:rsidR="003D4C74" w:rsidRPr="00E17726">
        <w:rPr>
          <w:rFonts w:ascii="Arial" w:hAnsi="Arial" w:cs="Arial"/>
          <w:color w:val="000000"/>
          <w:lang w:eastAsia="es-CO"/>
        </w:rPr>
        <w:t xml:space="preserve"> lo anterior, el Instituto desarrolla la identificación de prioridades a desarrollar por medio de programas y proyectos respectivamente frente a los aspectos y ejes articuladores valorados, para lo cual se concluye:</w:t>
      </w:r>
    </w:p>
    <w:p w14:paraId="52F40EF5" w14:textId="77777777" w:rsidR="009177D7" w:rsidRDefault="009177D7" w:rsidP="003D4C74">
      <w:pPr>
        <w:jc w:val="both"/>
        <w:rPr>
          <w:rFonts w:ascii="Arial" w:hAnsi="Arial" w:cs="Arial"/>
          <w:color w:val="000000"/>
          <w:lang w:eastAsia="es-CO"/>
        </w:rPr>
      </w:pPr>
    </w:p>
    <w:p w14:paraId="2920A45B" w14:textId="15688497" w:rsidR="003D4C74" w:rsidRPr="00E17726" w:rsidRDefault="009177D7" w:rsidP="00E33C43">
      <w:pPr>
        <w:jc w:val="both"/>
        <w:rPr>
          <w:rFonts w:ascii="Arial" w:hAnsi="Arial" w:cs="Arial"/>
          <w:color w:val="000000"/>
          <w:lang w:eastAsia="es-CO"/>
        </w:rPr>
      </w:pPr>
      <w:r w:rsidRPr="009177D7">
        <w:rPr>
          <w:noProof/>
          <w:lang w:eastAsia="es-CO"/>
        </w:rPr>
        <w:drawing>
          <wp:inline distT="0" distB="0" distL="0" distR="0" wp14:anchorId="2D4DD93C" wp14:editId="0BA96DAF">
            <wp:extent cx="5971540" cy="467804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1540" cy="4678045"/>
                    </a:xfrm>
                    <a:prstGeom prst="rect">
                      <a:avLst/>
                    </a:prstGeom>
                    <a:noFill/>
                    <a:ln>
                      <a:noFill/>
                    </a:ln>
                  </pic:spPr>
                </pic:pic>
              </a:graphicData>
            </a:graphic>
          </wp:inline>
        </w:drawing>
      </w:r>
    </w:p>
    <w:p w14:paraId="644DF120" w14:textId="77777777" w:rsidR="003D4C74" w:rsidRPr="00E17726" w:rsidRDefault="003D4C74" w:rsidP="003D4C74">
      <w:pPr>
        <w:spacing w:line="360" w:lineRule="auto"/>
        <w:rPr>
          <w:rFonts w:ascii="Arial" w:hAnsi="Arial" w:cs="Arial"/>
          <w:color w:val="000000"/>
          <w:lang w:eastAsia="es-CO"/>
        </w:rPr>
      </w:pPr>
    </w:p>
    <w:p w14:paraId="1D285010" w14:textId="77777777" w:rsidR="003D4C74" w:rsidRPr="00E17726" w:rsidRDefault="003D4C74" w:rsidP="00E16B5A">
      <w:pPr>
        <w:pStyle w:val="Ttulo1"/>
        <w:numPr>
          <w:ilvl w:val="0"/>
          <w:numId w:val="7"/>
        </w:numPr>
        <w:ind w:left="432"/>
        <w:rPr>
          <w:rFonts w:ascii="Arial" w:hAnsi="Arial" w:cs="Arial"/>
          <w:b w:val="0"/>
          <w:color w:val="000000"/>
          <w:lang w:eastAsia="es-CO"/>
        </w:rPr>
      </w:pPr>
      <w:bookmarkStart w:id="16" w:name="_Toc26346555"/>
      <w:r w:rsidRPr="00E17726">
        <w:rPr>
          <w:rFonts w:ascii="Arial" w:hAnsi="Arial" w:cs="Arial"/>
          <w:color w:val="000000"/>
          <w:lang w:eastAsia="es-CO"/>
        </w:rPr>
        <w:t>VISIÒN ESTRATEGICA DEL PLAN INSTITUCIONAL DE ARCHIVOS DEL IDPAC.</w:t>
      </w:r>
      <w:bookmarkEnd w:id="16"/>
    </w:p>
    <w:p w14:paraId="2E943DD2" w14:textId="77777777" w:rsidR="003D4C74" w:rsidRPr="00E17726" w:rsidRDefault="003D4C74" w:rsidP="003D4C74">
      <w:pPr>
        <w:spacing w:line="360" w:lineRule="auto"/>
        <w:ind w:left="720"/>
        <w:jc w:val="both"/>
        <w:rPr>
          <w:rFonts w:ascii="Arial" w:hAnsi="Arial" w:cs="Arial"/>
          <w:b/>
          <w:color w:val="000000"/>
          <w:lang w:eastAsia="es-CO"/>
        </w:rPr>
      </w:pPr>
    </w:p>
    <w:p w14:paraId="08146A20" w14:textId="77777777" w:rsidR="003D4C74" w:rsidRPr="00E17726" w:rsidRDefault="003D4C74" w:rsidP="003D4C74">
      <w:pPr>
        <w:jc w:val="both"/>
        <w:rPr>
          <w:rFonts w:ascii="Arial" w:hAnsi="Arial" w:cs="Arial"/>
          <w:color w:val="000000"/>
          <w:lang w:eastAsia="es-CO"/>
        </w:rPr>
      </w:pPr>
      <w:r w:rsidRPr="00E17726">
        <w:rPr>
          <w:rFonts w:ascii="Arial" w:hAnsi="Arial" w:cs="Arial"/>
          <w:color w:val="000000"/>
          <w:lang w:eastAsia="es-CO"/>
        </w:rPr>
        <w:t xml:space="preserve">Para el año 2020, el </w:t>
      </w:r>
      <w:r w:rsidRPr="00E17726">
        <w:rPr>
          <w:rFonts w:ascii="Arial" w:hAnsi="Arial" w:cs="Arial"/>
        </w:rPr>
        <w:t xml:space="preserve">Instituto Distrital de la Participación y Acción Comunal </w:t>
      </w:r>
      <w:r w:rsidRPr="00E17726">
        <w:rPr>
          <w:rFonts w:ascii="Arial" w:hAnsi="Arial" w:cs="Arial"/>
          <w:color w:val="000000"/>
          <w:lang w:eastAsia="es-CO"/>
        </w:rPr>
        <w:t>habrá implementado de manera integral las mejores prácticas en la Gestión Documental, garantizando la preservación y la seguridad de la información producida y recibida por la entidad y la aplicación de la respectiva normatividad archivística, teniendo en cuenta los procesos de gestión documental.</w:t>
      </w:r>
    </w:p>
    <w:p w14:paraId="229822E1" w14:textId="77777777" w:rsidR="003D4C74" w:rsidRPr="00E17726" w:rsidRDefault="003D4C74" w:rsidP="003D4C74">
      <w:pPr>
        <w:jc w:val="both"/>
        <w:rPr>
          <w:rFonts w:ascii="Arial" w:hAnsi="Arial" w:cs="Arial"/>
          <w:color w:val="000000"/>
          <w:lang w:eastAsia="es-CO"/>
        </w:rPr>
      </w:pPr>
    </w:p>
    <w:p w14:paraId="417EDACB" w14:textId="77777777" w:rsidR="003D4C74" w:rsidRPr="00E17726" w:rsidRDefault="003D4C74" w:rsidP="003D4C74">
      <w:pPr>
        <w:jc w:val="both"/>
        <w:rPr>
          <w:rFonts w:ascii="Arial" w:hAnsi="Arial" w:cs="Arial"/>
          <w:color w:val="000000"/>
          <w:lang w:eastAsia="es-CO"/>
        </w:rPr>
      </w:pPr>
    </w:p>
    <w:p w14:paraId="3A9C7B68" w14:textId="77777777" w:rsidR="003D4C74" w:rsidRPr="00E17726" w:rsidRDefault="003D4C74" w:rsidP="003D4C74">
      <w:pPr>
        <w:jc w:val="both"/>
        <w:rPr>
          <w:rFonts w:ascii="Arial" w:hAnsi="Arial" w:cs="Arial"/>
          <w:color w:val="000000"/>
          <w:lang w:eastAsia="es-CO"/>
        </w:rPr>
      </w:pPr>
    </w:p>
    <w:p w14:paraId="01ED87B1" w14:textId="77777777" w:rsidR="00172377" w:rsidRPr="00172377" w:rsidRDefault="00172377" w:rsidP="00172377">
      <w:pPr>
        <w:pStyle w:val="Ttulo1"/>
        <w:numPr>
          <w:ilvl w:val="0"/>
          <w:numId w:val="0"/>
        </w:numPr>
        <w:ind w:left="432"/>
        <w:rPr>
          <w:rFonts w:ascii="Arial" w:hAnsi="Arial" w:cs="Arial"/>
          <w:b w:val="0"/>
          <w:color w:val="000000"/>
          <w:lang w:eastAsia="es-CO"/>
        </w:rPr>
      </w:pPr>
    </w:p>
    <w:p w14:paraId="20372092" w14:textId="77777777" w:rsidR="003D4C74" w:rsidRPr="00E17726" w:rsidRDefault="003D4C74" w:rsidP="00E16B5A">
      <w:pPr>
        <w:pStyle w:val="Ttulo1"/>
        <w:numPr>
          <w:ilvl w:val="0"/>
          <w:numId w:val="7"/>
        </w:numPr>
        <w:ind w:left="432"/>
        <w:rPr>
          <w:rFonts w:ascii="Arial" w:hAnsi="Arial" w:cs="Arial"/>
          <w:b w:val="0"/>
          <w:color w:val="000000"/>
          <w:lang w:eastAsia="es-CO"/>
        </w:rPr>
      </w:pPr>
      <w:bookmarkStart w:id="17" w:name="_Toc26346556"/>
      <w:r w:rsidRPr="00E17726">
        <w:rPr>
          <w:rFonts w:ascii="Arial" w:hAnsi="Arial" w:cs="Arial"/>
          <w:color w:val="000000"/>
          <w:lang w:eastAsia="es-CO"/>
        </w:rPr>
        <w:t>OBJETIVOS DEL PLAN INSTITUCIONAL DE ARCHIVOS EN EL IDPAC.</w:t>
      </w:r>
      <w:bookmarkEnd w:id="17"/>
    </w:p>
    <w:p w14:paraId="7DE94811" w14:textId="77777777" w:rsidR="003D4C74" w:rsidRPr="00E17726" w:rsidRDefault="003D4C74" w:rsidP="003D4C74">
      <w:pPr>
        <w:jc w:val="both"/>
        <w:rPr>
          <w:rFonts w:ascii="Arial" w:hAnsi="Arial" w:cs="Arial"/>
          <w:color w:val="000000"/>
          <w:lang w:eastAsia="es-CO"/>
        </w:rPr>
      </w:pPr>
    </w:p>
    <w:p w14:paraId="797EBBDE" w14:textId="77777777" w:rsidR="003D4C74" w:rsidRDefault="003D4C74" w:rsidP="003D4C74">
      <w:pPr>
        <w:jc w:val="both"/>
        <w:rPr>
          <w:rFonts w:ascii="Arial" w:hAnsi="Arial" w:cs="Arial"/>
          <w:color w:val="000000"/>
          <w:lang w:eastAsia="es-CO"/>
        </w:rPr>
      </w:pPr>
      <w:r w:rsidRPr="00E17726">
        <w:rPr>
          <w:rFonts w:ascii="Arial" w:hAnsi="Arial" w:cs="Arial"/>
          <w:color w:val="000000"/>
          <w:lang w:eastAsia="es-CO"/>
        </w:rPr>
        <w:t>Teniendo como base la visión estratégica formulada anteriormente, los cuales se articulan con la priorización de los aspectos críticos y los ejes articuladores se establecen los siguientes objetivos para dar cumplimiento a la visión.</w:t>
      </w:r>
    </w:p>
    <w:p w14:paraId="36B3DC33" w14:textId="77777777" w:rsidR="00011CCF" w:rsidRDefault="00011CCF" w:rsidP="003D4C74">
      <w:pPr>
        <w:jc w:val="both"/>
        <w:rPr>
          <w:rFonts w:ascii="Arial" w:hAnsi="Arial" w:cs="Arial"/>
          <w:color w:val="000000"/>
          <w:lang w:eastAsia="es-CO"/>
        </w:rPr>
      </w:pPr>
    </w:p>
    <w:p w14:paraId="63E4505E" w14:textId="6EF75105" w:rsidR="00011CCF" w:rsidRPr="00011CCF" w:rsidRDefault="00011CCF" w:rsidP="00011CCF">
      <w:pPr>
        <w:pStyle w:val="Prrafodelista"/>
        <w:numPr>
          <w:ilvl w:val="0"/>
          <w:numId w:val="20"/>
        </w:numPr>
        <w:jc w:val="both"/>
        <w:rPr>
          <w:rFonts w:ascii="Arial" w:hAnsi="Arial" w:cs="Arial"/>
          <w:color w:val="000000"/>
          <w:lang w:eastAsia="es-CO"/>
        </w:rPr>
      </w:pPr>
      <w:r w:rsidRPr="00011CCF">
        <w:rPr>
          <w:rFonts w:ascii="Arial" w:hAnsi="Arial" w:cs="Arial"/>
          <w:color w:val="000000"/>
          <w:lang w:eastAsia="es-CO"/>
        </w:rPr>
        <w:t>Gestionar la incorporación de personal idóneo tanto a nivel profesional como técnico en Archivística y Gestión Documental que permita reforzar los procesos archivísticos y la optimización de los procedimientos y lineamientos en materia de Gestión Documental para la entidad.</w:t>
      </w:r>
    </w:p>
    <w:p w14:paraId="162B3194" w14:textId="77777777" w:rsidR="00C64249" w:rsidRDefault="00C64249" w:rsidP="003D4C74">
      <w:pPr>
        <w:jc w:val="both"/>
        <w:rPr>
          <w:rFonts w:ascii="Arial" w:hAnsi="Arial" w:cs="Arial"/>
          <w:color w:val="000000"/>
          <w:lang w:eastAsia="es-CO"/>
        </w:rPr>
      </w:pPr>
    </w:p>
    <w:p w14:paraId="1219CA0B" w14:textId="69381229" w:rsidR="00C64249" w:rsidRPr="00011CCF" w:rsidRDefault="00C64249" w:rsidP="00011CCF">
      <w:pPr>
        <w:pStyle w:val="Prrafodelista"/>
        <w:numPr>
          <w:ilvl w:val="0"/>
          <w:numId w:val="19"/>
        </w:numPr>
        <w:jc w:val="both"/>
        <w:rPr>
          <w:rFonts w:ascii="Arial" w:hAnsi="Arial" w:cs="Arial"/>
          <w:color w:val="000000"/>
          <w:lang w:eastAsia="es-CO"/>
        </w:rPr>
      </w:pPr>
      <w:r w:rsidRPr="00011CCF">
        <w:rPr>
          <w:rFonts w:ascii="Arial" w:hAnsi="Arial" w:cs="Arial"/>
          <w:color w:val="000000"/>
          <w:lang w:eastAsia="es-CO"/>
        </w:rPr>
        <w:t>Implementar una estrate</w:t>
      </w:r>
      <w:r w:rsidR="00011CCF" w:rsidRPr="00011CCF">
        <w:rPr>
          <w:rFonts w:ascii="Arial" w:hAnsi="Arial" w:cs="Arial"/>
          <w:color w:val="000000"/>
          <w:lang w:eastAsia="es-CO"/>
        </w:rPr>
        <w:t>gia y un plan de capacitaciones periódicas</w:t>
      </w:r>
      <w:r w:rsidRPr="00011CCF">
        <w:rPr>
          <w:rFonts w:ascii="Arial" w:hAnsi="Arial" w:cs="Arial"/>
          <w:color w:val="000000"/>
          <w:lang w:eastAsia="es-CO"/>
        </w:rPr>
        <w:t xml:space="preserve"> y constantes en</w:t>
      </w:r>
      <w:r w:rsidR="00011CCF" w:rsidRPr="00011CCF">
        <w:rPr>
          <w:rFonts w:ascii="Arial" w:hAnsi="Arial" w:cs="Arial"/>
          <w:color w:val="000000"/>
          <w:lang w:eastAsia="es-CO"/>
        </w:rPr>
        <w:t xml:space="preserve"> Gestión Documental que permita </w:t>
      </w:r>
      <w:r w:rsidRPr="00011CCF">
        <w:rPr>
          <w:rFonts w:ascii="Arial" w:hAnsi="Arial" w:cs="Arial"/>
          <w:color w:val="000000"/>
          <w:lang w:eastAsia="es-CO"/>
        </w:rPr>
        <w:t>la estandarización de procesos,</w:t>
      </w:r>
      <w:r w:rsidR="00011CCF" w:rsidRPr="00011CCF">
        <w:rPr>
          <w:rFonts w:ascii="Arial" w:hAnsi="Arial" w:cs="Arial"/>
          <w:color w:val="000000"/>
          <w:lang w:eastAsia="es-CO"/>
        </w:rPr>
        <w:t xml:space="preserve"> la unificación de criterios en </w:t>
      </w:r>
      <w:r w:rsidRPr="00011CCF">
        <w:rPr>
          <w:rFonts w:ascii="Arial" w:hAnsi="Arial" w:cs="Arial"/>
          <w:color w:val="000000"/>
          <w:lang w:eastAsia="es-CO"/>
        </w:rPr>
        <w:t xml:space="preserve">los usuarios internos del IDPAC </w:t>
      </w:r>
      <w:r w:rsidR="00011CCF" w:rsidRPr="00011CCF">
        <w:rPr>
          <w:rFonts w:ascii="Arial" w:hAnsi="Arial" w:cs="Arial"/>
          <w:color w:val="000000"/>
          <w:lang w:eastAsia="es-CO"/>
        </w:rPr>
        <w:t xml:space="preserve"> y la adecuada </w:t>
      </w:r>
      <w:r w:rsidRPr="00011CCF">
        <w:rPr>
          <w:rFonts w:ascii="Arial" w:hAnsi="Arial" w:cs="Arial"/>
          <w:color w:val="000000"/>
          <w:lang w:eastAsia="es-CO"/>
        </w:rPr>
        <w:t>divulgación de la pol</w:t>
      </w:r>
      <w:r w:rsidR="00011CCF" w:rsidRPr="00011CCF">
        <w:rPr>
          <w:rFonts w:ascii="Arial" w:hAnsi="Arial" w:cs="Arial"/>
          <w:color w:val="000000"/>
          <w:lang w:eastAsia="es-CO"/>
        </w:rPr>
        <w:t xml:space="preserve">ítica archivística y de Gestión </w:t>
      </w:r>
      <w:r w:rsidR="00011CCF">
        <w:rPr>
          <w:rFonts w:ascii="Arial" w:hAnsi="Arial" w:cs="Arial"/>
          <w:color w:val="000000"/>
          <w:lang w:eastAsia="es-CO"/>
        </w:rPr>
        <w:t>Documental de la entidad.</w:t>
      </w:r>
    </w:p>
    <w:p w14:paraId="0DFA320E" w14:textId="77777777" w:rsidR="003D4C74" w:rsidRPr="00E17726" w:rsidRDefault="003D4C74" w:rsidP="003D4C74">
      <w:pPr>
        <w:jc w:val="both"/>
        <w:rPr>
          <w:rFonts w:ascii="Arial" w:hAnsi="Arial" w:cs="Arial"/>
          <w:color w:val="000000"/>
          <w:lang w:eastAsia="es-CO"/>
        </w:rPr>
      </w:pPr>
    </w:p>
    <w:p w14:paraId="525F070C" w14:textId="77777777" w:rsidR="003D4C74" w:rsidRPr="00E17726" w:rsidRDefault="003D4C74" w:rsidP="002E3968">
      <w:pPr>
        <w:numPr>
          <w:ilvl w:val="0"/>
          <w:numId w:val="16"/>
        </w:numPr>
        <w:jc w:val="both"/>
        <w:rPr>
          <w:rFonts w:ascii="Arial" w:hAnsi="Arial" w:cs="Arial"/>
          <w:color w:val="000000"/>
          <w:lang w:eastAsia="es-CO"/>
        </w:rPr>
      </w:pPr>
      <w:r w:rsidRPr="00E17726">
        <w:rPr>
          <w:rFonts w:ascii="Arial" w:hAnsi="Arial" w:cs="Arial"/>
          <w:color w:val="000000"/>
          <w:lang w:eastAsia="es-CO"/>
        </w:rPr>
        <w:t>Diseñar e implementar el Sistema Interno de Gestión Documental y Archivos de la entidad, de acuerdo con lo establecido en la planeación estratégica del IDPAC y con el Modelo de Administración y Archivos definido por MIPG.</w:t>
      </w:r>
    </w:p>
    <w:p w14:paraId="229E2789" w14:textId="77777777" w:rsidR="003D4C74" w:rsidRPr="00E17726" w:rsidRDefault="003D4C74" w:rsidP="003D4C74">
      <w:pPr>
        <w:ind w:left="720"/>
        <w:jc w:val="both"/>
        <w:rPr>
          <w:rFonts w:ascii="Arial" w:hAnsi="Arial" w:cs="Arial"/>
          <w:color w:val="000000"/>
          <w:lang w:eastAsia="es-CO"/>
        </w:rPr>
      </w:pPr>
    </w:p>
    <w:p w14:paraId="285F73E2" w14:textId="77777777" w:rsidR="003D4C74" w:rsidRPr="00E17726" w:rsidRDefault="003D4C74" w:rsidP="002E3968">
      <w:pPr>
        <w:numPr>
          <w:ilvl w:val="0"/>
          <w:numId w:val="16"/>
        </w:numPr>
        <w:jc w:val="both"/>
        <w:rPr>
          <w:rFonts w:ascii="Arial" w:hAnsi="Arial" w:cs="Arial"/>
          <w:color w:val="000000"/>
          <w:lang w:eastAsia="es-CO"/>
        </w:rPr>
      </w:pPr>
      <w:r w:rsidRPr="00E17726">
        <w:rPr>
          <w:rFonts w:ascii="Arial" w:hAnsi="Arial" w:cs="Arial"/>
          <w:color w:val="000000"/>
          <w:lang w:eastAsia="es-CO"/>
        </w:rPr>
        <w:t>Diseñar e implementar el Sistema Interno de Gestión Documental y Archivos de la entidad, de acuerdo con lo establecido en la planeación estratégica de la SDP y con el Modelo de Administración y Archivos definido por MIPG.</w:t>
      </w:r>
    </w:p>
    <w:p w14:paraId="70ED7905" w14:textId="77777777" w:rsidR="003D4C74" w:rsidRPr="00E17726" w:rsidRDefault="003D4C74" w:rsidP="003D4C74">
      <w:pPr>
        <w:jc w:val="both"/>
        <w:rPr>
          <w:rFonts w:ascii="Arial" w:hAnsi="Arial" w:cs="Arial"/>
          <w:color w:val="000000"/>
          <w:lang w:eastAsia="es-CO"/>
        </w:rPr>
      </w:pPr>
    </w:p>
    <w:p w14:paraId="61489F70" w14:textId="77777777" w:rsidR="003D4C74" w:rsidRPr="00E17726" w:rsidRDefault="003D4C74" w:rsidP="002E3968">
      <w:pPr>
        <w:numPr>
          <w:ilvl w:val="0"/>
          <w:numId w:val="16"/>
        </w:numPr>
        <w:jc w:val="both"/>
        <w:rPr>
          <w:rFonts w:ascii="Arial" w:hAnsi="Arial" w:cs="Arial"/>
          <w:color w:val="000000"/>
          <w:lang w:eastAsia="es-CO"/>
        </w:rPr>
      </w:pPr>
      <w:r w:rsidRPr="00E17726">
        <w:rPr>
          <w:rFonts w:ascii="Arial" w:hAnsi="Arial" w:cs="Arial"/>
          <w:color w:val="000000"/>
          <w:lang w:eastAsia="es-CO"/>
        </w:rPr>
        <w:t>Garantizar los recursos necesarios para el desarrollo de los proyectos a corto, mediano y largo plazo establecidos en el Plan Institucional de Archivos de la entidad.</w:t>
      </w:r>
    </w:p>
    <w:p w14:paraId="3A1977CF" w14:textId="77777777" w:rsidR="003D4C74" w:rsidRPr="00E17726" w:rsidRDefault="003D4C74" w:rsidP="003D4C74">
      <w:pPr>
        <w:ind w:left="720"/>
        <w:jc w:val="both"/>
        <w:rPr>
          <w:rFonts w:ascii="Arial" w:hAnsi="Arial" w:cs="Arial"/>
          <w:b/>
          <w:color w:val="000000"/>
          <w:lang w:eastAsia="es-CO"/>
        </w:rPr>
      </w:pPr>
    </w:p>
    <w:p w14:paraId="76FF20C9" w14:textId="77777777" w:rsidR="003D4C74" w:rsidRPr="00E17726" w:rsidRDefault="003D4C74" w:rsidP="002E3968">
      <w:pPr>
        <w:numPr>
          <w:ilvl w:val="0"/>
          <w:numId w:val="9"/>
        </w:numPr>
        <w:jc w:val="both"/>
        <w:rPr>
          <w:rFonts w:ascii="Arial" w:hAnsi="Arial" w:cs="Arial"/>
          <w:color w:val="000000"/>
          <w:lang w:eastAsia="es-CO"/>
        </w:rPr>
      </w:pPr>
      <w:r w:rsidRPr="00E17726">
        <w:rPr>
          <w:rFonts w:ascii="Arial" w:hAnsi="Arial" w:cs="Arial"/>
          <w:color w:val="000000"/>
          <w:lang w:eastAsia="es-CO"/>
        </w:rPr>
        <w:t>Diseñar, actualizar e implementar los diferentes instrumentos archivísticos, según la normatividad vigente,</w:t>
      </w:r>
    </w:p>
    <w:p w14:paraId="3499A8D2" w14:textId="77777777" w:rsidR="003D4C74" w:rsidRPr="00E17726" w:rsidRDefault="003D4C74" w:rsidP="003D4C74">
      <w:pPr>
        <w:jc w:val="both"/>
        <w:rPr>
          <w:rFonts w:ascii="Arial" w:hAnsi="Arial" w:cs="Arial"/>
          <w:color w:val="000000"/>
          <w:lang w:eastAsia="es-CO"/>
        </w:rPr>
      </w:pPr>
    </w:p>
    <w:p w14:paraId="05EE460D" w14:textId="52E7530A" w:rsidR="003D4C74" w:rsidRPr="00E17726" w:rsidRDefault="003D4C74" w:rsidP="002E3968">
      <w:pPr>
        <w:numPr>
          <w:ilvl w:val="0"/>
          <w:numId w:val="9"/>
        </w:numPr>
        <w:jc w:val="both"/>
        <w:rPr>
          <w:rFonts w:ascii="Arial" w:hAnsi="Arial" w:cs="Arial"/>
          <w:color w:val="000000"/>
          <w:lang w:eastAsia="es-CO"/>
        </w:rPr>
      </w:pPr>
      <w:r w:rsidRPr="00E17726">
        <w:rPr>
          <w:rFonts w:ascii="Arial" w:hAnsi="Arial" w:cs="Arial"/>
          <w:color w:val="000000"/>
          <w:lang w:eastAsia="es-CO"/>
        </w:rPr>
        <w:t xml:space="preserve">Adquirir y parametrizar un sistema de información de acuerdo a las necesidades de la entidad, y que cumpla con los requerimientos que se deben tener en cuenta para los procesos de gestión documental: planeación, producción, gestión y tramite, organización, transferencia, disposición de documentos, </w:t>
      </w:r>
      <w:r w:rsidR="00DF290A" w:rsidRPr="00E17726">
        <w:rPr>
          <w:rFonts w:ascii="Arial" w:hAnsi="Arial" w:cs="Arial"/>
          <w:color w:val="000000"/>
          <w:lang w:eastAsia="es-CO"/>
        </w:rPr>
        <w:t>preservación</w:t>
      </w:r>
      <w:r w:rsidRPr="00E17726">
        <w:rPr>
          <w:rFonts w:ascii="Arial" w:hAnsi="Arial" w:cs="Arial"/>
          <w:color w:val="000000"/>
          <w:lang w:eastAsia="es-CO"/>
        </w:rPr>
        <w:t xml:space="preserve"> de documentos y valoración. </w:t>
      </w:r>
    </w:p>
    <w:p w14:paraId="21021852" w14:textId="77777777" w:rsidR="003D4C74" w:rsidRPr="00E17726" w:rsidRDefault="003D4C74" w:rsidP="003D4C74">
      <w:pPr>
        <w:jc w:val="both"/>
        <w:rPr>
          <w:rFonts w:ascii="Arial" w:hAnsi="Arial" w:cs="Arial"/>
          <w:color w:val="000000"/>
          <w:lang w:eastAsia="es-CO"/>
        </w:rPr>
      </w:pPr>
      <w:r w:rsidRPr="00E17726">
        <w:rPr>
          <w:rFonts w:ascii="Arial" w:hAnsi="Arial" w:cs="Arial"/>
          <w:color w:val="000000"/>
          <w:lang w:eastAsia="es-CO"/>
        </w:rPr>
        <w:t xml:space="preserve"> </w:t>
      </w:r>
    </w:p>
    <w:p w14:paraId="686BD316" w14:textId="77777777" w:rsidR="003D4C74" w:rsidRPr="00E17726" w:rsidRDefault="003D4C74" w:rsidP="002E3968">
      <w:pPr>
        <w:numPr>
          <w:ilvl w:val="0"/>
          <w:numId w:val="9"/>
        </w:numPr>
        <w:jc w:val="both"/>
        <w:rPr>
          <w:rFonts w:ascii="Arial" w:hAnsi="Arial" w:cs="Arial"/>
          <w:color w:val="000000"/>
          <w:lang w:eastAsia="es-CO"/>
        </w:rPr>
      </w:pPr>
      <w:r w:rsidRPr="00E17726">
        <w:rPr>
          <w:rFonts w:ascii="Arial" w:hAnsi="Arial" w:cs="Arial"/>
          <w:color w:val="000000"/>
          <w:lang w:eastAsia="es-CO"/>
        </w:rPr>
        <w:t>Elaborar e implementar un Sistema Integrado de Conservación, incluyendo también los planes de conservación y preservación.</w:t>
      </w:r>
    </w:p>
    <w:p w14:paraId="0B8DCFE8" w14:textId="77777777" w:rsidR="003D4C74" w:rsidRPr="00E17726" w:rsidRDefault="003D4C74" w:rsidP="003D4C74">
      <w:pPr>
        <w:jc w:val="both"/>
        <w:rPr>
          <w:rFonts w:ascii="Arial" w:hAnsi="Arial" w:cs="Arial"/>
          <w:color w:val="000000"/>
          <w:lang w:eastAsia="es-CO"/>
        </w:rPr>
      </w:pPr>
    </w:p>
    <w:p w14:paraId="5A6DB3BF" w14:textId="64FA0DF5" w:rsidR="003D4C74" w:rsidRPr="00E17726" w:rsidRDefault="003D4C74" w:rsidP="002E3968">
      <w:pPr>
        <w:numPr>
          <w:ilvl w:val="0"/>
          <w:numId w:val="9"/>
        </w:numPr>
        <w:jc w:val="both"/>
        <w:rPr>
          <w:rFonts w:ascii="Arial" w:hAnsi="Arial" w:cs="Arial"/>
          <w:color w:val="000000"/>
          <w:lang w:eastAsia="es-CO"/>
        </w:rPr>
      </w:pPr>
      <w:r w:rsidRPr="00E17726">
        <w:rPr>
          <w:rFonts w:ascii="Arial" w:hAnsi="Arial" w:cs="Arial"/>
          <w:color w:val="000000"/>
          <w:lang w:eastAsia="es-CO"/>
        </w:rPr>
        <w:t>Adquirir y adecuar los espacios y estanterías con las condiciones adecuadas para la custodia y</w:t>
      </w:r>
      <w:r w:rsidR="00C64249">
        <w:rPr>
          <w:rFonts w:ascii="Arial" w:hAnsi="Arial" w:cs="Arial"/>
          <w:color w:val="000000"/>
          <w:lang w:eastAsia="es-CO"/>
        </w:rPr>
        <w:t xml:space="preserve"> conservación de los documentos de Gestión y Archivo Central</w:t>
      </w:r>
    </w:p>
    <w:p w14:paraId="12E80A21" w14:textId="77777777" w:rsidR="0034276D" w:rsidRPr="00E17726" w:rsidRDefault="0034276D" w:rsidP="00B93660">
      <w:pPr>
        <w:jc w:val="both"/>
        <w:rPr>
          <w:rFonts w:ascii="Arial" w:hAnsi="Arial" w:cs="Arial"/>
          <w:color w:val="000000"/>
          <w:lang w:eastAsia="es-CO"/>
        </w:rPr>
      </w:pPr>
    </w:p>
    <w:p w14:paraId="7DF63324" w14:textId="77777777" w:rsidR="003D4C74" w:rsidRPr="00E17726" w:rsidRDefault="003D4C74" w:rsidP="003D4C74">
      <w:pPr>
        <w:ind w:left="720"/>
        <w:jc w:val="both"/>
        <w:rPr>
          <w:rFonts w:ascii="Arial" w:hAnsi="Arial" w:cs="Arial"/>
          <w:color w:val="000000"/>
          <w:lang w:eastAsia="es-CO"/>
        </w:rPr>
      </w:pPr>
    </w:p>
    <w:p w14:paraId="6914E576" w14:textId="77777777" w:rsidR="003D4C74" w:rsidRDefault="003D4C74" w:rsidP="00E16B5A">
      <w:pPr>
        <w:pStyle w:val="Ttulo1"/>
        <w:numPr>
          <w:ilvl w:val="0"/>
          <w:numId w:val="7"/>
        </w:numPr>
        <w:ind w:left="432"/>
        <w:rPr>
          <w:rFonts w:ascii="Arial" w:hAnsi="Arial" w:cs="Arial"/>
          <w:color w:val="000000"/>
          <w:lang w:eastAsia="es-CO"/>
        </w:rPr>
      </w:pPr>
      <w:bookmarkStart w:id="18" w:name="_Toc26346557"/>
      <w:r w:rsidRPr="00E17726">
        <w:rPr>
          <w:rFonts w:ascii="Arial" w:hAnsi="Arial" w:cs="Arial"/>
          <w:color w:val="000000"/>
          <w:lang w:eastAsia="es-CO"/>
        </w:rPr>
        <w:lastRenderedPageBreak/>
        <w:t>PLANES Y PROYECTOS.</w:t>
      </w:r>
      <w:bookmarkEnd w:id="18"/>
      <w:r w:rsidRPr="00E17726">
        <w:rPr>
          <w:rFonts w:ascii="Arial" w:hAnsi="Arial" w:cs="Arial"/>
          <w:color w:val="000000"/>
          <w:lang w:eastAsia="es-CO"/>
        </w:rPr>
        <w:t xml:space="preserve"> </w:t>
      </w:r>
    </w:p>
    <w:p w14:paraId="107B3DF6" w14:textId="77777777" w:rsidR="00172377" w:rsidRPr="00172377" w:rsidRDefault="00172377" w:rsidP="00172377">
      <w:pPr>
        <w:rPr>
          <w:lang w:val="x-none" w:eastAsia="es-CO"/>
        </w:rPr>
      </w:pPr>
    </w:p>
    <w:p w14:paraId="4863955B" w14:textId="1E63081B" w:rsidR="003D4C74" w:rsidRPr="00E17726" w:rsidRDefault="003D4C74" w:rsidP="003D4C74">
      <w:pPr>
        <w:jc w:val="both"/>
        <w:rPr>
          <w:rFonts w:ascii="Arial" w:hAnsi="Arial" w:cs="Arial"/>
          <w:color w:val="000000"/>
          <w:lang w:eastAsia="es-CO"/>
        </w:rPr>
      </w:pPr>
      <w:r w:rsidRPr="00E17726">
        <w:rPr>
          <w:rFonts w:ascii="Arial" w:hAnsi="Arial" w:cs="Arial"/>
          <w:color w:val="000000"/>
          <w:lang w:eastAsia="es-CO"/>
        </w:rPr>
        <w:t xml:space="preserve">Los </w:t>
      </w:r>
      <w:r w:rsidR="000A0270">
        <w:rPr>
          <w:rFonts w:ascii="Arial" w:hAnsi="Arial" w:cs="Arial"/>
          <w:color w:val="000000"/>
          <w:lang w:eastAsia="es-CO"/>
        </w:rPr>
        <w:t>p</w:t>
      </w:r>
      <w:r w:rsidRPr="00E17726">
        <w:rPr>
          <w:rFonts w:ascii="Arial" w:hAnsi="Arial" w:cs="Arial"/>
          <w:color w:val="000000"/>
          <w:lang w:eastAsia="es-CO"/>
        </w:rPr>
        <w:t xml:space="preserve">lanes y </w:t>
      </w:r>
      <w:r w:rsidR="00205A8C" w:rsidRPr="00E17726">
        <w:rPr>
          <w:rFonts w:ascii="Arial" w:hAnsi="Arial" w:cs="Arial"/>
          <w:color w:val="000000"/>
          <w:lang w:eastAsia="es-CO"/>
        </w:rPr>
        <w:t>proyectos archivísticos</w:t>
      </w:r>
      <w:r w:rsidRPr="00E17726">
        <w:rPr>
          <w:rFonts w:ascii="Arial" w:hAnsi="Arial" w:cs="Arial"/>
          <w:color w:val="000000"/>
          <w:lang w:eastAsia="es-CO"/>
        </w:rPr>
        <w:t xml:space="preserve"> que se implementarán en la vigencia 2018- 2020 se encuentran alineados con la mitigación y mejoramiento de los aspectos críticos y la priorización los mismos</w:t>
      </w:r>
      <w:bookmarkStart w:id="19" w:name="_Toc525828736"/>
      <w:r w:rsidRPr="00E17726">
        <w:rPr>
          <w:rFonts w:ascii="Arial" w:hAnsi="Arial" w:cs="Arial"/>
          <w:color w:val="000000"/>
          <w:lang w:eastAsia="es-CO"/>
        </w:rPr>
        <w:t>.</w:t>
      </w:r>
    </w:p>
    <w:p w14:paraId="2F65968E" w14:textId="77777777" w:rsidR="003D4C74" w:rsidRPr="00E17726" w:rsidRDefault="003D4C74" w:rsidP="003D4C74">
      <w:pPr>
        <w:jc w:val="both"/>
        <w:rPr>
          <w:rFonts w:ascii="Arial" w:hAnsi="Arial" w:cs="Arial"/>
          <w:color w:val="000000"/>
          <w:lang w:eastAsia="es-CO"/>
        </w:rPr>
      </w:pPr>
    </w:p>
    <w:p w14:paraId="674D9EE6" w14:textId="24BD7837" w:rsidR="003D4C74" w:rsidRDefault="003D4C74" w:rsidP="003D4C74">
      <w:pPr>
        <w:jc w:val="both"/>
        <w:rPr>
          <w:rFonts w:ascii="Arial" w:hAnsi="Arial" w:cs="Arial"/>
          <w:color w:val="000000"/>
          <w:lang w:eastAsia="es-CO"/>
        </w:rPr>
      </w:pPr>
      <w:r w:rsidRPr="00E17726">
        <w:rPr>
          <w:rFonts w:ascii="Arial" w:hAnsi="Arial" w:cs="Arial"/>
          <w:color w:val="000000"/>
          <w:lang w:eastAsia="es-CO"/>
        </w:rPr>
        <w:t xml:space="preserve">Cabe resaltar que las actividades del PINAR se encuentran armonizado al Plan de Acción Institucional, mediante el cual </w:t>
      </w:r>
      <w:r w:rsidRPr="000A0270">
        <w:rPr>
          <w:rFonts w:ascii="Arial" w:hAnsi="Arial" w:cs="Arial"/>
          <w:color w:val="000000"/>
          <w:lang w:eastAsia="es-CO"/>
        </w:rPr>
        <w:t>anualmente se definen y mide el porcentaje de avance de las actividades a ejecutar</w:t>
      </w:r>
      <w:r w:rsidRPr="00E17726">
        <w:rPr>
          <w:rFonts w:ascii="Arial" w:hAnsi="Arial" w:cs="Arial"/>
          <w:color w:val="000000"/>
          <w:lang w:eastAsia="es-CO"/>
        </w:rPr>
        <w:t xml:space="preserve"> para garantizar el cumplimiento del presente plan, con el fin de reportar de manera normalizada, los avances en la actividad, p</w:t>
      </w:r>
      <w:r w:rsidR="000A0270">
        <w:rPr>
          <w:rFonts w:ascii="Arial" w:hAnsi="Arial" w:cs="Arial"/>
          <w:color w:val="000000"/>
          <w:lang w:eastAsia="es-CO"/>
        </w:rPr>
        <w:t>royectos y/o planes estipulados.</w:t>
      </w:r>
    </w:p>
    <w:p w14:paraId="58625CF2" w14:textId="77777777" w:rsidR="00450EDB" w:rsidRDefault="00450EDB" w:rsidP="003D4C74">
      <w:pPr>
        <w:jc w:val="both"/>
        <w:rPr>
          <w:rFonts w:ascii="Arial" w:hAnsi="Arial" w:cs="Arial"/>
          <w:color w:val="000000"/>
          <w:lang w:eastAsia="es-CO"/>
        </w:rPr>
      </w:pPr>
    </w:p>
    <w:p w14:paraId="5094894E" w14:textId="77777777" w:rsidR="00450EDB" w:rsidRDefault="00450EDB" w:rsidP="003D4C74">
      <w:pPr>
        <w:jc w:val="both"/>
        <w:rPr>
          <w:rFonts w:ascii="Arial" w:hAnsi="Arial" w:cs="Arial"/>
          <w:color w:val="000000"/>
          <w:lang w:eastAsia="es-CO"/>
        </w:rPr>
      </w:pPr>
    </w:p>
    <w:p w14:paraId="6D64438F" w14:textId="792F4A69" w:rsidR="00450EDB" w:rsidRDefault="00450EDB" w:rsidP="003D4C74">
      <w:pPr>
        <w:jc w:val="both"/>
        <w:rPr>
          <w:rFonts w:ascii="Arial" w:hAnsi="Arial" w:cs="Arial"/>
          <w:color w:val="000000"/>
          <w:lang w:eastAsia="es-CO"/>
        </w:rPr>
      </w:pPr>
      <w:r w:rsidRPr="00450EDB">
        <w:rPr>
          <w:noProof/>
          <w:lang w:eastAsia="es-CO"/>
        </w:rPr>
        <w:drawing>
          <wp:inline distT="0" distB="0" distL="0" distR="0" wp14:anchorId="4496D546" wp14:editId="1CE45510">
            <wp:extent cx="5971540" cy="262926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1540" cy="2629260"/>
                    </a:xfrm>
                    <a:prstGeom prst="rect">
                      <a:avLst/>
                    </a:prstGeom>
                    <a:noFill/>
                    <a:ln>
                      <a:noFill/>
                    </a:ln>
                  </pic:spPr>
                </pic:pic>
              </a:graphicData>
            </a:graphic>
          </wp:inline>
        </w:drawing>
      </w:r>
    </w:p>
    <w:p w14:paraId="3A80B711" w14:textId="77777777" w:rsidR="00450EDB" w:rsidRDefault="00450EDB" w:rsidP="003D4C74">
      <w:pPr>
        <w:jc w:val="both"/>
        <w:rPr>
          <w:rFonts w:ascii="Arial" w:hAnsi="Arial" w:cs="Arial"/>
          <w:color w:val="000000"/>
          <w:lang w:eastAsia="es-CO"/>
        </w:rPr>
      </w:pPr>
    </w:p>
    <w:p w14:paraId="76FBD33A" w14:textId="77777777" w:rsidR="00450EDB" w:rsidRDefault="00450EDB" w:rsidP="003D4C74">
      <w:pPr>
        <w:jc w:val="both"/>
        <w:rPr>
          <w:rFonts w:ascii="Arial" w:hAnsi="Arial" w:cs="Arial"/>
          <w:color w:val="000000"/>
          <w:lang w:eastAsia="es-CO"/>
        </w:rPr>
      </w:pPr>
    </w:p>
    <w:p w14:paraId="35E33FEC" w14:textId="77777777" w:rsidR="00450EDB" w:rsidRDefault="00450EDB" w:rsidP="003D4C74">
      <w:pPr>
        <w:jc w:val="both"/>
        <w:rPr>
          <w:rFonts w:ascii="Arial" w:hAnsi="Arial" w:cs="Arial"/>
          <w:color w:val="000000"/>
          <w:lang w:eastAsia="es-CO"/>
        </w:rPr>
      </w:pPr>
    </w:p>
    <w:p w14:paraId="7AE6B0D6" w14:textId="77777777" w:rsidR="00450EDB" w:rsidRDefault="00450EDB" w:rsidP="003D4C74">
      <w:pPr>
        <w:jc w:val="both"/>
        <w:rPr>
          <w:rFonts w:ascii="Arial" w:hAnsi="Arial" w:cs="Arial"/>
          <w:color w:val="000000"/>
          <w:lang w:eastAsia="es-CO"/>
        </w:rPr>
      </w:pPr>
    </w:p>
    <w:p w14:paraId="69A7A280" w14:textId="14E83601" w:rsidR="00C64249" w:rsidRDefault="002D147B" w:rsidP="003D4C74">
      <w:pPr>
        <w:jc w:val="both"/>
        <w:rPr>
          <w:rFonts w:ascii="Arial" w:hAnsi="Arial" w:cs="Arial"/>
          <w:color w:val="000000"/>
          <w:lang w:eastAsia="es-CO"/>
        </w:rPr>
      </w:pPr>
      <w:r w:rsidRPr="002D147B">
        <w:rPr>
          <w:noProof/>
          <w:lang w:eastAsia="es-CO"/>
        </w:rPr>
        <w:lastRenderedPageBreak/>
        <w:drawing>
          <wp:inline distT="0" distB="0" distL="0" distR="0" wp14:anchorId="40ABDE92" wp14:editId="48285533">
            <wp:extent cx="5971540" cy="3028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1540" cy="3028950"/>
                    </a:xfrm>
                    <a:prstGeom prst="rect">
                      <a:avLst/>
                    </a:prstGeom>
                    <a:noFill/>
                    <a:ln>
                      <a:noFill/>
                    </a:ln>
                  </pic:spPr>
                </pic:pic>
              </a:graphicData>
            </a:graphic>
          </wp:inline>
        </w:drawing>
      </w:r>
    </w:p>
    <w:p w14:paraId="5F11F093" w14:textId="77777777" w:rsidR="00C64249" w:rsidRDefault="00C64249" w:rsidP="003D4C74">
      <w:pPr>
        <w:jc w:val="both"/>
        <w:rPr>
          <w:rFonts w:ascii="Arial" w:hAnsi="Arial" w:cs="Arial"/>
          <w:color w:val="000000"/>
          <w:lang w:eastAsia="es-CO"/>
        </w:rPr>
      </w:pPr>
    </w:p>
    <w:p w14:paraId="4E471CB4" w14:textId="235F7E4A" w:rsidR="00C64249" w:rsidRDefault="00182A22" w:rsidP="003D4C74">
      <w:pPr>
        <w:jc w:val="both"/>
        <w:rPr>
          <w:rFonts w:ascii="Arial" w:hAnsi="Arial" w:cs="Arial"/>
          <w:color w:val="000000"/>
          <w:lang w:eastAsia="es-CO"/>
        </w:rPr>
      </w:pPr>
      <w:r w:rsidRPr="00182A22">
        <w:rPr>
          <w:noProof/>
          <w:lang w:eastAsia="es-CO"/>
        </w:rPr>
        <w:drawing>
          <wp:inline distT="0" distB="0" distL="0" distR="0" wp14:anchorId="3888D5C4" wp14:editId="349A6F05">
            <wp:extent cx="5971540" cy="2660444"/>
            <wp:effectExtent l="0" t="0" r="0" b="698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71540" cy="2660444"/>
                    </a:xfrm>
                    <a:prstGeom prst="rect">
                      <a:avLst/>
                    </a:prstGeom>
                    <a:noFill/>
                    <a:ln>
                      <a:noFill/>
                    </a:ln>
                  </pic:spPr>
                </pic:pic>
              </a:graphicData>
            </a:graphic>
          </wp:inline>
        </w:drawing>
      </w:r>
    </w:p>
    <w:p w14:paraId="2A957213" w14:textId="77777777" w:rsidR="00182A22" w:rsidRDefault="00182A22" w:rsidP="003D4C74">
      <w:pPr>
        <w:jc w:val="both"/>
        <w:rPr>
          <w:rFonts w:ascii="Arial" w:hAnsi="Arial" w:cs="Arial"/>
          <w:color w:val="000000"/>
          <w:lang w:eastAsia="es-CO"/>
        </w:rPr>
      </w:pPr>
    </w:p>
    <w:p w14:paraId="19251569" w14:textId="178BD099" w:rsidR="00C64249" w:rsidRDefault="00075377" w:rsidP="003D4C74">
      <w:pPr>
        <w:jc w:val="both"/>
        <w:rPr>
          <w:rFonts w:ascii="Arial" w:hAnsi="Arial" w:cs="Arial"/>
          <w:color w:val="000000"/>
          <w:lang w:eastAsia="es-CO"/>
        </w:rPr>
      </w:pPr>
      <w:r>
        <w:rPr>
          <w:rFonts w:ascii="Arial" w:hAnsi="Arial" w:cs="Arial"/>
          <w:noProof/>
          <w:color w:val="000000"/>
          <w:lang w:eastAsia="es-CO"/>
        </w:rPr>
        <w:lastRenderedPageBreak/>
        <w:drawing>
          <wp:inline distT="0" distB="0" distL="0" distR="0" wp14:anchorId="27250901" wp14:editId="54834BE5">
            <wp:extent cx="5974715" cy="4019550"/>
            <wp:effectExtent l="0" t="0" r="698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74715" cy="4019550"/>
                    </a:xfrm>
                    <a:prstGeom prst="rect">
                      <a:avLst/>
                    </a:prstGeom>
                    <a:noFill/>
                  </pic:spPr>
                </pic:pic>
              </a:graphicData>
            </a:graphic>
          </wp:inline>
        </w:drawing>
      </w:r>
    </w:p>
    <w:p w14:paraId="67F66723" w14:textId="77777777" w:rsidR="00C64249" w:rsidRDefault="00C64249" w:rsidP="003D4C74">
      <w:pPr>
        <w:jc w:val="both"/>
        <w:rPr>
          <w:rFonts w:ascii="Arial" w:hAnsi="Arial" w:cs="Arial"/>
          <w:color w:val="000000"/>
          <w:lang w:eastAsia="es-CO"/>
        </w:rPr>
      </w:pPr>
    </w:p>
    <w:p w14:paraId="72DFA292" w14:textId="2EC237CB" w:rsidR="00C64249" w:rsidRPr="00E17726" w:rsidRDefault="00450EDB" w:rsidP="003D4C74">
      <w:pPr>
        <w:jc w:val="both"/>
        <w:rPr>
          <w:rFonts w:ascii="Arial" w:hAnsi="Arial" w:cs="Arial"/>
          <w:color w:val="000000"/>
          <w:lang w:eastAsia="es-CO"/>
        </w:rPr>
      </w:pPr>
      <w:r w:rsidRPr="00450EDB">
        <w:rPr>
          <w:noProof/>
          <w:lang w:eastAsia="es-CO"/>
        </w:rPr>
        <w:drawing>
          <wp:inline distT="0" distB="0" distL="0" distR="0" wp14:anchorId="05256683" wp14:editId="2D5E01F3">
            <wp:extent cx="5971540" cy="2978398"/>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1540" cy="2978398"/>
                    </a:xfrm>
                    <a:prstGeom prst="rect">
                      <a:avLst/>
                    </a:prstGeom>
                    <a:noFill/>
                    <a:ln>
                      <a:noFill/>
                    </a:ln>
                  </pic:spPr>
                </pic:pic>
              </a:graphicData>
            </a:graphic>
          </wp:inline>
        </w:drawing>
      </w:r>
    </w:p>
    <w:p w14:paraId="7C100444" w14:textId="4C47BD34" w:rsidR="003D4C74" w:rsidRPr="00E17726" w:rsidRDefault="003D4C74" w:rsidP="003D4C74">
      <w:pPr>
        <w:jc w:val="both"/>
        <w:rPr>
          <w:rFonts w:ascii="Arial" w:eastAsia="MS Mincho" w:hAnsi="Arial" w:cs="Arial"/>
        </w:rPr>
      </w:pPr>
    </w:p>
    <w:p w14:paraId="71EDE8CB" w14:textId="23E960A1" w:rsidR="00582F51" w:rsidRDefault="00582F51" w:rsidP="003D4C74">
      <w:pPr>
        <w:jc w:val="both"/>
        <w:rPr>
          <w:rFonts w:ascii="Arial" w:eastAsia="MS Mincho" w:hAnsi="Arial" w:cs="Arial"/>
        </w:rPr>
      </w:pPr>
    </w:p>
    <w:p w14:paraId="4F08B034" w14:textId="77777777" w:rsidR="00582F51" w:rsidRPr="00E17726" w:rsidRDefault="00582F51" w:rsidP="003D4C74">
      <w:pPr>
        <w:jc w:val="both"/>
        <w:rPr>
          <w:rFonts w:ascii="Arial" w:eastAsia="MS Mincho" w:hAnsi="Arial" w:cs="Arial"/>
        </w:rPr>
      </w:pPr>
    </w:p>
    <w:p w14:paraId="1CD2B7FB" w14:textId="2BE3896E" w:rsidR="003D4C74" w:rsidRPr="00E17726" w:rsidRDefault="00F6681A" w:rsidP="003D4C74">
      <w:pPr>
        <w:jc w:val="both"/>
        <w:rPr>
          <w:rFonts w:ascii="Arial" w:eastAsia="MS Mincho" w:hAnsi="Arial" w:cs="Arial"/>
        </w:rPr>
      </w:pPr>
      <w:r w:rsidRPr="00F6681A">
        <w:rPr>
          <w:rFonts w:eastAsia="MS Mincho"/>
          <w:noProof/>
          <w:lang w:eastAsia="es-CO"/>
        </w:rPr>
        <w:lastRenderedPageBreak/>
        <w:drawing>
          <wp:inline distT="0" distB="0" distL="0" distR="0" wp14:anchorId="31562B13" wp14:editId="2F257785">
            <wp:extent cx="5971540" cy="456184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71540" cy="4561840"/>
                    </a:xfrm>
                    <a:prstGeom prst="rect">
                      <a:avLst/>
                    </a:prstGeom>
                    <a:noFill/>
                    <a:ln>
                      <a:noFill/>
                    </a:ln>
                  </pic:spPr>
                </pic:pic>
              </a:graphicData>
            </a:graphic>
          </wp:inline>
        </w:drawing>
      </w:r>
    </w:p>
    <w:p w14:paraId="1009F164" w14:textId="63A86E06" w:rsidR="003D4C74" w:rsidRPr="00E17726" w:rsidRDefault="003D4C74" w:rsidP="003D4C74">
      <w:pPr>
        <w:jc w:val="both"/>
        <w:rPr>
          <w:rFonts w:ascii="Arial" w:eastAsia="MS Mincho" w:hAnsi="Arial" w:cs="Arial"/>
        </w:rPr>
      </w:pPr>
    </w:p>
    <w:p w14:paraId="687E408C" w14:textId="195738A2" w:rsidR="003D4C74" w:rsidRPr="00E17726" w:rsidRDefault="003D4C74" w:rsidP="003D4C74">
      <w:pPr>
        <w:jc w:val="both"/>
        <w:rPr>
          <w:rFonts w:ascii="Arial" w:eastAsia="MS Mincho" w:hAnsi="Arial" w:cs="Arial"/>
        </w:rPr>
      </w:pPr>
    </w:p>
    <w:p w14:paraId="4E7F360A" w14:textId="42245A58" w:rsidR="003D4C74" w:rsidRPr="00E17726" w:rsidRDefault="00D26460" w:rsidP="003D4C74">
      <w:pPr>
        <w:jc w:val="both"/>
        <w:rPr>
          <w:rFonts w:ascii="Arial" w:eastAsia="MS Mincho" w:hAnsi="Arial" w:cs="Arial"/>
        </w:rPr>
      </w:pPr>
      <w:r w:rsidRPr="00E17726">
        <w:rPr>
          <w:rFonts w:ascii="Arial" w:hAnsi="Arial" w:cs="Arial"/>
          <w:noProof/>
          <w:lang w:eastAsia="es-CO"/>
        </w:rPr>
        <w:drawing>
          <wp:anchor distT="0" distB="0" distL="114300" distR="114300" simplePos="0" relativeHeight="251663360" behindDoc="0" locked="0" layoutInCell="1" allowOverlap="1" wp14:anchorId="3601F378" wp14:editId="18A21417">
            <wp:simplePos x="0" y="0"/>
            <wp:positionH relativeFrom="column">
              <wp:posOffset>442595</wp:posOffset>
            </wp:positionH>
            <wp:positionV relativeFrom="paragraph">
              <wp:posOffset>22225</wp:posOffset>
            </wp:positionV>
            <wp:extent cx="5680710" cy="3973775"/>
            <wp:effectExtent l="19050" t="19050" r="15240" b="273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80710" cy="39737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1490F27" w14:textId="77777777" w:rsidR="003D4C74" w:rsidRPr="00E17726" w:rsidRDefault="003D4C74" w:rsidP="003D4C74">
      <w:pPr>
        <w:jc w:val="both"/>
        <w:rPr>
          <w:rFonts w:ascii="Arial" w:eastAsia="MS Mincho" w:hAnsi="Arial" w:cs="Arial"/>
        </w:rPr>
      </w:pPr>
    </w:p>
    <w:p w14:paraId="6AD705C2" w14:textId="77777777" w:rsidR="003D4C74" w:rsidRPr="00E17726" w:rsidRDefault="003D4C74" w:rsidP="003D4C74">
      <w:pPr>
        <w:jc w:val="both"/>
        <w:rPr>
          <w:rFonts w:ascii="Arial" w:eastAsia="MS Mincho" w:hAnsi="Arial" w:cs="Arial"/>
        </w:rPr>
      </w:pPr>
    </w:p>
    <w:p w14:paraId="5604E554" w14:textId="77777777" w:rsidR="003D4C74" w:rsidRPr="00E17726" w:rsidRDefault="003D4C74" w:rsidP="003D4C74">
      <w:pPr>
        <w:jc w:val="both"/>
        <w:rPr>
          <w:rFonts w:ascii="Arial" w:eastAsia="MS Mincho" w:hAnsi="Arial" w:cs="Arial"/>
        </w:rPr>
      </w:pPr>
    </w:p>
    <w:p w14:paraId="14DEA481" w14:textId="77777777" w:rsidR="003D4C74" w:rsidRPr="00E17726" w:rsidRDefault="003D4C74" w:rsidP="003D4C74">
      <w:pPr>
        <w:jc w:val="both"/>
        <w:rPr>
          <w:rFonts w:ascii="Arial" w:eastAsia="MS Mincho" w:hAnsi="Arial" w:cs="Arial"/>
        </w:rPr>
      </w:pPr>
    </w:p>
    <w:p w14:paraId="3C59AC4D" w14:textId="77777777" w:rsidR="003D4C74" w:rsidRPr="00E17726" w:rsidRDefault="003D4C74" w:rsidP="003D4C74">
      <w:pPr>
        <w:jc w:val="both"/>
        <w:rPr>
          <w:rFonts w:ascii="Arial" w:eastAsia="MS Mincho" w:hAnsi="Arial" w:cs="Arial"/>
        </w:rPr>
      </w:pPr>
    </w:p>
    <w:p w14:paraId="5733CBBB" w14:textId="77777777" w:rsidR="003D4C74" w:rsidRPr="00E17726" w:rsidRDefault="003D4C74" w:rsidP="003D4C74">
      <w:pPr>
        <w:jc w:val="both"/>
        <w:rPr>
          <w:rFonts w:ascii="Arial" w:eastAsia="MS Mincho" w:hAnsi="Arial" w:cs="Arial"/>
        </w:rPr>
      </w:pPr>
    </w:p>
    <w:p w14:paraId="791BA2E4" w14:textId="77777777" w:rsidR="003D4C74" w:rsidRPr="00E17726" w:rsidRDefault="003D4C74" w:rsidP="003D4C74">
      <w:pPr>
        <w:jc w:val="both"/>
        <w:rPr>
          <w:rFonts w:ascii="Arial" w:eastAsia="MS Mincho" w:hAnsi="Arial" w:cs="Arial"/>
        </w:rPr>
      </w:pPr>
    </w:p>
    <w:p w14:paraId="3444FC7D" w14:textId="77777777" w:rsidR="003D4C74" w:rsidRPr="00E17726" w:rsidRDefault="003D4C74" w:rsidP="003D4C74">
      <w:pPr>
        <w:jc w:val="both"/>
        <w:rPr>
          <w:rFonts w:ascii="Arial" w:eastAsia="MS Mincho" w:hAnsi="Arial" w:cs="Arial"/>
        </w:rPr>
      </w:pPr>
    </w:p>
    <w:p w14:paraId="55972465" w14:textId="77777777" w:rsidR="003D4C74" w:rsidRPr="00E17726" w:rsidRDefault="003D4C74" w:rsidP="003D4C74">
      <w:pPr>
        <w:jc w:val="both"/>
        <w:rPr>
          <w:rFonts w:ascii="Arial" w:eastAsia="MS Mincho" w:hAnsi="Arial" w:cs="Arial"/>
        </w:rPr>
      </w:pPr>
    </w:p>
    <w:p w14:paraId="225C207E" w14:textId="77777777" w:rsidR="003D4C74" w:rsidRPr="00E17726" w:rsidRDefault="003D4C74" w:rsidP="003D4C74">
      <w:pPr>
        <w:jc w:val="both"/>
        <w:rPr>
          <w:rFonts w:ascii="Arial" w:eastAsia="MS Mincho" w:hAnsi="Arial" w:cs="Arial"/>
        </w:rPr>
      </w:pPr>
    </w:p>
    <w:p w14:paraId="43574788" w14:textId="77777777" w:rsidR="003D4C74" w:rsidRPr="00E17726" w:rsidRDefault="003D4C74" w:rsidP="003D4C74">
      <w:pPr>
        <w:jc w:val="both"/>
        <w:rPr>
          <w:rFonts w:ascii="Arial" w:eastAsia="MS Mincho" w:hAnsi="Arial" w:cs="Arial"/>
        </w:rPr>
      </w:pPr>
    </w:p>
    <w:p w14:paraId="09E068B5" w14:textId="77777777" w:rsidR="00450EDB" w:rsidRDefault="00450EDB" w:rsidP="00450EDB">
      <w:pPr>
        <w:ind w:left="720"/>
        <w:jc w:val="both"/>
        <w:rPr>
          <w:rFonts w:ascii="Arial" w:eastAsia="MS Mincho" w:hAnsi="Arial" w:cs="Arial"/>
          <w:b/>
        </w:rPr>
      </w:pPr>
    </w:p>
    <w:p w14:paraId="011D8DF9" w14:textId="77777777" w:rsidR="00450EDB" w:rsidRDefault="00450EDB" w:rsidP="00450EDB">
      <w:pPr>
        <w:ind w:left="720"/>
        <w:jc w:val="both"/>
        <w:rPr>
          <w:rFonts w:ascii="Arial" w:eastAsia="MS Mincho" w:hAnsi="Arial" w:cs="Arial"/>
          <w:b/>
        </w:rPr>
      </w:pPr>
    </w:p>
    <w:p w14:paraId="65DC2EFE" w14:textId="77777777" w:rsidR="00450EDB" w:rsidRDefault="00450EDB" w:rsidP="00450EDB">
      <w:pPr>
        <w:ind w:left="720"/>
        <w:jc w:val="both"/>
        <w:rPr>
          <w:rFonts w:ascii="Arial" w:eastAsia="MS Mincho" w:hAnsi="Arial" w:cs="Arial"/>
          <w:b/>
        </w:rPr>
      </w:pPr>
    </w:p>
    <w:p w14:paraId="4B03C68D" w14:textId="77777777" w:rsidR="00450EDB" w:rsidRDefault="00450EDB" w:rsidP="00450EDB">
      <w:pPr>
        <w:ind w:left="720"/>
        <w:jc w:val="both"/>
        <w:rPr>
          <w:rFonts w:ascii="Arial" w:eastAsia="MS Mincho" w:hAnsi="Arial" w:cs="Arial"/>
          <w:b/>
        </w:rPr>
      </w:pPr>
    </w:p>
    <w:p w14:paraId="6AE4F353" w14:textId="77777777" w:rsidR="00450EDB" w:rsidRDefault="00450EDB" w:rsidP="00450EDB">
      <w:pPr>
        <w:ind w:left="720"/>
        <w:jc w:val="both"/>
        <w:rPr>
          <w:rFonts w:ascii="Arial" w:eastAsia="MS Mincho" w:hAnsi="Arial" w:cs="Arial"/>
          <w:b/>
        </w:rPr>
      </w:pPr>
    </w:p>
    <w:p w14:paraId="6C57AAC4" w14:textId="77777777" w:rsidR="00450EDB" w:rsidRDefault="00450EDB" w:rsidP="00450EDB">
      <w:pPr>
        <w:ind w:left="720"/>
        <w:jc w:val="both"/>
        <w:rPr>
          <w:rFonts w:ascii="Arial" w:eastAsia="MS Mincho" w:hAnsi="Arial" w:cs="Arial"/>
          <w:b/>
        </w:rPr>
      </w:pPr>
    </w:p>
    <w:p w14:paraId="7A3F0587" w14:textId="4A7AB8C7" w:rsidR="00450EDB" w:rsidRDefault="00450EDB" w:rsidP="00450EDB">
      <w:pPr>
        <w:ind w:left="720"/>
        <w:jc w:val="both"/>
        <w:rPr>
          <w:rFonts w:ascii="Arial" w:eastAsia="MS Mincho" w:hAnsi="Arial" w:cs="Arial"/>
          <w:b/>
        </w:rPr>
      </w:pPr>
    </w:p>
    <w:p w14:paraId="5EC414A3" w14:textId="77777777" w:rsidR="00450EDB" w:rsidRDefault="00450EDB" w:rsidP="00450EDB">
      <w:pPr>
        <w:ind w:left="720"/>
        <w:jc w:val="both"/>
        <w:rPr>
          <w:rFonts w:ascii="Arial" w:eastAsia="MS Mincho" w:hAnsi="Arial" w:cs="Arial"/>
          <w:b/>
        </w:rPr>
      </w:pPr>
    </w:p>
    <w:p w14:paraId="23589027" w14:textId="77777777" w:rsidR="00450EDB" w:rsidRDefault="00450EDB" w:rsidP="00450EDB">
      <w:pPr>
        <w:ind w:left="720"/>
        <w:jc w:val="both"/>
        <w:rPr>
          <w:rFonts w:ascii="Arial" w:eastAsia="MS Mincho" w:hAnsi="Arial" w:cs="Arial"/>
          <w:b/>
        </w:rPr>
      </w:pPr>
    </w:p>
    <w:p w14:paraId="61BAA007" w14:textId="77777777" w:rsidR="003B65F5" w:rsidRDefault="003B65F5" w:rsidP="003B65F5">
      <w:pPr>
        <w:ind w:left="720"/>
        <w:jc w:val="both"/>
        <w:rPr>
          <w:rFonts w:ascii="Arial" w:eastAsia="MS Mincho" w:hAnsi="Arial" w:cs="Arial"/>
          <w:b/>
        </w:rPr>
      </w:pPr>
    </w:p>
    <w:p w14:paraId="4F9A14C5" w14:textId="77777777" w:rsidR="003B65F5" w:rsidRDefault="003B65F5" w:rsidP="003B65F5">
      <w:pPr>
        <w:ind w:left="720"/>
        <w:jc w:val="both"/>
        <w:rPr>
          <w:rFonts w:ascii="Arial" w:eastAsia="MS Mincho" w:hAnsi="Arial" w:cs="Arial"/>
          <w:b/>
        </w:rPr>
      </w:pPr>
    </w:p>
    <w:p w14:paraId="651B9671" w14:textId="77777777" w:rsidR="003B65F5" w:rsidRDefault="003B65F5" w:rsidP="003B65F5">
      <w:pPr>
        <w:ind w:left="720"/>
        <w:jc w:val="both"/>
        <w:rPr>
          <w:rFonts w:ascii="Arial" w:eastAsia="MS Mincho" w:hAnsi="Arial" w:cs="Arial"/>
          <w:b/>
        </w:rPr>
      </w:pPr>
    </w:p>
    <w:p w14:paraId="6E6754D3" w14:textId="7BBDBC8F" w:rsidR="003B65F5" w:rsidRDefault="00582F51" w:rsidP="003B65F5">
      <w:pPr>
        <w:ind w:left="720"/>
        <w:jc w:val="both"/>
        <w:rPr>
          <w:rFonts w:ascii="Arial" w:eastAsia="MS Mincho" w:hAnsi="Arial" w:cs="Arial"/>
          <w:b/>
        </w:rPr>
      </w:pPr>
      <w:r w:rsidRPr="00582F51">
        <w:rPr>
          <w:rFonts w:eastAsia="MS Mincho"/>
          <w:noProof/>
          <w:lang w:eastAsia="es-CO"/>
        </w:rPr>
        <w:drawing>
          <wp:inline distT="0" distB="0" distL="0" distR="0" wp14:anchorId="20F341C9" wp14:editId="5738EA5B">
            <wp:extent cx="5600700" cy="333946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1623" cy="3340015"/>
                    </a:xfrm>
                    <a:prstGeom prst="rect">
                      <a:avLst/>
                    </a:prstGeom>
                    <a:noFill/>
                    <a:ln>
                      <a:noFill/>
                    </a:ln>
                  </pic:spPr>
                </pic:pic>
              </a:graphicData>
            </a:graphic>
          </wp:inline>
        </w:drawing>
      </w:r>
    </w:p>
    <w:p w14:paraId="0A698DAF" w14:textId="77777777" w:rsidR="00582F51" w:rsidRDefault="00582F51" w:rsidP="00F6681A">
      <w:pPr>
        <w:jc w:val="both"/>
        <w:rPr>
          <w:rFonts w:ascii="Arial" w:eastAsia="MS Mincho" w:hAnsi="Arial" w:cs="Arial"/>
          <w:b/>
        </w:rPr>
      </w:pPr>
    </w:p>
    <w:p w14:paraId="0E6D1C3D" w14:textId="77777777" w:rsidR="00582F51" w:rsidRDefault="00582F51" w:rsidP="003B65F5">
      <w:pPr>
        <w:ind w:left="720"/>
        <w:jc w:val="both"/>
        <w:rPr>
          <w:rFonts w:ascii="Arial" w:eastAsia="MS Mincho" w:hAnsi="Arial" w:cs="Arial"/>
          <w:b/>
        </w:rPr>
      </w:pPr>
    </w:p>
    <w:p w14:paraId="0AE10357" w14:textId="77777777" w:rsidR="00582F51" w:rsidRDefault="00582F51" w:rsidP="003B65F5">
      <w:pPr>
        <w:ind w:left="720"/>
        <w:jc w:val="both"/>
        <w:rPr>
          <w:rFonts w:ascii="Arial" w:eastAsia="MS Mincho" w:hAnsi="Arial" w:cs="Arial"/>
          <w:b/>
        </w:rPr>
      </w:pPr>
    </w:p>
    <w:p w14:paraId="184CA2AF" w14:textId="77777777" w:rsidR="003B65F5" w:rsidRDefault="003B65F5" w:rsidP="00582F51">
      <w:pPr>
        <w:jc w:val="both"/>
        <w:rPr>
          <w:rFonts w:ascii="Arial" w:eastAsia="MS Mincho" w:hAnsi="Arial" w:cs="Arial"/>
          <w:b/>
        </w:rPr>
      </w:pPr>
    </w:p>
    <w:p w14:paraId="725A02BC" w14:textId="6892E98E" w:rsidR="003B65F5" w:rsidRDefault="003B65F5" w:rsidP="0094536B">
      <w:pPr>
        <w:ind w:left="720"/>
        <w:jc w:val="both"/>
        <w:rPr>
          <w:rFonts w:ascii="Arial" w:eastAsia="MS Mincho" w:hAnsi="Arial" w:cs="Arial"/>
          <w:b/>
        </w:rPr>
      </w:pPr>
      <w:r>
        <w:rPr>
          <w:rFonts w:ascii="Arial" w:eastAsia="MS Mincho" w:hAnsi="Arial" w:cs="Arial"/>
          <w:b/>
          <w:noProof/>
          <w:lang w:eastAsia="es-CO"/>
        </w:rPr>
        <w:drawing>
          <wp:inline distT="0" distB="0" distL="0" distR="0" wp14:anchorId="1C9FA361" wp14:editId="334B7211">
            <wp:extent cx="5578475" cy="2974975"/>
            <wp:effectExtent l="0" t="0" r="317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78475" cy="2974975"/>
                    </a:xfrm>
                    <a:prstGeom prst="rect">
                      <a:avLst/>
                    </a:prstGeom>
                    <a:noFill/>
                  </pic:spPr>
                </pic:pic>
              </a:graphicData>
            </a:graphic>
          </wp:inline>
        </w:drawing>
      </w:r>
    </w:p>
    <w:p w14:paraId="3B86798E" w14:textId="4110BFBD" w:rsidR="003B65F5" w:rsidRDefault="003B65F5" w:rsidP="003B65F5">
      <w:pPr>
        <w:ind w:left="720"/>
        <w:jc w:val="both"/>
        <w:rPr>
          <w:rFonts w:ascii="Arial" w:eastAsia="MS Mincho" w:hAnsi="Arial" w:cs="Arial"/>
          <w:b/>
        </w:rPr>
      </w:pPr>
    </w:p>
    <w:p w14:paraId="50B20B8D" w14:textId="77777777" w:rsidR="00F6681A" w:rsidRDefault="00F6681A" w:rsidP="00F84123">
      <w:pPr>
        <w:jc w:val="both"/>
        <w:rPr>
          <w:rFonts w:ascii="Arial" w:eastAsia="MS Mincho" w:hAnsi="Arial" w:cs="Arial"/>
          <w:b/>
        </w:rPr>
      </w:pPr>
    </w:p>
    <w:p w14:paraId="30F203C5" w14:textId="77777777" w:rsidR="003B65F5" w:rsidRDefault="003B65F5" w:rsidP="003B65F5">
      <w:pPr>
        <w:ind w:left="720"/>
        <w:jc w:val="both"/>
        <w:rPr>
          <w:rFonts w:ascii="Arial" w:eastAsia="MS Mincho" w:hAnsi="Arial" w:cs="Arial"/>
          <w:b/>
        </w:rPr>
      </w:pPr>
    </w:p>
    <w:p w14:paraId="06600A5F" w14:textId="77777777" w:rsidR="003D4C74" w:rsidRPr="00172377" w:rsidRDefault="003D4C74" w:rsidP="00E16B5A">
      <w:pPr>
        <w:pStyle w:val="Ttulo1"/>
        <w:numPr>
          <w:ilvl w:val="0"/>
          <w:numId w:val="7"/>
        </w:numPr>
        <w:ind w:left="432"/>
        <w:rPr>
          <w:rFonts w:ascii="Arial" w:eastAsia="MS Mincho" w:hAnsi="Arial" w:cs="Arial"/>
          <w:b w:val="0"/>
          <w:color w:val="000000" w:themeColor="text1"/>
          <w:sz w:val="24"/>
          <w:szCs w:val="24"/>
        </w:rPr>
      </w:pPr>
      <w:bookmarkStart w:id="20" w:name="_Toc26346558"/>
      <w:r w:rsidRPr="00172377">
        <w:rPr>
          <w:rFonts w:ascii="Arial" w:eastAsia="MS Mincho" w:hAnsi="Arial" w:cs="Arial"/>
          <w:color w:val="000000" w:themeColor="text1"/>
          <w:sz w:val="24"/>
          <w:szCs w:val="24"/>
        </w:rPr>
        <w:t>MAPA DE RUTA.</w:t>
      </w:r>
      <w:bookmarkEnd w:id="20"/>
    </w:p>
    <w:p w14:paraId="3D1EC60B" w14:textId="77777777" w:rsidR="006333D1" w:rsidRDefault="006333D1" w:rsidP="006333D1">
      <w:pPr>
        <w:jc w:val="both"/>
        <w:rPr>
          <w:rFonts w:ascii="Arial" w:eastAsia="MS Mincho" w:hAnsi="Arial" w:cs="Arial"/>
          <w:b/>
        </w:rPr>
      </w:pPr>
    </w:p>
    <w:p w14:paraId="60A06CEF" w14:textId="77777777" w:rsidR="006333D1" w:rsidRDefault="006333D1" w:rsidP="006333D1">
      <w:pPr>
        <w:jc w:val="both"/>
        <w:rPr>
          <w:rFonts w:ascii="Arial" w:eastAsia="MS Mincho" w:hAnsi="Arial" w:cs="Arial"/>
          <w:b/>
        </w:rPr>
      </w:pPr>
    </w:p>
    <w:p w14:paraId="42F3DCFE" w14:textId="07AAC45A" w:rsidR="003D4C74" w:rsidRPr="00D26460" w:rsidRDefault="00254481" w:rsidP="00D26460">
      <w:pPr>
        <w:jc w:val="both"/>
        <w:rPr>
          <w:rFonts w:ascii="Arial" w:eastAsia="MS Mincho" w:hAnsi="Arial" w:cs="Arial"/>
          <w:b/>
        </w:rPr>
      </w:pPr>
      <w:r w:rsidRPr="00254481">
        <w:rPr>
          <w:rFonts w:eastAsia="MS Mincho"/>
          <w:noProof/>
          <w:lang w:eastAsia="es-CO"/>
        </w:rPr>
        <w:drawing>
          <wp:inline distT="0" distB="0" distL="0" distR="0" wp14:anchorId="00BE1DA5" wp14:editId="747DD1CE">
            <wp:extent cx="5971540" cy="2633378"/>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1540" cy="2633378"/>
                    </a:xfrm>
                    <a:prstGeom prst="rect">
                      <a:avLst/>
                    </a:prstGeom>
                    <a:noFill/>
                    <a:ln>
                      <a:noFill/>
                    </a:ln>
                  </pic:spPr>
                </pic:pic>
              </a:graphicData>
            </a:graphic>
          </wp:inline>
        </w:drawing>
      </w:r>
    </w:p>
    <w:p w14:paraId="24692B00" w14:textId="77777777" w:rsidR="00172377" w:rsidRPr="00172377" w:rsidRDefault="00172377" w:rsidP="00172377">
      <w:pPr>
        <w:rPr>
          <w:rFonts w:eastAsia="MS Mincho"/>
          <w:lang w:val="x-none"/>
        </w:rPr>
      </w:pPr>
    </w:p>
    <w:p w14:paraId="2071D00C" w14:textId="3541CF15" w:rsidR="003D4C74" w:rsidRPr="00172377" w:rsidRDefault="003D4C74" w:rsidP="00E16B5A">
      <w:pPr>
        <w:pStyle w:val="Ttulo1"/>
        <w:numPr>
          <w:ilvl w:val="0"/>
          <w:numId w:val="7"/>
        </w:numPr>
        <w:ind w:left="432"/>
        <w:rPr>
          <w:rFonts w:ascii="Arial" w:eastAsia="MS Mincho" w:hAnsi="Arial" w:cs="Arial"/>
          <w:b w:val="0"/>
          <w:color w:val="000000" w:themeColor="text1"/>
          <w:sz w:val="24"/>
          <w:szCs w:val="24"/>
        </w:rPr>
      </w:pPr>
      <w:bookmarkStart w:id="21" w:name="_Toc26346559"/>
      <w:r w:rsidRPr="00172377">
        <w:rPr>
          <w:rFonts w:ascii="Arial" w:eastAsia="MS Mincho" w:hAnsi="Arial" w:cs="Arial"/>
          <w:color w:val="000000" w:themeColor="text1"/>
          <w:sz w:val="24"/>
          <w:szCs w:val="24"/>
        </w:rPr>
        <w:t>HERRAMIENTAS DE SEGUIMIEN</w:t>
      </w:r>
      <w:r w:rsidR="00E16B5A" w:rsidRPr="00172377">
        <w:rPr>
          <w:rFonts w:ascii="Arial" w:eastAsia="MS Mincho" w:hAnsi="Arial" w:cs="Arial"/>
          <w:color w:val="000000" w:themeColor="text1"/>
          <w:sz w:val="24"/>
          <w:szCs w:val="24"/>
          <w:lang w:val="es-CO"/>
        </w:rPr>
        <w:t>T</w:t>
      </w:r>
      <w:r w:rsidRPr="00172377">
        <w:rPr>
          <w:rFonts w:ascii="Arial" w:eastAsia="MS Mincho" w:hAnsi="Arial" w:cs="Arial"/>
          <w:color w:val="000000" w:themeColor="text1"/>
          <w:sz w:val="24"/>
          <w:szCs w:val="24"/>
        </w:rPr>
        <w:t>O Y CONTROL</w:t>
      </w:r>
      <w:bookmarkEnd w:id="21"/>
      <w:r w:rsidRPr="00172377">
        <w:rPr>
          <w:rFonts w:ascii="Arial" w:eastAsia="MS Mincho" w:hAnsi="Arial" w:cs="Arial"/>
          <w:color w:val="000000" w:themeColor="text1"/>
          <w:sz w:val="24"/>
          <w:szCs w:val="24"/>
        </w:rPr>
        <w:t xml:space="preserve">  </w:t>
      </w:r>
    </w:p>
    <w:p w14:paraId="494712AF" w14:textId="77777777" w:rsidR="003D4C74" w:rsidRPr="00E17726" w:rsidRDefault="003D4C74" w:rsidP="003D4C74">
      <w:pPr>
        <w:rPr>
          <w:rFonts w:ascii="Arial" w:eastAsia="MS Mincho" w:hAnsi="Arial" w:cs="Arial"/>
          <w:b/>
        </w:rPr>
      </w:pPr>
    </w:p>
    <w:p w14:paraId="365EAA27" w14:textId="77777777" w:rsidR="00F6681A" w:rsidRDefault="00F6681A" w:rsidP="003D4C74">
      <w:pPr>
        <w:jc w:val="both"/>
        <w:rPr>
          <w:rFonts w:ascii="Arial" w:eastAsia="MS Mincho" w:hAnsi="Arial" w:cs="Arial"/>
        </w:rPr>
      </w:pPr>
    </w:p>
    <w:p w14:paraId="7A4D4AF9" w14:textId="07D9574C" w:rsidR="00F6681A" w:rsidRPr="00F6681A" w:rsidRDefault="00F6681A" w:rsidP="00F6681A">
      <w:pPr>
        <w:jc w:val="both"/>
        <w:rPr>
          <w:rFonts w:ascii="Arial" w:eastAsia="MS Mincho" w:hAnsi="Arial" w:cs="Arial"/>
        </w:rPr>
      </w:pPr>
      <w:r w:rsidRPr="00F6681A">
        <w:rPr>
          <w:rFonts w:ascii="Arial" w:eastAsia="MS Mincho" w:hAnsi="Arial" w:cs="Arial"/>
        </w:rPr>
        <w:t>Las actividades del  Plan Institucional de Archivos-PINAR se encuentra  articulado  con el Plan de Acción Institucional</w:t>
      </w:r>
      <w:r w:rsidR="00916114">
        <w:rPr>
          <w:rFonts w:ascii="Arial" w:eastAsia="MS Mincho" w:hAnsi="Arial" w:cs="Arial"/>
        </w:rPr>
        <w:t>,</w:t>
      </w:r>
      <w:r w:rsidRPr="00F6681A">
        <w:rPr>
          <w:rFonts w:ascii="Arial" w:eastAsia="MS Mincho" w:hAnsi="Arial" w:cs="Arial"/>
        </w:rPr>
        <w:t xml:space="preserve"> el cual se constituye en el Instrumento mediante el cual el IDPAC establece las actividades anuales a ser desarrolladas por cada una de las dependencias y que le permitirán cumplir con los objetivos misionales y de gestión; así mismo, es el mecanismo a través del cual hace seguimiento de su gestión y evalúa los resultados a fin de mantenerse en un proceso de mejoramiento continuo. </w:t>
      </w:r>
    </w:p>
    <w:p w14:paraId="02422DDE" w14:textId="77777777" w:rsidR="00F6681A" w:rsidRPr="00F6681A" w:rsidRDefault="00F6681A" w:rsidP="00F6681A">
      <w:pPr>
        <w:jc w:val="both"/>
        <w:rPr>
          <w:rFonts w:ascii="Arial" w:eastAsia="MS Mincho" w:hAnsi="Arial" w:cs="Arial"/>
        </w:rPr>
      </w:pPr>
    </w:p>
    <w:p w14:paraId="1D2E0F89" w14:textId="6189B4D1" w:rsidR="00F6681A" w:rsidRDefault="00F6681A" w:rsidP="00F6681A">
      <w:pPr>
        <w:jc w:val="both"/>
        <w:rPr>
          <w:rFonts w:ascii="Arial" w:eastAsia="MS Mincho" w:hAnsi="Arial" w:cs="Arial"/>
        </w:rPr>
      </w:pPr>
      <w:r w:rsidRPr="00F6681A">
        <w:rPr>
          <w:rFonts w:ascii="Arial" w:eastAsia="MS Mincho" w:hAnsi="Arial" w:cs="Arial"/>
        </w:rPr>
        <w:t>El seguimiento y control al Plan se realizará a través de las herramientas dispuestas por la Oficina Asesora de Planeación para tal fin.</w:t>
      </w:r>
    </w:p>
    <w:p w14:paraId="05EB77F1" w14:textId="11B83D01" w:rsidR="00342843" w:rsidRPr="00E17726" w:rsidRDefault="00342843" w:rsidP="003D4C74">
      <w:pPr>
        <w:jc w:val="both"/>
        <w:rPr>
          <w:rFonts w:ascii="Arial" w:eastAsia="MS Mincho" w:hAnsi="Arial" w:cs="Arial"/>
        </w:rPr>
      </w:pPr>
    </w:p>
    <w:bookmarkEnd w:id="19"/>
    <w:p w14:paraId="78EB5603" w14:textId="77777777" w:rsidR="003D4C74" w:rsidRPr="00E17726" w:rsidRDefault="003D4C74" w:rsidP="00AE521D">
      <w:pPr>
        <w:jc w:val="center"/>
        <w:rPr>
          <w:rFonts w:ascii="Arial" w:hAnsi="Arial" w:cs="Arial"/>
          <w:b/>
          <w:noProof/>
          <w:sz w:val="22"/>
          <w:szCs w:val="22"/>
        </w:rPr>
      </w:pPr>
    </w:p>
    <w:p w14:paraId="4D847946" w14:textId="77777777" w:rsidR="00D34782" w:rsidRPr="00172377" w:rsidRDefault="00D34782" w:rsidP="00E16B5A">
      <w:pPr>
        <w:pStyle w:val="Ttulo1"/>
        <w:numPr>
          <w:ilvl w:val="0"/>
          <w:numId w:val="7"/>
        </w:numPr>
        <w:ind w:left="432"/>
        <w:rPr>
          <w:rFonts w:ascii="Arial" w:eastAsia="MS Mincho" w:hAnsi="Arial" w:cs="Arial"/>
          <w:color w:val="000000" w:themeColor="text1"/>
          <w:sz w:val="24"/>
          <w:szCs w:val="24"/>
        </w:rPr>
      </w:pPr>
      <w:bookmarkStart w:id="22" w:name="_Toc26346560"/>
      <w:r w:rsidRPr="00172377">
        <w:rPr>
          <w:rFonts w:ascii="Arial" w:eastAsia="MS Mincho" w:hAnsi="Arial" w:cs="Arial"/>
          <w:color w:val="000000" w:themeColor="text1"/>
          <w:sz w:val="24"/>
          <w:szCs w:val="24"/>
        </w:rPr>
        <w:t>GLOSARIO DE TÉRMINOS ASOCIADOS</w:t>
      </w:r>
      <w:bookmarkEnd w:id="22"/>
    </w:p>
    <w:p w14:paraId="6E2D55A2" w14:textId="77777777" w:rsidR="00D34782" w:rsidRPr="00E17726" w:rsidRDefault="00D34782" w:rsidP="00E16B5A">
      <w:pPr>
        <w:pStyle w:val="Ttulo1"/>
        <w:numPr>
          <w:ilvl w:val="0"/>
          <w:numId w:val="0"/>
        </w:numPr>
        <w:ind w:left="432"/>
        <w:rPr>
          <w:rFonts w:ascii="Arial" w:hAnsi="Arial" w:cs="Arial"/>
          <w:color w:val="000000"/>
          <w:lang w:eastAsia="es-CO"/>
        </w:rPr>
      </w:pPr>
    </w:p>
    <w:p w14:paraId="5C3B1492" w14:textId="77777777" w:rsidR="00D34782" w:rsidRPr="00E17726" w:rsidRDefault="00D34782" w:rsidP="00D34782">
      <w:pPr>
        <w:numPr>
          <w:ilvl w:val="0"/>
          <w:numId w:val="2"/>
        </w:numPr>
        <w:suppressAutoHyphens/>
        <w:jc w:val="both"/>
        <w:rPr>
          <w:rFonts w:ascii="Arial" w:hAnsi="Arial" w:cs="Arial"/>
          <w:lang w:val="es-ES_tradnl"/>
        </w:rPr>
      </w:pPr>
      <w:r w:rsidRPr="00E17726">
        <w:rPr>
          <w:rFonts w:ascii="Arial" w:hAnsi="Arial" w:cs="Arial"/>
          <w:b/>
          <w:lang w:val="es-ES_tradnl"/>
        </w:rPr>
        <w:t>ACCESO A DOCUMENTOS DE ARCHIVO:</w:t>
      </w:r>
      <w:r w:rsidRPr="00E17726">
        <w:rPr>
          <w:rFonts w:ascii="Arial" w:hAnsi="Arial" w:cs="Arial"/>
          <w:lang w:val="es-ES_tradnl"/>
        </w:rPr>
        <w:t xml:space="preserve"> derecho de los ciudadanos a consultar la información que conservan los archivos públicos, en los términos consagrados por la Ley.</w:t>
      </w:r>
    </w:p>
    <w:p w14:paraId="61911475" w14:textId="77777777" w:rsidR="00D34782" w:rsidRPr="00E17726" w:rsidRDefault="00D34782" w:rsidP="00D34782">
      <w:pPr>
        <w:autoSpaceDE w:val="0"/>
        <w:autoSpaceDN w:val="0"/>
        <w:adjustRightInd w:val="0"/>
        <w:jc w:val="both"/>
        <w:rPr>
          <w:rFonts w:ascii="Arial" w:hAnsi="Arial" w:cs="Arial"/>
          <w:lang w:val="es-ES_tradnl"/>
        </w:rPr>
      </w:pPr>
    </w:p>
    <w:p w14:paraId="15CAAA2B" w14:textId="77777777" w:rsidR="00D34782" w:rsidRPr="00E17726" w:rsidRDefault="00D34782" w:rsidP="00D34782">
      <w:pPr>
        <w:numPr>
          <w:ilvl w:val="0"/>
          <w:numId w:val="2"/>
        </w:numPr>
        <w:autoSpaceDE w:val="0"/>
        <w:autoSpaceDN w:val="0"/>
        <w:adjustRightInd w:val="0"/>
        <w:jc w:val="both"/>
        <w:rPr>
          <w:rFonts w:ascii="Arial" w:hAnsi="Arial" w:cs="Arial"/>
          <w:lang w:val="es-ES_tradnl"/>
        </w:rPr>
      </w:pPr>
      <w:r w:rsidRPr="00E17726">
        <w:rPr>
          <w:rFonts w:ascii="Arial" w:hAnsi="Arial" w:cs="Arial"/>
          <w:b/>
          <w:lang w:val="es-ES_tradnl"/>
        </w:rPr>
        <w:t>ADMINISTRACIÓN DE ARCHIVOS:</w:t>
      </w:r>
      <w:r w:rsidRPr="00E17726">
        <w:rPr>
          <w:rFonts w:ascii="Arial" w:hAnsi="Arial" w:cs="Arial"/>
          <w:lang w:val="es-ES_tradnl" w:eastAsia="es-CO"/>
        </w:rPr>
        <w:t xml:space="preserve"> </w:t>
      </w:r>
      <w:r w:rsidRPr="00E17726">
        <w:rPr>
          <w:rFonts w:ascii="Arial" w:hAnsi="Arial" w:cs="Arial"/>
          <w:lang w:val="es-ES_tradnl"/>
        </w:rPr>
        <w:t xml:space="preserve">Conjunto de estrategias organizacionales dirigidas a la planeación dirección y control de los recursos físicos, técnicos, </w:t>
      </w:r>
      <w:r w:rsidRPr="00E17726">
        <w:rPr>
          <w:rFonts w:ascii="Arial" w:hAnsi="Arial" w:cs="Arial"/>
          <w:lang w:val="es-ES_tradnl"/>
        </w:rPr>
        <w:lastRenderedPageBreak/>
        <w:t xml:space="preserve">tecnológicos, financieros y del talento humano, para el eficiente funcionamiento de los archivos. </w:t>
      </w:r>
    </w:p>
    <w:p w14:paraId="1AEEE90C" w14:textId="77777777" w:rsidR="00D34782" w:rsidRPr="00E17726" w:rsidRDefault="00D34782" w:rsidP="00D34782">
      <w:pPr>
        <w:suppressAutoHyphens/>
        <w:jc w:val="both"/>
        <w:rPr>
          <w:rFonts w:ascii="Arial" w:hAnsi="Arial" w:cs="Arial"/>
          <w:lang w:val="es-ES_tradnl"/>
        </w:rPr>
      </w:pPr>
    </w:p>
    <w:p w14:paraId="5A6F3864"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ARCHIVO:</w:t>
      </w:r>
      <w:r w:rsidRPr="00E17726">
        <w:rPr>
          <w:rFonts w:ascii="Arial" w:hAnsi="Arial" w:cs="Arial"/>
          <w:lang w:val="es-ES_tradnl"/>
        </w:rPr>
        <w:t xml:space="preserve"> conjunto de documentos, sea cual fuere su fecha, forma y soporte material, acumulados en un proceso natural por una persona o entidad pública o privada, en el transcurso de su gestión, conservados respetando aquel orden para servir de testimonio e información a la persona o institución que los produce y a los ciudadanos, o como fuentes de la historia.</w:t>
      </w:r>
    </w:p>
    <w:p w14:paraId="77D335A8" w14:textId="77777777" w:rsidR="00D34782" w:rsidRPr="00E17726" w:rsidRDefault="00D34782" w:rsidP="00D34782">
      <w:pPr>
        <w:jc w:val="both"/>
        <w:rPr>
          <w:rFonts w:ascii="Arial" w:hAnsi="Arial" w:cs="Arial"/>
          <w:lang w:val="es-ES_tradnl"/>
        </w:rPr>
      </w:pPr>
    </w:p>
    <w:p w14:paraId="7CBE6C5B" w14:textId="77777777" w:rsidR="00D34782" w:rsidRDefault="00D34782" w:rsidP="00D34782">
      <w:pPr>
        <w:numPr>
          <w:ilvl w:val="0"/>
          <w:numId w:val="3"/>
        </w:numPr>
        <w:suppressAutoHyphens/>
        <w:jc w:val="both"/>
        <w:rPr>
          <w:rFonts w:ascii="Arial" w:hAnsi="Arial" w:cs="Arial"/>
          <w:color w:val="000000"/>
          <w:lang w:val="es-ES_tradnl"/>
        </w:rPr>
      </w:pPr>
      <w:r w:rsidRPr="00E17726">
        <w:rPr>
          <w:rFonts w:ascii="Arial" w:hAnsi="Arial" w:cs="Arial"/>
          <w:b/>
          <w:lang w:val="es-ES_tradnl"/>
        </w:rPr>
        <w:t>ARCHIVO CENTRAL:</w:t>
      </w:r>
      <w:r w:rsidRPr="00E17726">
        <w:rPr>
          <w:rFonts w:ascii="Arial" w:hAnsi="Arial" w:cs="Arial"/>
          <w:lang w:val="es-ES_tradnl"/>
        </w:rPr>
        <w:t xml:space="preserve"> </w:t>
      </w:r>
      <w:r w:rsidRPr="00E17726">
        <w:rPr>
          <w:rFonts w:ascii="Arial" w:hAnsi="Arial" w:cs="Arial"/>
          <w:color w:val="000000"/>
          <w:lang w:val="es-ES_tradnl"/>
        </w:rPr>
        <w:t xml:space="preserve"> En el que se agrupan los documentos transferidos por los distintos archivos de gestión de la entidad respectiva, cuya consulta no están frecuente pero que siguen teniendo vigencia y son objeto de consulta por las propias oficinas y particulares en general.</w:t>
      </w:r>
    </w:p>
    <w:p w14:paraId="58EC2864" w14:textId="77777777" w:rsidR="00E16B5A" w:rsidRDefault="00E16B5A" w:rsidP="00E16B5A">
      <w:pPr>
        <w:pStyle w:val="Prrafodelista"/>
        <w:rPr>
          <w:rFonts w:ascii="Arial" w:hAnsi="Arial" w:cs="Arial"/>
          <w:color w:val="000000"/>
          <w:lang w:val="es-ES_tradnl"/>
        </w:rPr>
      </w:pPr>
    </w:p>
    <w:p w14:paraId="304FE8DA" w14:textId="77777777" w:rsidR="00D34782" w:rsidRPr="00E17726" w:rsidRDefault="00D34782" w:rsidP="00D34782">
      <w:pPr>
        <w:numPr>
          <w:ilvl w:val="0"/>
          <w:numId w:val="3"/>
        </w:numPr>
        <w:suppressAutoHyphens/>
        <w:jc w:val="both"/>
        <w:rPr>
          <w:rFonts w:ascii="Arial" w:hAnsi="Arial" w:cs="Arial"/>
          <w:color w:val="000000"/>
          <w:lang w:val="es-ES_tradnl"/>
        </w:rPr>
      </w:pPr>
      <w:r w:rsidRPr="00E17726">
        <w:rPr>
          <w:rFonts w:ascii="Arial" w:hAnsi="Arial" w:cs="Arial"/>
          <w:b/>
          <w:lang w:val="es-ES_tradnl"/>
        </w:rPr>
        <w:t>ARCHIVO DE GESTIÓN:</w:t>
      </w:r>
      <w:r w:rsidRPr="00E17726">
        <w:rPr>
          <w:rFonts w:ascii="Arial" w:hAnsi="Arial" w:cs="Arial"/>
          <w:color w:val="000000"/>
          <w:lang w:val="es-ES_tradnl"/>
        </w:rPr>
        <w:t xml:space="preserve"> Conformado por toda la documentación que es sometida a continua utilización y consulta administrativa por las oficinas productoras u otras que la soliciten. Su circulación o trámite se realiza para dar respuesta o solución a los asuntos iniciados.</w:t>
      </w:r>
    </w:p>
    <w:p w14:paraId="04A4CE89" w14:textId="77777777" w:rsidR="00D34782" w:rsidRPr="00E17726" w:rsidRDefault="00D34782" w:rsidP="00D34782">
      <w:pPr>
        <w:jc w:val="both"/>
        <w:rPr>
          <w:rFonts w:ascii="Arial" w:hAnsi="Arial" w:cs="Arial"/>
          <w:lang w:val="es-ES_tradnl"/>
        </w:rPr>
      </w:pPr>
    </w:p>
    <w:p w14:paraId="4194215B"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ARCHIVO HISTÓRICO:</w:t>
      </w:r>
      <w:r w:rsidRPr="00E17726">
        <w:rPr>
          <w:rFonts w:ascii="Arial" w:hAnsi="Arial" w:cs="Arial"/>
          <w:lang w:val="es-ES_tradnl"/>
        </w:rPr>
        <w:t xml:space="preserve"> aquel al cual se transfiere la documentación del archivo central o del archivo de gestión que, por decisión del correspondiente comité de archivos, debe conservarse permanentemente, dado el valor que adquiere para la investigación, ciencia y la cultura.</w:t>
      </w:r>
    </w:p>
    <w:p w14:paraId="6AD073C0" w14:textId="77777777" w:rsidR="00D34782" w:rsidRPr="00E17726" w:rsidRDefault="00D34782" w:rsidP="00D34782">
      <w:pPr>
        <w:suppressAutoHyphens/>
        <w:ind w:left="360"/>
        <w:jc w:val="both"/>
        <w:rPr>
          <w:rFonts w:ascii="Arial" w:hAnsi="Arial" w:cs="Arial"/>
          <w:lang w:val="es-ES_tradnl"/>
        </w:rPr>
      </w:pPr>
    </w:p>
    <w:p w14:paraId="3B8F256D"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CICLO VITAL DEL DOCUMENTO:</w:t>
      </w:r>
      <w:r w:rsidRPr="00E17726">
        <w:rPr>
          <w:rFonts w:ascii="Arial" w:hAnsi="Arial" w:cs="Arial"/>
          <w:lang w:val="es-ES_tradnl"/>
        </w:rPr>
        <w:t xml:space="preserve"> etapas sucesivas por las que atraviesan los documentos desde su producción o recepción en la oficina y su conservación temporal, hasta su eliminación o integración a un archivo permanente.</w:t>
      </w:r>
    </w:p>
    <w:p w14:paraId="7D9B9C76" w14:textId="77777777" w:rsidR="00D34782" w:rsidRPr="00E17726" w:rsidRDefault="00D34782" w:rsidP="00D34782">
      <w:pPr>
        <w:pStyle w:val="Prrafodelista"/>
        <w:jc w:val="both"/>
        <w:rPr>
          <w:rFonts w:ascii="Arial" w:hAnsi="Arial" w:cs="Arial"/>
          <w:lang w:val="es-ES_tradnl"/>
        </w:rPr>
      </w:pPr>
    </w:p>
    <w:p w14:paraId="55CE6136"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CLASIFICACIÓN DOCUMENTAL:</w:t>
      </w:r>
      <w:r w:rsidRPr="00E17726">
        <w:rPr>
          <w:rFonts w:ascii="Arial" w:hAnsi="Arial" w:cs="Arial"/>
          <w:lang w:val="es-ES_tradnl"/>
        </w:rPr>
        <w:t xml:space="preserve"> labor intelectual mediante la cual se identifican y establecen las series que componen cada agrupación documental (fondo, sección, y Subsección), de acuerdo a la estructura orgánico-funcional de la entidad.</w:t>
      </w:r>
    </w:p>
    <w:p w14:paraId="697448AE" w14:textId="77777777" w:rsidR="00D34782" w:rsidRPr="00E17726" w:rsidRDefault="00D34782" w:rsidP="00D34782">
      <w:pPr>
        <w:pStyle w:val="Prrafodelista"/>
        <w:rPr>
          <w:rFonts w:ascii="Arial" w:hAnsi="Arial" w:cs="Arial"/>
          <w:lang w:val="es-ES_tradnl"/>
        </w:rPr>
      </w:pPr>
    </w:p>
    <w:p w14:paraId="1EE92D79"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CONSERVACIÓN DE ARCHIVOS:</w:t>
      </w:r>
      <w:r w:rsidRPr="00E17726">
        <w:rPr>
          <w:rFonts w:ascii="Arial" w:hAnsi="Arial" w:cs="Arial"/>
          <w:lang w:val="es-ES_tradnl"/>
        </w:rPr>
        <w:t xml:space="preserve"> conjunto de medidas adoptadas para garantizar la integridad física de los documentos que alberga un archivo.</w:t>
      </w:r>
    </w:p>
    <w:p w14:paraId="728232DA" w14:textId="77777777" w:rsidR="00D34782" w:rsidRPr="00E17726" w:rsidRDefault="00D34782" w:rsidP="00D34782">
      <w:pPr>
        <w:pStyle w:val="Prrafodelista"/>
        <w:jc w:val="both"/>
        <w:rPr>
          <w:rFonts w:ascii="Arial" w:hAnsi="Arial" w:cs="Arial"/>
          <w:lang w:val="es-ES_tradnl"/>
        </w:rPr>
      </w:pPr>
    </w:p>
    <w:p w14:paraId="07E5C25F" w14:textId="77777777" w:rsidR="00D34782" w:rsidRPr="00E17726" w:rsidRDefault="00D34782" w:rsidP="00D34782">
      <w:pPr>
        <w:jc w:val="both"/>
        <w:rPr>
          <w:rFonts w:ascii="Arial" w:hAnsi="Arial" w:cs="Arial"/>
          <w:lang w:val="es-ES_tradnl"/>
        </w:rPr>
      </w:pPr>
    </w:p>
    <w:p w14:paraId="145E5CA7"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CONSULTA DE DOCUMENTOS:</w:t>
      </w:r>
      <w:r w:rsidRPr="00E17726">
        <w:rPr>
          <w:rFonts w:ascii="Arial" w:hAnsi="Arial" w:cs="Arial"/>
          <w:lang w:val="es-ES_tradnl"/>
        </w:rPr>
        <w:t xml:space="preserve"> Derechos de los usuarios de la entidad productora de documentos y de los ciudadanos en general a consultar la información contenida en los documentos de archivo y a obtener copia de los mismos.</w:t>
      </w:r>
    </w:p>
    <w:p w14:paraId="0315379B" w14:textId="77777777" w:rsidR="00D34782" w:rsidRPr="00E17726" w:rsidRDefault="00D34782" w:rsidP="00D34782">
      <w:pPr>
        <w:jc w:val="both"/>
        <w:rPr>
          <w:rFonts w:ascii="Arial" w:hAnsi="Arial" w:cs="Arial"/>
          <w:lang w:val="es-ES_tradnl"/>
        </w:rPr>
      </w:pPr>
    </w:p>
    <w:p w14:paraId="6002ECFB"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CUADRO DE CLASIFICACIÓN:</w:t>
      </w:r>
      <w:r w:rsidRPr="00E17726">
        <w:rPr>
          <w:rFonts w:ascii="Arial" w:hAnsi="Arial" w:cs="Arial"/>
          <w:lang w:val="es-ES_tradnl"/>
        </w:rPr>
        <w:t xml:space="preserve"> Sistema de clasificación elaborado a partir del conocimiento de las funciones y procedimientos de una Entidad y en el cual se refleja la conformación orgánico-funcional de un fondo. </w:t>
      </w:r>
    </w:p>
    <w:p w14:paraId="6B4A3173" w14:textId="77777777" w:rsidR="00D34782" w:rsidRPr="00E17726" w:rsidRDefault="00D34782" w:rsidP="00D34782">
      <w:pPr>
        <w:pStyle w:val="Prrafodelista"/>
        <w:jc w:val="both"/>
        <w:rPr>
          <w:rFonts w:ascii="Arial" w:hAnsi="Arial" w:cs="Arial"/>
          <w:lang w:val="es-ES_tradnl"/>
        </w:rPr>
      </w:pPr>
    </w:p>
    <w:p w14:paraId="1857F893" w14:textId="77777777" w:rsidR="00D34782" w:rsidRPr="00E17726" w:rsidRDefault="00D34782" w:rsidP="00D34782">
      <w:pPr>
        <w:pStyle w:val="Prrafodelista"/>
        <w:jc w:val="both"/>
        <w:rPr>
          <w:rFonts w:ascii="Arial" w:hAnsi="Arial" w:cs="Arial"/>
          <w:lang w:val="es-ES_tradnl"/>
        </w:rPr>
      </w:pPr>
    </w:p>
    <w:p w14:paraId="01E7D32F"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lastRenderedPageBreak/>
        <w:t>DESCRIPCIÓN DOCUMENTAL:</w:t>
      </w:r>
      <w:r w:rsidRPr="00E17726">
        <w:rPr>
          <w:rFonts w:ascii="Arial" w:hAnsi="Arial" w:cs="Arial"/>
          <w:lang w:val="es-ES_tradnl"/>
        </w:rPr>
        <w:t xml:space="preserve"> Proceso de análisis de los documentos de archivo de sus agrupaciones, materializando en representaciones que permitan su identificación, localización y recuperación de su información para la gestión o la investigación.</w:t>
      </w:r>
    </w:p>
    <w:p w14:paraId="359D52E5" w14:textId="77777777" w:rsidR="00D34782" w:rsidRPr="00E17726" w:rsidRDefault="00D34782" w:rsidP="00D34782">
      <w:pPr>
        <w:pStyle w:val="Prrafodelista"/>
        <w:rPr>
          <w:rFonts w:ascii="Arial" w:hAnsi="Arial" w:cs="Arial"/>
          <w:lang w:val="es-ES_tradnl"/>
        </w:rPr>
      </w:pPr>
    </w:p>
    <w:p w14:paraId="651879CF" w14:textId="77777777" w:rsidR="00D34782"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DEPÓSITO DE ARCHIVO:</w:t>
      </w:r>
      <w:r w:rsidRPr="00E17726">
        <w:rPr>
          <w:rFonts w:ascii="Arial" w:hAnsi="Arial" w:cs="Arial"/>
          <w:lang w:val="es-ES_tradnl"/>
        </w:rPr>
        <w:t xml:space="preserve"> Espacio destinado a la conservación de los documentos en una institución archivística.</w:t>
      </w:r>
    </w:p>
    <w:p w14:paraId="76D668E1" w14:textId="77777777" w:rsidR="00E16B5A" w:rsidRPr="00E17726" w:rsidRDefault="00E16B5A" w:rsidP="00E16B5A">
      <w:pPr>
        <w:suppressAutoHyphens/>
        <w:ind w:left="720"/>
        <w:jc w:val="both"/>
        <w:rPr>
          <w:rFonts w:ascii="Arial" w:hAnsi="Arial" w:cs="Arial"/>
          <w:lang w:val="es-ES_tradnl"/>
        </w:rPr>
      </w:pPr>
    </w:p>
    <w:p w14:paraId="7705D53C"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DEPURACIÓN:</w:t>
      </w:r>
      <w:r w:rsidRPr="00E17726">
        <w:rPr>
          <w:rFonts w:ascii="Arial" w:hAnsi="Arial" w:cs="Arial"/>
          <w:lang w:val="es-ES_tradnl"/>
        </w:rPr>
        <w:t xml:space="preserve"> Operación por la cual se separan los documentos que tienen valor permanente de los que no lo tienen</w:t>
      </w:r>
    </w:p>
    <w:p w14:paraId="35D2533D" w14:textId="77777777" w:rsidR="00D34782" w:rsidRPr="00E17726" w:rsidRDefault="00D34782" w:rsidP="00D34782">
      <w:pPr>
        <w:jc w:val="both"/>
        <w:rPr>
          <w:rFonts w:ascii="Arial" w:hAnsi="Arial" w:cs="Arial"/>
          <w:lang w:val="es-ES_tradnl"/>
        </w:rPr>
      </w:pPr>
    </w:p>
    <w:p w14:paraId="60D00920" w14:textId="1A8276CD"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DIGITALIZACIÓN:</w:t>
      </w:r>
      <w:r w:rsidRPr="00E17726">
        <w:rPr>
          <w:rFonts w:ascii="Arial" w:hAnsi="Arial" w:cs="Arial"/>
          <w:lang w:val="es-ES_tradnl"/>
        </w:rPr>
        <w:t xml:space="preserve"> Transformación de una imagen analógica o real en una imagen digital, que se representa mediante un ordenamiento bidimensional de datos, en el que cada elemento queda codificado en un determinado número de bits.</w:t>
      </w:r>
    </w:p>
    <w:p w14:paraId="27FAF2C8" w14:textId="77777777" w:rsidR="00D34782" w:rsidRPr="00E17726" w:rsidRDefault="00D34782" w:rsidP="00D34782">
      <w:pPr>
        <w:jc w:val="both"/>
        <w:rPr>
          <w:rFonts w:ascii="Arial" w:hAnsi="Arial" w:cs="Arial"/>
          <w:lang w:val="es-ES_tradnl"/>
        </w:rPr>
      </w:pPr>
    </w:p>
    <w:p w14:paraId="6140BA8C"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DISPOSICIÓN FINAL DE DOCUMENTOS:</w:t>
      </w:r>
      <w:r w:rsidRPr="00E17726">
        <w:rPr>
          <w:rFonts w:ascii="Arial" w:hAnsi="Arial" w:cs="Arial"/>
          <w:lang w:val="es-ES_tradnl"/>
        </w:rPr>
        <w:t xml:space="preserve"> Selección de los documentos en cualquiera de sus tres edades, con miras a su conservación temporal, permanente o a su eliminación.</w:t>
      </w:r>
    </w:p>
    <w:p w14:paraId="0B41692D" w14:textId="77777777" w:rsidR="00D34782" w:rsidRPr="00E17726" w:rsidRDefault="00D34782" w:rsidP="00D34782">
      <w:pPr>
        <w:jc w:val="both"/>
        <w:rPr>
          <w:rFonts w:ascii="Arial" w:hAnsi="Arial" w:cs="Arial"/>
          <w:lang w:val="es-ES_tradnl"/>
        </w:rPr>
      </w:pPr>
    </w:p>
    <w:p w14:paraId="676C8E6E"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 xml:space="preserve">DOCUMENTO: </w:t>
      </w:r>
      <w:r w:rsidRPr="00E17726">
        <w:rPr>
          <w:rFonts w:ascii="Arial" w:hAnsi="Arial" w:cs="Arial"/>
          <w:lang w:val="es-ES_tradnl"/>
        </w:rPr>
        <w:t>Información registrada, cualquiera que sea su forma el medio utilizados.</w:t>
      </w:r>
    </w:p>
    <w:p w14:paraId="4AA0FCCF" w14:textId="77777777" w:rsidR="00D34782" w:rsidRPr="00E17726" w:rsidRDefault="00D34782" w:rsidP="00D34782">
      <w:pPr>
        <w:suppressAutoHyphens/>
        <w:jc w:val="both"/>
        <w:rPr>
          <w:rFonts w:ascii="Arial" w:hAnsi="Arial" w:cs="Arial"/>
          <w:b/>
          <w:lang w:val="es-ES_tradnl"/>
        </w:rPr>
      </w:pPr>
    </w:p>
    <w:p w14:paraId="1D0F6BCA"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FOLIACIÓN:</w:t>
      </w:r>
      <w:r w:rsidRPr="00E17726">
        <w:rPr>
          <w:rFonts w:ascii="Arial" w:hAnsi="Arial" w:cs="Arial"/>
          <w:lang w:val="es-ES_tradnl"/>
        </w:rPr>
        <w:t xml:space="preserve">   numeración consecutiva que se asigna en la parte superior derecha a cada una de las hojas que componen un expediente </w:t>
      </w:r>
    </w:p>
    <w:p w14:paraId="73A6EF02" w14:textId="77777777" w:rsidR="00D34782" w:rsidRPr="00E17726" w:rsidRDefault="00D34782" w:rsidP="00D34782">
      <w:pPr>
        <w:jc w:val="both"/>
        <w:rPr>
          <w:rFonts w:ascii="Arial" w:hAnsi="Arial" w:cs="Arial"/>
          <w:lang w:val="es-ES_tradnl"/>
        </w:rPr>
      </w:pPr>
    </w:p>
    <w:p w14:paraId="662C1CA1"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FOLIO:</w:t>
      </w:r>
      <w:r w:rsidRPr="00E17726">
        <w:rPr>
          <w:rFonts w:ascii="Arial" w:hAnsi="Arial" w:cs="Arial"/>
          <w:lang w:val="es-ES_tradnl"/>
        </w:rPr>
        <w:t xml:space="preserve"> hoja de libro, de cuaderno o de expediente, al que corresponden dos páginas</w:t>
      </w:r>
    </w:p>
    <w:p w14:paraId="455344E6" w14:textId="77777777" w:rsidR="00D34782" w:rsidRPr="00E17726" w:rsidRDefault="00D34782" w:rsidP="00D34782">
      <w:pPr>
        <w:jc w:val="both"/>
        <w:rPr>
          <w:rFonts w:ascii="Arial" w:hAnsi="Arial" w:cs="Arial"/>
          <w:lang w:val="es-ES_tradnl"/>
        </w:rPr>
      </w:pPr>
    </w:p>
    <w:p w14:paraId="2687016D"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FONDO DOCUMENTAL:</w:t>
      </w:r>
      <w:r w:rsidRPr="00E17726">
        <w:rPr>
          <w:rFonts w:ascii="Arial" w:hAnsi="Arial" w:cs="Arial"/>
          <w:lang w:val="es-ES_tradnl"/>
        </w:rPr>
        <w:t xml:space="preserve"> Conjunto de los documentos de una misma procedencia.</w:t>
      </w:r>
    </w:p>
    <w:p w14:paraId="244E6C38" w14:textId="77777777" w:rsidR="00D34782" w:rsidRPr="00E17726" w:rsidRDefault="00D34782" w:rsidP="00D34782">
      <w:pPr>
        <w:suppressAutoHyphens/>
        <w:jc w:val="both"/>
        <w:rPr>
          <w:rFonts w:ascii="Arial" w:hAnsi="Arial" w:cs="Arial"/>
          <w:lang w:val="es-ES_tradnl"/>
        </w:rPr>
      </w:pPr>
    </w:p>
    <w:p w14:paraId="6F9A6DF8"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GESTIÓN DOCUMENTAL:</w:t>
      </w:r>
      <w:r w:rsidRPr="00E17726">
        <w:rPr>
          <w:rFonts w:ascii="Arial" w:hAnsi="Arial" w:cs="Arial"/>
          <w:lang w:val="es-ES_tradnl"/>
        </w:rPr>
        <w:t xml:space="preserve"> Conjunto de actividades administrativas y técnicas tendientes a la planificación, manejo y organización de la documentación producida o recibida por las entidades desde su origen hasta su destino final, con el objeto de facilitar su utilización y conservación.</w:t>
      </w:r>
    </w:p>
    <w:p w14:paraId="1279A3D4" w14:textId="77777777" w:rsidR="00D34782" w:rsidRPr="00E17726" w:rsidRDefault="00D34782" w:rsidP="00D34782">
      <w:pPr>
        <w:pStyle w:val="Prrafodelista"/>
        <w:rPr>
          <w:rFonts w:ascii="Arial" w:hAnsi="Arial" w:cs="Arial"/>
          <w:lang w:val="es-ES_tradnl"/>
        </w:rPr>
      </w:pPr>
    </w:p>
    <w:p w14:paraId="5F8EC2AC"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INVENTARIO DOCUMENTAL:</w:t>
      </w:r>
      <w:r w:rsidRPr="00E17726">
        <w:rPr>
          <w:rFonts w:ascii="Arial" w:hAnsi="Arial" w:cs="Arial"/>
          <w:lang w:val="es-ES_tradnl"/>
        </w:rPr>
        <w:t xml:space="preserve"> Instrumento que describe la relación sistemática y detallada de las unidades de un fondo, siguiendo la organización de las series documentales. Puede ser esquemático, general, analítico y preliminar.</w:t>
      </w:r>
    </w:p>
    <w:p w14:paraId="02CF2558" w14:textId="77777777" w:rsidR="00D34782" w:rsidRPr="00E17726" w:rsidRDefault="00D34782" w:rsidP="00D34782">
      <w:pPr>
        <w:pStyle w:val="Prrafodelista"/>
        <w:rPr>
          <w:rFonts w:ascii="Arial" w:hAnsi="Arial" w:cs="Arial"/>
          <w:lang w:val="es-ES_tradnl"/>
        </w:rPr>
      </w:pPr>
    </w:p>
    <w:p w14:paraId="5FD840D0"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LEGISLACIÓN ARCHIVÍSTICA:</w:t>
      </w:r>
      <w:r w:rsidRPr="00E17726">
        <w:rPr>
          <w:rFonts w:ascii="Arial" w:hAnsi="Arial" w:cs="Arial"/>
          <w:lang w:val="es-ES_tradnl"/>
        </w:rPr>
        <w:t xml:space="preserve"> Conjunto de normas que oficializan la conservación, el acceso, la protección y la organización de los archivos en un país.</w:t>
      </w:r>
    </w:p>
    <w:p w14:paraId="063B4CFA" w14:textId="77777777" w:rsidR="00D34782" w:rsidRPr="00E17726" w:rsidRDefault="00D34782" w:rsidP="00D34782">
      <w:pPr>
        <w:jc w:val="both"/>
        <w:rPr>
          <w:rFonts w:ascii="Arial" w:hAnsi="Arial" w:cs="Arial"/>
          <w:lang w:val="es-ES_tradnl"/>
        </w:rPr>
      </w:pPr>
    </w:p>
    <w:p w14:paraId="2C04BC08"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ORDENACIÓN DOCUMENTAL:</w:t>
      </w:r>
      <w:r w:rsidRPr="00E17726">
        <w:rPr>
          <w:rFonts w:ascii="Arial" w:hAnsi="Arial" w:cs="Arial"/>
          <w:lang w:val="es-ES_tradnl"/>
        </w:rPr>
        <w:t xml:space="preserve"> Ubicación física de los documentos dentro de las respectivas series en el orden previamente acordado.</w:t>
      </w:r>
    </w:p>
    <w:p w14:paraId="4CAE5500" w14:textId="77777777" w:rsidR="00D34782" w:rsidRPr="00E17726" w:rsidRDefault="00D34782" w:rsidP="00D34782">
      <w:pPr>
        <w:jc w:val="both"/>
        <w:rPr>
          <w:rFonts w:ascii="Arial" w:hAnsi="Arial" w:cs="Arial"/>
          <w:lang w:val="es-ES_tradnl"/>
        </w:rPr>
      </w:pPr>
    </w:p>
    <w:p w14:paraId="56FFAF86"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ORGANIZACIÓN DE ARCHIVOS:</w:t>
      </w:r>
      <w:r w:rsidRPr="00E17726">
        <w:rPr>
          <w:rFonts w:ascii="Arial" w:hAnsi="Arial" w:cs="Arial"/>
          <w:lang w:val="es-ES_tradnl"/>
        </w:rPr>
        <w:t xml:space="preserve"> Conjunto de operaciones técnicas y administrativas cuya finalidad es la agrupación documental relacionada en forma jerárquica con criterios orgánicos o funcionales para revelar su contenido.</w:t>
      </w:r>
    </w:p>
    <w:p w14:paraId="29FD8F4F" w14:textId="77777777" w:rsidR="00D34782" w:rsidRPr="00E17726" w:rsidRDefault="00D34782" w:rsidP="00D34782">
      <w:pPr>
        <w:suppressAutoHyphens/>
        <w:jc w:val="both"/>
        <w:rPr>
          <w:rFonts w:ascii="Arial" w:hAnsi="Arial" w:cs="Arial"/>
          <w:lang w:val="es-ES_tradnl"/>
        </w:rPr>
      </w:pPr>
    </w:p>
    <w:p w14:paraId="7F6F8530" w14:textId="77777777" w:rsidR="00D34782" w:rsidRPr="00E17726" w:rsidRDefault="00D34782" w:rsidP="00D34782">
      <w:pPr>
        <w:numPr>
          <w:ilvl w:val="0"/>
          <w:numId w:val="5"/>
        </w:numPr>
        <w:suppressAutoHyphens/>
        <w:jc w:val="both"/>
        <w:rPr>
          <w:rFonts w:ascii="Arial" w:hAnsi="Arial" w:cs="Arial"/>
          <w:lang w:val="es-ES_tradnl"/>
        </w:rPr>
      </w:pPr>
      <w:r w:rsidRPr="00E17726">
        <w:rPr>
          <w:rFonts w:ascii="Arial" w:hAnsi="Arial" w:cs="Arial"/>
          <w:b/>
          <w:lang w:val="es-ES_tradnl"/>
        </w:rPr>
        <w:t>RETENCIÓN DE DOCUMENTOS:</w:t>
      </w:r>
      <w:r w:rsidRPr="00E17726">
        <w:rPr>
          <w:rFonts w:ascii="Arial" w:hAnsi="Arial" w:cs="Arial"/>
          <w:lang w:val="es-ES_tradnl"/>
        </w:rPr>
        <w:t xml:space="preserve"> Es el plazo en términos de tiempo en que los documentos deben permanecer en el archivo de gestión o en el archivo central, tal como se designa en la tabla de retención documental.</w:t>
      </w:r>
    </w:p>
    <w:p w14:paraId="74558B2E" w14:textId="77777777" w:rsidR="00D34782" w:rsidRPr="00E17726" w:rsidRDefault="00D34782" w:rsidP="00D34782">
      <w:pPr>
        <w:suppressAutoHyphens/>
        <w:ind w:left="720"/>
        <w:jc w:val="both"/>
        <w:rPr>
          <w:rFonts w:ascii="Arial" w:hAnsi="Arial" w:cs="Arial"/>
          <w:lang w:val="es-ES_tradnl"/>
        </w:rPr>
      </w:pPr>
    </w:p>
    <w:p w14:paraId="10C95096" w14:textId="77777777" w:rsidR="00D34782" w:rsidRPr="00E17726" w:rsidRDefault="00D34782" w:rsidP="00D34782">
      <w:pPr>
        <w:numPr>
          <w:ilvl w:val="0"/>
          <w:numId w:val="5"/>
        </w:numPr>
        <w:jc w:val="both"/>
        <w:rPr>
          <w:rFonts w:ascii="Arial" w:hAnsi="Arial" w:cs="Arial"/>
        </w:rPr>
      </w:pPr>
      <w:r w:rsidRPr="00E17726">
        <w:rPr>
          <w:rFonts w:ascii="Arial" w:hAnsi="Arial" w:cs="Arial"/>
          <w:b/>
        </w:rPr>
        <w:t>RIESGO:</w:t>
      </w:r>
      <w:r w:rsidRPr="00E17726">
        <w:rPr>
          <w:rFonts w:ascii="Arial" w:hAnsi="Arial" w:cs="Arial"/>
        </w:rPr>
        <w:t xml:space="preserve"> Posibilidad de que suceda algún evento que tendrá un impacto sobre los objetivos institucionales o de proceso. Se expresa en términos de probabilidad y consecuencia.</w:t>
      </w:r>
    </w:p>
    <w:p w14:paraId="16253B20" w14:textId="77777777" w:rsidR="00D34782" w:rsidRPr="00E17726" w:rsidRDefault="00D34782" w:rsidP="00D34782">
      <w:pPr>
        <w:suppressAutoHyphens/>
        <w:jc w:val="both"/>
        <w:rPr>
          <w:rFonts w:ascii="Arial" w:hAnsi="Arial" w:cs="Arial"/>
          <w:lang w:val="es-ES_tradnl"/>
        </w:rPr>
      </w:pPr>
    </w:p>
    <w:p w14:paraId="2D59E9AE" w14:textId="77777777" w:rsidR="00D34782" w:rsidRPr="00E17726" w:rsidRDefault="00D34782" w:rsidP="00D34782">
      <w:pPr>
        <w:numPr>
          <w:ilvl w:val="0"/>
          <w:numId w:val="5"/>
        </w:numPr>
        <w:suppressAutoHyphens/>
        <w:jc w:val="both"/>
        <w:rPr>
          <w:rFonts w:ascii="Arial" w:hAnsi="Arial" w:cs="Arial"/>
          <w:lang w:val="es-ES_tradnl"/>
        </w:rPr>
      </w:pPr>
      <w:r w:rsidRPr="00E17726">
        <w:rPr>
          <w:rFonts w:ascii="Arial" w:hAnsi="Arial" w:cs="Arial"/>
          <w:b/>
          <w:lang w:val="es-ES_tradnl"/>
        </w:rPr>
        <w:t>SELECCIÓN DOCUMENTAL:</w:t>
      </w:r>
      <w:r w:rsidRPr="00E17726">
        <w:rPr>
          <w:rFonts w:ascii="Arial" w:hAnsi="Arial" w:cs="Arial"/>
          <w:lang w:val="es-ES_tradnl"/>
        </w:rPr>
        <w:t xml:space="preserve"> Proceso mediante el cual se determina el destino final de la documentación, bien sea para su eliminación o su conservación parcial o total. De acuerdo con la serie que se esté analizando puede ser cualitativa es decir que tenga en cuenta características internas o externas de los expedientes, o cuantitativa cuando se realiza aplicando técnicas matemáticas y estadísticas.</w:t>
      </w:r>
    </w:p>
    <w:p w14:paraId="6D6694BF" w14:textId="77777777" w:rsidR="00D34782" w:rsidRPr="00E17726" w:rsidRDefault="00D34782" w:rsidP="00D34782">
      <w:pPr>
        <w:tabs>
          <w:tab w:val="left" w:pos="2625"/>
        </w:tabs>
        <w:jc w:val="both"/>
        <w:rPr>
          <w:rFonts w:ascii="Arial" w:hAnsi="Arial" w:cs="Arial"/>
          <w:lang w:val="es-ES_tradnl"/>
        </w:rPr>
      </w:pPr>
      <w:r w:rsidRPr="00E17726">
        <w:rPr>
          <w:rFonts w:ascii="Arial" w:hAnsi="Arial" w:cs="Arial"/>
          <w:lang w:val="es-ES_tradnl"/>
        </w:rPr>
        <w:tab/>
      </w:r>
    </w:p>
    <w:p w14:paraId="136549BE" w14:textId="77777777" w:rsidR="00D34782" w:rsidRPr="00E17726" w:rsidRDefault="00D34782" w:rsidP="00D34782">
      <w:pPr>
        <w:numPr>
          <w:ilvl w:val="0"/>
          <w:numId w:val="6"/>
        </w:numPr>
        <w:suppressAutoHyphens/>
        <w:jc w:val="both"/>
        <w:rPr>
          <w:rFonts w:ascii="Arial" w:hAnsi="Arial" w:cs="Arial"/>
          <w:lang w:val="es-MX"/>
        </w:rPr>
      </w:pPr>
      <w:r w:rsidRPr="00E17726">
        <w:rPr>
          <w:rFonts w:ascii="Arial" w:hAnsi="Arial" w:cs="Arial"/>
          <w:b/>
          <w:lang w:val="es-ES_tradnl"/>
        </w:rPr>
        <w:t>SERIE DOCUMENTAL:</w:t>
      </w:r>
      <w:r w:rsidRPr="00E17726">
        <w:rPr>
          <w:rFonts w:ascii="Arial" w:hAnsi="Arial" w:cs="Arial"/>
          <w:lang w:val="es-ES_tradnl"/>
        </w:rPr>
        <w:t xml:space="preserve"> Conjunto de unidades documentales de estructura y contenido homogéneos, emanados de un mismo órgano o sujeto productor como consecuencia del</w:t>
      </w:r>
      <w:r w:rsidRPr="00E17726">
        <w:rPr>
          <w:rFonts w:ascii="Arial" w:hAnsi="Arial" w:cs="Arial"/>
          <w:lang w:val="es-MX"/>
        </w:rPr>
        <w:t xml:space="preserve"> </w:t>
      </w:r>
      <w:r w:rsidRPr="00E17726">
        <w:rPr>
          <w:rFonts w:ascii="Arial" w:hAnsi="Arial" w:cs="Arial"/>
          <w:lang w:val="es-ES_tradnl"/>
        </w:rPr>
        <w:t xml:space="preserve">ejercicio de sus funciones específicas: ejemplos: Historias laborales, Contratos, Actas, informes, entre otros. </w:t>
      </w:r>
    </w:p>
    <w:p w14:paraId="2FCAB64C" w14:textId="77777777" w:rsidR="00D34782" w:rsidRPr="00E17726" w:rsidRDefault="00D34782" w:rsidP="00D34782">
      <w:pPr>
        <w:jc w:val="both"/>
        <w:rPr>
          <w:rFonts w:ascii="Arial" w:hAnsi="Arial" w:cs="Arial"/>
          <w:lang w:val="es-ES_tradnl"/>
        </w:rPr>
      </w:pPr>
    </w:p>
    <w:p w14:paraId="0EC044E6" w14:textId="77777777" w:rsidR="00D34782" w:rsidRPr="00E17726" w:rsidRDefault="00D34782" w:rsidP="00D34782">
      <w:pPr>
        <w:numPr>
          <w:ilvl w:val="0"/>
          <w:numId w:val="6"/>
        </w:numPr>
        <w:suppressAutoHyphens/>
        <w:jc w:val="both"/>
        <w:rPr>
          <w:rFonts w:ascii="Arial" w:hAnsi="Arial" w:cs="Arial"/>
          <w:lang w:val="es-ES_tradnl"/>
        </w:rPr>
      </w:pPr>
      <w:r w:rsidRPr="00E17726">
        <w:rPr>
          <w:rFonts w:ascii="Arial" w:hAnsi="Arial" w:cs="Arial"/>
          <w:b/>
          <w:lang w:val="es-ES_tradnl"/>
        </w:rPr>
        <w:t>SERVICIOS DE ARCHIVO:</w:t>
      </w:r>
      <w:r w:rsidRPr="00E17726">
        <w:rPr>
          <w:rFonts w:ascii="Arial" w:hAnsi="Arial" w:cs="Arial"/>
          <w:lang w:val="es-ES_tradnl"/>
        </w:rPr>
        <w:t xml:space="preserve"> Proceso mediante el cual se pone a disposición de los usuarios la documentación de una entidad, con fines de información.</w:t>
      </w:r>
    </w:p>
    <w:p w14:paraId="011FE361" w14:textId="77777777" w:rsidR="00D34782" w:rsidRPr="00E17726" w:rsidRDefault="00D34782" w:rsidP="00D34782">
      <w:pPr>
        <w:pStyle w:val="Prrafodelista"/>
        <w:rPr>
          <w:rFonts w:ascii="Arial" w:hAnsi="Arial" w:cs="Arial"/>
          <w:lang w:val="es-ES_tradnl"/>
        </w:rPr>
      </w:pPr>
    </w:p>
    <w:p w14:paraId="3F62C014" w14:textId="77777777" w:rsidR="00D34782" w:rsidRPr="00E17726" w:rsidRDefault="00D34782" w:rsidP="00D34782">
      <w:pPr>
        <w:numPr>
          <w:ilvl w:val="0"/>
          <w:numId w:val="6"/>
        </w:numPr>
        <w:suppressAutoHyphens/>
        <w:jc w:val="both"/>
        <w:rPr>
          <w:rFonts w:ascii="Arial" w:hAnsi="Arial" w:cs="Arial"/>
          <w:lang w:val="es-ES_tradnl"/>
        </w:rPr>
      </w:pPr>
      <w:r w:rsidRPr="00E17726">
        <w:rPr>
          <w:rFonts w:ascii="Arial" w:hAnsi="Arial" w:cs="Arial"/>
          <w:b/>
          <w:lang w:val="es-ES_tradnl"/>
        </w:rPr>
        <w:t>SOPORTE DOCUMENTAL:</w:t>
      </w:r>
      <w:r w:rsidRPr="00E17726">
        <w:rPr>
          <w:rFonts w:ascii="Arial" w:hAnsi="Arial" w:cs="Arial"/>
          <w:lang w:val="es-ES_tradnl"/>
        </w:rPr>
        <w:t xml:space="preserve"> Medios en los cuales se contiene la información, según los materiales empleados. Además de los archivos en papel, existen los archivos audiovisuales, fotográficos, fílmicos, informáticos, orales y sonoros. </w:t>
      </w:r>
    </w:p>
    <w:p w14:paraId="4A6F8FD0" w14:textId="77777777" w:rsidR="00D34782" w:rsidRPr="00E17726" w:rsidRDefault="00D34782" w:rsidP="00D34782">
      <w:pPr>
        <w:suppressAutoHyphens/>
        <w:ind w:left="720"/>
        <w:jc w:val="both"/>
        <w:rPr>
          <w:rFonts w:ascii="Arial" w:hAnsi="Arial" w:cs="Arial"/>
          <w:lang w:val="es-ES_tradnl"/>
        </w:rPr>
      </w:pPr>
    </w:p>
    <w:p w14:paraId="34ED0DFB" w14:textId="77777777" w:rsidR="00D34782" w:rsidRPr="00E17726" w:rsidRDefault="00D34782" w:rsidP="00D34782">
      <w:pPr>
        <w:numPr>
          <w:ilvl w:val="0"/>
          <w:numId w:val="6"/>
        </w:numPr>
        <w:suppressAutoHyphens/>
        <w:jc w:val="both"/>
        <w:rPr>
          <w:rFonts w:ascii="Arial" w:hAnsi="Arial" w:cs="Arial"/>
          <w:lang w:val="es-ES_tradnl"/>
        </w:rPr>
      </w:pPr>
      <w:r w:rsidRPr="00E17726">
        <w:rPr>
          <w:rFonts w:ascii="Arial" w:hAnsi="Arial" w:cs="Arial"/>
          <w:b/>
          <w:lang w:val="es-ES_tradnl"/>
        </w:rPr>
        <w:t>SUBSERIE DOCUMENTAL:</w:t>
      </w:r>
      <w:r w:rsidRPr="00E17726">
        <w:rPr>
          <w:rFonts w:ascii="Arial" w:hAnsi="Arial" w:cs="Arial"/>
          <w:lang w:val="es-ES_tradnl"/>
        </w:rPr>
        <w:t xml:space="preserve"> División o divisiones de una serie documental con el propósito de delimitar de una forma más clara el conjunto de unidades documentales que hacen parte de la misma: ejemplos: la serie Contratos, puede subdividirse en contratos de obra, contratos de mantenimientos, entre otros. La serie Actas, puede subdividirse en Actas de Comité de Archivo, Actas de Consejo Directivo.</w:t>
      </w:r>
    </w:p>
    <w:p w14:paraId="053E33D9" w14:textId="77777777" w:rsidR="00D34782" w:rsidRPr="00E17726" w:rsidRDefault="00D34782" w:rsidP="00D34782">
      <w:pPr>
        <w:suppressAutoHyphens/>
        <w:jc w:val="both"/>
        <w:rPr>
          <w:rFonts w:ascii="Arial" w:hAnsi="Arial" w:cs="Arial"/>
          <w:lang w:val="es-ES_tradnl"/>
        </w:rPr>
      </w:pPr>
    </w:p>
    <w:p w14:paraId="3E57C142" w14:textId="77777777" w:rsidR="00D34782" w:rsidRPr="00E17726" w:rsidRDefault="00D34782" w:rsidP="00D34782">
      <w:pPr>
        <w:numPr>
          <w:ilvl w:val="0"/>
          <w:numId w:val="6"/>
        </w:numPr>
        <w:suppressAutoHyphens/>
        <w:jc w:val="both"/>
        <w:rPr>
          <w:rFonts w:ascii="Arial" w:hAnsi="Arial" w:cs="Arial"/>
          <w:lang w:val="es-ES_tradnl"/>
        </w:rPr>
      </w:pPr>
      <w:r w:rsidRPr="00E17726">
        <w:rPr>
          <w:rFonts w:ascii="Arial" w:hAnsi="Arial" w:cs="Arial"/>
          <w:b/>
          <w:lang w:val="es-ES_tradnl"/>
        </w:rPr>
        <w:t>TABLA DE RETENCIÓN DOCUMENTAL:</w:t>
      </w:r>
      <w:r w:rsidRPr="00E17726">
        <w:rPr>
          <w:rFonts w:ascii="Arial" w:hAnsi="Arial" w:cs="Arial"/>
          <w:lang w:val="es-ES_tradnl"/>
        </w:rPr>
        <w:t xml:space="preserve"> Listado de series con sus correspondientes tipos documentales, a las cuales se asigna el tiempo de permanencia en cada etapa del ciclo vital de los documentos</w:t>
      </w:r>
    </w:p>
    <w:p w14:paraId="479DC802" w14:textId="77777777" w:rsidR="00D34782" w:rsidRPr="00E17726" w:rsidRDefault="00D34782" w:rsidP="00D34782">
      <w:pPr>
        <w:jc w:val="both"/>
        <w:rPr>
          <w:rFonts w:ascii="Arial" w:hAnsi="Arial" w:cs="Arial"/>
          <w:lang w:val="es-ES_tradnl"/>
        </w:rPr>
      </w:pPr>
    </w:p>
    <w:p w14:paraId="0B0ED610" w14:textId="77777777" w:rsidR="00D34782" w:rsidRPr="00E17726" w:rsidRDefault="00D34782" w:rsidP="00D34782">
      <w:pPr>
        <w:numPr>
          <w:ilvl w:val="0"/>
          <w:numId w:val="6"/>
        </w:numPr>
        <w:suppressAutoHyphens/>
        <w:jc w:val="both"/>
        <w:rPr>
          <w:rFonts w:ascii="Arial" w:hAnsi="Arial" w:cs="Arial"/>
          <w:lang w:val="es-ES_tradnl"/>
        </w:rPr>
      </w:pPr>
      <w:r w:rsidRPr="00E17726">
        <w:rPr>
          <w:rFonts w:ascii="Arial" w:hAnsi="Arial" w:cs="Arial"/>
          <w:b/>
          <w:lang w:val="es-ES_tradnl"/>
        </w:rPr>
        <w:t>TIPO DOCUMENTAL:</w:t>
      </w:r>
      <w:r w:rsidRPr="00E17726">
        <w:rPr>
          <w:rFonts w:ascii="Arial" w:hAnsi="Arial" w:cs="Arial"/>
          <w:lang w:val="es-ES_tradnl"/>
        </w:rPr>
        <w:t xml:space="preserve"> Unidad Documental Simple</w:t>
      </w:r>
    </w:p>
    <w:p w14:paraId="5336D56A" w14:textId="77777777" w:rsidR="00D34782" w:rsidRPr="00E17726" w:rsidRDefault="00D34782" w:rsidP="00D34782">
      <w:pPr>
        <w:suppressAutoHyphens/>
        <w:ind w:left="720"/>
        <w:jc w:val="both"/>
        <w:rPr>
          <w:rFonts w:ascii="Arial" w:hAnsi="Arial" w:cs="Arial"/>
          <w:lang w:val="es-ES_tradnl"/>
        </w:rPr>
      </w:pPr>
    </w:p>
    <w:p w14:paraId="79A626C9" w14:textId="77777777" w:rsidR="00D34782" w:rsidRPr="00E17726" w:rsidRDefault="00D34782" w:rsidP="00D34782">
      <w:pPr>
        <w:numPr>
          <w:ilvl w:val="0"/>
          <w:numId w:val="6"/>
        </w:numPr>
        <w:suppressAutoHyphens/>
        <w:ind w:left="714" w:hanging="357"/>
        <w:jc w:val="both"/>
        <w:rPr>
          <w:rFonts w:ascii="Arial" w:hAnsi="Arial" w:cs="Arial"/>
          <w:lang w:val="es-ES_tradnl"/>
        </w:rPr>
      </w:pPr>
      <w:r w:rsidRPr="00E17726">
        <w:rPr>
          <w:rFonts w:ascii="Arial" w:hAnsi="Arial" w:cs="Arial"/>
          <w:b/>
          <w:lang w:val="es-ES_tradnl"/>
        </w:rPr>
        <w:t>TRANSFERENCIAS PRIMARIAS:</w:t>
      </w:r>
      <w:r w:rsidRPr="00E17726">
        <w:rPr>
          <w:rFonts w:ascii="Arial" w:hAnsi="Arial" w:cs="Arial"/>
          <w:lang w:val="es-ES_tradnl"/>
        </w:rPr>
        <w:t xml:space="preserve"> Remisión de los documentos de archivo de gestión al central, de conformidad con lo señalado en la tabla de retención documental correspondiente.</w:t>
      </w:r>
    </w:p>
    <w:p w14:paraId="762AE0B5" w14:textId="77777777" w:rsidR="00D34782" w:rsidRPr="00E17726" w:rsidRDefault="00D34782" w:rsidP="00D34782">
      <w:pPr>
        <w:jc w:val="both"/>
        <w:rPr>
          <w:rFonts w:ascii="Arial" w:hAnsi="Arial" w:cs="Arial"/>
          <w:lang w:val="es-ES_tradnl"/>
        </w:rPr>
      </w:pPr>
    </w:p>
    <w:p w14:paraId="65FB6AF9" w14:textId="77777777" w:rsidR="00D34782" w:rsidRPr="00E17726" w:rsidRDefault="00D34782" w:rsidP="00D34782">
      <w:pPr>
        <w:numPr>
          <w:ilvl w:val="0"/>
          <w:numId w:val="6"/>
        </w:numPr>
        <w:suppressAutoHyphens/>
        <w:jc w:val="both"/>
        <w:rPr>
          <w:rFonts w:ascii="Arial" w:hAnsi="Arial" w:cs="Arial"/>
          <w:lang w:val="es-ES_tradnl"/>
        </w:rPr>
      </w:pPr>
      <w:r w:rsidRPr="00E17726">
        <w:rPr>
          <w:rFonts w:ascii="Arial" w:hAnsi="Arial" w:cs="Arial"/>
          <w:b/>
          <w:lang w:val="es-ES_tradnl"/>
        </w:rPr>
        <w:t>TRANSFERENCIAS SECUNDARIAS:</w:t>
      </w:r>
      <w:r w:rsidRPr="00E17726">
        <w:rPr>
          <w:rFonts w:ascii="Arial" w:hAnsi="Arial" w:cs="Arial"/>
          <w:lang w:val="es-ES_tradnl"/>
        </w:rPr>
        <w:t xml:space="preserve"> Remisión desde el archivo de gestión o central al histórico de los documentos declarados como de valor histórico, de conformidad con lo señalado en la tabla de retención documental o tabla de valoración correspondientes.</w:t>
      </w:r>
    </w:p>
    <w:p w14:paraId="7943CFF5" w14:textId="77777777" w:rsidR="00D34782" w:rsidRPr="00E17726" w:rsidRDefault="00D34782" w:rsidP="00D34782">
      <w:pPr>
        <w:pStyle w:val="Prrafodelista"/>
        <w:rPr>
          <w:rFonts w:ascii="Arial" w:hAnsi="Arial" w:cs="Arial"/>
          <w:lang w:val="es-ES_tradnl"/>
        </w:rPr>
      </w:pPr>
    </w:p>
    <w:p w14:paraId="398DF3B9" w14:textId="77777777" w:rsidR="00D34782" w:rsidRPr="00E17726" w:rsidRDefault="00D34782" w:rsidP="00D34782">
      <w:pPr>
        <w:numPr>
          <w:ilvl w:val="0"/>
          <w:numId w:val="6"/>
        </w:numPr>
        <w:suppressAutoHyphens/>
        <w:jc w:val="both"/>
        <w:rPr>
          <w:rFonts w:ascii="Arial" w:hAnsi="Arial" w:cs="Arial"/>
          <w:lang w:val="es-ES_tradnl"/>
        </w:rPr>
      </w:pPr>
      <w:r w:rsidRPr="00E17726">
        <w:rPr>
          <w:rFonts w:ascii="Arial" w:hAnsi="Arial" w:cs="Arial"/>
          <w:b/>
          <w:lang w:val="es-ES_tradnl"/>
        </w:rPr>
        <w:t>UNIDAD ADMINISTRATIVA:</w:t>
      </w:r>
      <w:r w:rsidRPr="00E17726">
        <w:rPr>
          <w:rFonts w:ascii="Arial" w:hAnsi="Arial" w:cs="Arial"/>
          <w:lang w:val="es-ES_tradnl"/>
        </w:rPr>
        <w:t xml:space="preserve"> Unidad técnico-operativa de una institución. </w:t>
      </w:r>
    </w:p>
    <w:p w14:paraId="15CBD4A7" w14:textId="77777777" w:rsidR="00D34782" w:rsidRPr="00E17726" w:rsidRDefault="00D34782" w:rsidP="00D34782">
      <w:pPr>
        <w:jc w:val="both"/>
        <w:rPr>
          <w:rFonts w:ascii="Arial" w:hAnsi="Arial" w:cs="Arial"/>
          <w:lang w:val="es-ES_tradnl"/>
        </w:rPr>
      </w:pPr>
    </w:p>
    <w:p w14:paraId="47A9D958" w14:textId="77777777" w:rsidR="00D34782" w:rsidRPr="00E17726" w:rsidRDefault="00D34782" w:rsidP="00D34782">
      <w:pPr>
        <w:numPr>
          <w:ilvl w:val="0"/>
          <w:numId w:val="6"/>
        </w:numPr>
        <w:suppressAutoHyphens/>
        <w:jc w:val="both"/>
        <w:rPr>
          <w:rFonts w:ascii="Arial" w:hAnsi="Arial" w:cs="Arial"/>
          <w:lang w:val="es-ES_tradnl"/>
        </w:rPr>
      </w:pPr>
      <w:r w:rsidRPr="00E17726">
        <w:rPr>
          <w:rFonts w:ascii="Arial" w:hAnsi="Arial" w:cs="Arial"/>
          <w:b/>
          <w:lang w:val="es-ES_tradnl"/>
        </w:rPr>
        <w:t xml:space="preserve">UNIDAD ARCHIVÍSTICA: </w:t>
      </w:r>
      <w:r w:rsidRPr="00E17726">
        <w:rPr>
          <w:rFonts w:ascii="Arial" w:hAnsi="Arial" w:cs="Arial"/>
          <w:lang w:val="es-ES_tradnl"/>
        </w:rPr>
        <w:t>Conjunto de piezas o tipos documentales, por ejemplo: un expediente.</w:t>
      </w:r>
    </w:p>
    <w:p w14:paraId="5A03D42B" w14:textId="77777777" w:rsidR="00D34782" w:rsidRPr="00E17726" w:rsidRDefault="00D34782" w:rsidP="00D34782">
      <w:pPr>
        <w:rPr>
          <w:rFonts w:ascii="Arial" w:hAnsi="Arial" w:cs="Arial"/>
          <w:lang w:val="es-MX"/>
        </w:rPr>
      </w:pPr>
    </w:p>
    <w:p w14:paraId="5FEF4F3C" w14:textId="77777777" w:rsidR="00D34782" w:rsidRPr="00E17726" w:rsidRDefault="00D34782" w:rsidP="00D34782">
      <w:pPr>
        <w:numPr>
          <w:ilvl w:val="0"/>
          <w:numId w:val="5"/>
        </w:numPr>
        <w:suppressAutoHyphens/>
        <w:jc w:val="both"/>
        <w:rPr>
          <w:rFonts w:ascii="Arial" w:hAnsi="Arial" w:cs="Arial"/>
          <w:lang w:val="es-ES_tradnl"/>
        </w:rPr>
      </w:pPr>
      <w:r w:rsidRPr="00E17726">
        <w:rPr>
          <w:rFonts w:ascii="Arial" w:hAnsi="Arial" w:cs="Arial"/>
          <w:b/>
          <w:lang w:val="es-ES_tradnl"/>
        </w:rPr>
        <w:t>VALORACIÓN DOCUMENTAL:</w:t>
      </w:r>
      <w:r w:rsidRPr="00E17726">
        <w:rPr>
          <w:rFonts w:ascii="Arial" w:hAnsi="Arial" w:cs="Arial"/>
          <w:lang w:val="es-ES_tradnl"/>
        </w:rPr>
        <w:t xml:space="preserve"> Proceso por el cual se determinan los valores primarios y secundarios de los documentos con el fin de establecer su permanencia en las diferentes fases de archivo.</w:t>
      </w:r>
    </w:p>
    <w:p w14:paraId="7ABF93EC" w14:textId="77777777" w:rsidR="00D34782" w:rsidRPr="00E17726" w:rsidRDefault="00D34782" w:rsidP="00D34782">
      <w:pPr>
        <w:jc w:val="both"/>
        <w:rPr>
          <w:rFonts w:ascii="Arial" w:hAnsi="Arial" w:cs="Arial"/>
          <w:lang w:val="es-ES_tradnl"/>
        </w:rPr>
      </w:pPr>
    </w:p>
    <w:p w14:paraId="229AD0DA" w14:textId="77777777" w:rsidR="00D34782" w:rsidRPr="00E17726" w:rsidRDefault="00D34782" w:rsidP="00D34782">
      <w:pPr>
        <w:numPr>
          <w:ilvl w:val="0"/>
          <w:numId w:val="5"/>
        </w:numPr>
        <w:suppressAutoHyphens/>
        <w:jc w:val="both"/>
        <w:rPr>
          <w:rFonts w:ascii="Arial" w:hAnsi="Arial" w:cs="Arial"/>
          <w:lang w:val="es-ES_tradnl"/>
        </w:rPr>
      </w:pPr>
      <w:r w:rsidRPr="00E17726">
        <w:rPr>
          <w:rFonts w:ascii="Arial" w:hAnsi="Arial" w:cs="Arial"/>
          <w:b/>
          <w:lang w:val="es-ES_tradnl"/>
        </w:rPr>
        <w:t>VALOR ADMINISTRATIVO:</w:t>
      </w:r>
      <w:r w:rsidRPr="00E17726">
        <w:rPr>
          <w:rFonts w:ascii="Arial" w:hAnsi="Arial" w:cs="Arial"/>
          <w:lang w:val="es-ES_tradnl"/>
        </w:rPr>
        <w:t xml:space="preserve"> Es aquel que posee un documento para la administración que lo originó o para aquella que le sucede, como testimonio de sus procedimientos y actividades.</w:t>
      </w:r>
    </w:p>
    <w:p w14:paraId="284B0873" w14:textId="77777777" w:rsidR="00D34782" w:rsidRPr="00E17726" w:rsidRDefault="00D34782" w:rsidP="00D34782">
      <w:pPr>
        <w:jc w:val="both"/>
        <w:rPr>
          <w:rFonts w:ascii="Arial" w:hAnsi="Arial" w:cs="Arial"/>
          <w:lang w:val="es-ES_tradnl"/>
        </w:rPr>
      </w:pPr>
    </w:p>
    <w:p w14:paraId="618FE1AB" w14:textId="77777777" w:rsidR="00D34782" w:rsidRPr="00E17726" w:rsidRDefault="00D34782" w:rsidP="00D34782">
      <w:pPr>
        <w:numPr>
          <w:ilvl w:val="0"/>
          <w:numId w:val="5"/>
        </w:numPr>
        <w:suppressAutoHyphens/>
        <w:jc w:val="both"/>
        <w:rPr>
          <w:rFonts w:ascii="Arial" w:hAnsi="Arial" w:cs="Arial"/>
          <w:lang w:val="es-ES_tradnl"/>
        </w:rPr>
      </w:pPr>
      <w:r w:rsidRPr="00E17726">
        <w:rPr>
          <w:rFonts w:ascii="Arial" w:hAnsi="Arial" w:cs="Arial"/>
          <w:b/>
          <w:lang w:val="es-ES_tradnl"/>
        </w:rPr>
        <w:t>VALOR CONTABLE:</w:t>
      </w:r>
      <w:r w:rsidRPr="00E17726">
        <w:rPr>
          <w:rFonts w:ascii="Arial" w:hAnsi="Arial" w:cs="Arial"/>
          <w:lang w:val="es-ES_tradnl"/>
        </w:rPr>
        <w:t xml:space="preserve"> Es la utilidad o actitud de los documentos que soportan el conjunto de cuentas, registros de los ingresos y egresos y de los movimientos económicos de una entidad pública o privada.</w:t>
      </w:r>
    </w:p>
    <w:p w14:paraId="67D1384F" w14:textId="77777777" w:rsidR="00D34782" w:rsidRPr="00E17726" w:rsidRDefault="00D34782" w:rsidP="00D34782">
      <w:pPr>
        <w:jc w:val="both"/>
        <w:rPr>
          <w:rFonts w:ascii="Arial" w:hAnsi="Arial" w:cs="Arial"/>
          <w:lang w:val="es-ES_tradnl"/>
        </w:rPr>
      </w:pPr>
    </w:p>
    <w:p w14:paraId="606A0AB6" w14:textId="77777777" w:rsidR="00D34782" w:rsidRPr="00E17726" w:rsidRDefault="00D34782" w:rsidP="00D34782">
      <w:pPr>
        <w:numPr>
          <w:ilvl w:val="0"/>
          <w:numId w:val="5"/>
        </w:numPr>
        <w:suppressAutoHyphens/>
        <w:jc w:val="both"/>
        <w:rPr>
          <w:rFonts w:ascii="Arial" w:hAnsi="Arial" w:cs="Arial"/>
          <w:lang w:val="es-ES_tradnl"/>
        </w:rPr>
      </w:pPr>
      <w:r w:rsidRPr="00E17726">
        <w:rPr>
          <w:rFonts w:ascii="Arial" w:hAnsi="Arial" w:cs="Arial"/>
          <w:b/>
          <w:lang w:val="es-ES_tradnl"/>
        </w:rPr>
        <w:t>VALOR FISCAL:</w:t>
      </w:r>
      <w:r w:rsidRPr="00E17726">
        <w:rPr>
          <w:rFonts w:ascii="Arial" w:hAnsi="Arial" w:cs="Arial"/>
          <w:lang w:val="es-ES_tradnl"/>
        </w:rPr>
        <w:t xml:space="preserve"> es la utilidad o aptitud que tienen los documentos para el tesoro o hacienda pública.</w:t>
      </w:r>
    </w:p>
    <w:p w14:paraId="5F29C40D" w14:textId="77777777" w:rsidR="00D34782" w:rsidRPr="00E17726" w:rsidRDefault="00D34782" w:rsidP="00D34782">
      <w:pPr>
        <w:jc w:val="both"/>
        <w:rPr>
          <w:rFonts w:ascii="Arial" w:hAnsi="Arial" w:cs="Arial"/>
          <w:lang w:val="es-ES_tradnl"/>
        </w:rPr>
      </w:pPr>
    </w:p>
    <w:p w14:paraId="6053220E" w14:textId="77777777" w:rsidR="00D34782" w:rsidRPr="00E17726" w:rsidRDefault="00D34782" w:rsidP="00D34782">
      <w:pPr>
        <w:numPr>
          <w:ilvl w:val="0"/>
          <w:numId w:val="5"/>
        </w:numPr>
        <w:suppressAutoHyphens/>
        <w:jc w:val="both"/>
        <w:rPr>
          <w:rFonts w:ascii="Arial" w:hAnsi="Arial" w:cs="Arial"/>
          <w:lang w:val="es-ES_tradnl"/>
        </w:rPr>
      </w:pPr>
      <w:r w:rsidRPr="00E17726">
        <w:rPr>
          <w:rFonts w:ascii="Arial" w:hAnsi="Arial" w:cs="Arial"/>
          <w:b/>
          <w:lang w:val="es-ES_tradnl"/>
        </w:rPr>
        <w:t>VALOR JURÍDICO:</w:t>
      </w:r>
      <w:r w:rsidRPr="00E17726">
        <w:rPr>
          <w:rFonts w:ascii="Arial" w:hAnsi="Arial" w:cs="Arial"/>
          <w:lang w:val="es-ES_tradnl"/>
        </w:rPr>
        <w:t xml:space="preserve"> Es aquel del que se derivan derechos y obligaciones legales regulados por el derecho común.</w:t>
      </w:r>
    </w:p>
    <w:p w14:paraId="704E4C2C" w14:textId="77777777" w:rsidR="00D34782" w:rsidRPr="00E17726" w:rsidRDefault="00D34782" w:rsidP="00D34782">
      <w:pPr>
        <w:jc w:val="both"/>
        <w:rPr>
          <w:rFonts w:ascii="Arial" w:hAnsi="Arial" w:cs="Arial"/>
          <w:lang w:val="es-ES_tradnl"/>
        </w:rPr>
      </w:pPr>
    </w:p>
    <w:p w14:paraId="06CD3311" w14:textId="77777777" w:rsidR="00D34782" w:rsidRPr="00E17726" w:rsidRDefault="00D34782" w:rsidP="00D34782">
      <w:pPr>
        <w:numPr>
          <w:ilvl w:val="0"/>
          <w:numId w:val="5"/>
        </w:numPr>
        <w:suppressAutoHyphens/>
        <w:jc w:val="both"/>
        <w:rPr>
          <w:rFonts w:ascii="Arial" w:hAnsi="Arial" w:cs="Arial"/>
          <w:lang w:val="es-ES_tradnl"/>
        </w:rPr>
      </w:pPr>
      <w:r w:rsidRPr="00E17726">
        <w:rPr>
          <w:rFonts w:ascii="Arial" w:hAnsi="Arial" w:cs="Arial"/>
          <w:b/>
          <w:lang w:val="es-ES_tradnl"/>
        </w:rPr>
        <w:t>VALOR LEGAL:</w:t>
      </w:r>
      <w:r w:rsidRPr="00E17726">
        <w:rPr>
          <w:rFonts w:ascii="Arial" w:hAnsi="Arial" w:cs="Arial"/>
          <w:lang w:val="es-ES_tradnl"/>
        </w:rPr>
        <w:t xml:space="preserve"> Es aquel que tienen los documentos que sirven de testimonio ante la ley. </w:t>
      </w:r>
    </w:p>
    <w:p w14:paraId="092CC90E" w14:textId="77777777" w:rsidR="00D34782" w:rsidRPr="00E17726" w:rsidRDefault="00D34782" w:rsidP="00D34782">
      <w:pPr>
        <w:suppressAutoHyphens/>
        <w:jc w:val="both"/>
        <w:rPr>
          <w:rFonts w:ascii="Arial" w:hAnsi="Arial" w:cs="Arial"/>
          <w:lang w:val="es-ES_tradnl"/>
        </w:rPr>
      </w:pPr>
    </w:p>
    <w:p w14:paraId="1629C234" w14:textId="77777777" w:rsidR="00D34782" w:rsidRPr="00E17726" w:rsidRDefault="00D34782" w:rsidP="00D34782">
      <w:pPr>
        <w:numPr>
          <w:ilvl w:val="0"/>
          <w:numId w:val="5"/>
        </w:numPr>
        <w:suppressAutoHyphens/>
        <w:jc w:val="both"/>
        <w:rPr>
          <w:rFonts w:ascii="Arial" w:hAnsi="Arial" w:cs="Arial"/>
          <w:lang w:val="es-ES_tradnl"/>
        </w:rPr>
      </w:pPr>
      <w:r w:rsidRPr="00E17726">
        <w:rPr>
          <w:rFonts w:ascii="Arial" w:hAnsi="Arial" w:cs="Arial"/>
          <w:b/>
          <w:lang w:val="es-ES_tradnl"/>
        </w:rPr>
        <w:t>VALORES PRIMARIOS:</w:t>
      </w:r>
      <w:r w:rsidRPr="00E17726">
        <w:rPr>
          <w:rFonts w:ascii="Arial" w:hAnsi="Arial" w:cs="Arial"/>
          <w:lang w:val="es-ES_tradnl"/>
        </w:rPr>
        <w:t xml:space="preserve"> Son los que tienen los documentos mientras sirven a la institución productora y al iniciador, destinatario o beneficiario del documento. Es decir, a los involucrados en el asunto o trámite.</w:t>
      </w:r>
    </w:p>
    <w:p w14:paraId="5B0C0D7F" w14:textId="77777777" w:rsidR="00D34782" w:rsidRPr="00E17726" w:rsidRDefault="00D34782" w:rsidP="00D34782">
      <w:pPr>
        <w:jc w:val="both"/>
        <w:rPr>
          <w:rFonts w:ascii="Arial" w:hAnsi="Arial" w:cs="Arial"/>
          <w:lang w:val="es-ES_tradnl"/>
        </w:rPr>
      </w:pPr>
    </w:p>
    <w:p w14:paraId="774FBA95" w14:textId="786E9B59" w:rsidR="003D4C74" w:rsidRPr="00E41621" w:rsidRDefault="00D34782" w:rsidP="00E41621">
      <w:pPr>
        <w:numPr>
          <w:ilvl w:val="0"/>
          <w:numId w:val="5"/>
        </w:numPr>
        <w:suppressAutoHyphens/>
        <w:jc w:val="both"/>
        <w:rPr>
          <w:rFonts w:ascii="Arial" w:hAnsi="Arial" w:cs="Arial"/>
          <w:lang w:val="es-ES_tradnl"/>
        </w:rPr>
      </w:pPr>
      <w:r w:rsidRPr="00E41621">
        <w:rPr>
          <w:rFonts w:ascii="Arial" w:hAnsi="Arial" w:cs="Arial"/>
          <w:b/>
          <w:lang w:val="es-ES_tradnl"/>
        </w:rPr>
        <w:t xml:space="preserve">VALORES SECUNDARIOS: </w:t>
      </w:r>
      <w:r w:rsidRPr="00E41621">
        <w:rPr>
          <w:rFonts w:ascii="Arial" w:hAnsi="Arial" w:cs="Arial"/>
          <w:lang w:val="es-ES_tradnl"/>
        </w:rPr>
        <w:t>Son los que interesan a los investigadores de información retrospectiva surgen una vez agotados los valores inmediatos o primarios. Los documentos que tienen este valor se conservan permanentemente</w:t>
      </w:r>
    </w:p>
    <w:sectPr w:rsidR="003D4C74" w:rsidRPr="00E41621" w:rsidSect="00172377">
      <w:footerReference w:type="default" r:id="rId28"/>
      <w:pgSz w:w="12240" w:h="15840"/>
      <w:pgMar w:top="1418" w:right="1418" w:bottom="1418" w:left="1418"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F8C03B" w15:done="0"/>
  <w15:commentEx w15:paraId="0E2E4B2C" w15:done="0"/>
  <w15:commentEx w15:paraId="152D65A1" w15:done="0"/>
  <w15:commentEx w15:paraId="7F0FDF52" w15:paraIdParent="152D65A1" w15:done="0"/>
  <w15:commentEx w15:paraId="1B3103A8" w15:done="0"/>
  <w15:commentEx w15:paraId="618196E8" w15:done="0"/>
  <w15:commentEx w15:paraId="56640A02" w15:paraIdParent="618196E8" w15:done="0"/>
  <w15:commentEx w15:paraId="5A07F5B8" w15:done="0"/>
  <w15:commentEx w15:paraId="18575E4C" w15:paraIdParent="5A07F5B8" w15:done="0"/>
  <w15:commentEx w15:paraId="033C2502" w15:done="0"/>
  <w15:commentEx w15:paraId="57800BBE" w15:paraIdParent="033C2502" w15:done="0"/>
  <w15:commentEx w15:paraId="792373DA" w15:paraIdParent="033C2502" w15:done="0"/>
  <w15:commentEx w15:paraId="28F04F1E" w15:paraIdParent="033C25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F8C03B" w16cid:durableId="2188AC43"/>
  <w16cid:commentId w16cid:paraId="0E2E4B2C" w16cid:durableId="2188AC44"/>
  <w16cid:commentId w16cid:paraId="152D65A1" w16cid:durableId="2188AC45"/>
  <w16cid:commentId w16cid:paraId="7F0FDF52" w16cid:durableId="2188F94F"/>
  <w16cid:commentId w16cid:paraId="1B3103A8" w16cid:durableId="2188AC47"/>
  <w16cid:commentId w16cid:paraId="618196E8" w16cid:durableId="2188AC48"/>
  <w16cid:commentId w16cid:paraId="56640A02" w16cid:durableId="218B6215"/>
  <w16cid:commentId w16cid:paraId="5A07F5B8" w16cid:durableId="2188AC49"/>
  <w16cid:commentId w16cid:paraId="18575E4C" w16cid:durableId="218B6184"/>
  <w16cid:commentId w16cid:paraId="033C2502" w16cid:durableId="21627F57"/>
  <w16cid:commentId w16cid:paraId="57800BBE" w16cid:durableId="21890010"/>
  <w16cid:commentId w16cid:paraId="792373DA" w16cid:durableId="218A2250"/>
  <w16cid:commentId w16cid:paraId="28F04F1E" w16cid:durableId="218B6F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523FC" w14:textId="77777777" w:rsidR="008771CA" w:rsidRDefault="008771CA" w:rsidP="00505A6C">
      <w:r>
        <w:separator/>
      </w:r>
    </w:p>
  </w:endnote>
  <w:endnote w:type="continuationSeparator" w:id="0">
    <w:p w14:paraId="5778FF26" w14:textId="77777777" w:rsidR="008771CA" w:rsidRDefault="008771CA" w:rsidP="0050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376363"/>
      <w:docPartObj>
        <w:docPartGallery w:val="Page Numbers (Bottom of Page)"/>
        <w:docPartUnique/>
      </w:docPartObj>
    </w:sdtPr>
    <w:sdtEndPr/>
    <w:sdtContent>
      <w:p w14:paraId="4E2E3EF3" w14:textId="77777777" w:rsidR="00172377" w:rsidRDefault="00172377">
        <w:pPr>
          <w:pStyle w:val="Piedepgina"/>
          <w:jc w:val="center"/>
        </w:pPr>
        <w:r>
          <w:fldChar w:fldCharType="begin"/>
        </w:r>
        <w:r>
          <w:instrText>PAGE   \* MERGEFORMAT</w:instrText>
        </w:r>
        <w:r>
          <w:fldChar w:fldCharType="separate"/>
        </w:r>
        <w:r w:rsidR="003E11B7" w:rsidRPr="003E11B7">
          <w:rPr>
            <w:noProof/>
            <w:lang w:val="es-ES"/>
          </w:rPr>
          <w:t>1</w:t>
        </w:r>
        <w:r>
          <w:fldChar w:fldCharType="end"/>
        </w:r>
      </w:p>
    </w:sdtContent>
  </w:sdt>
  <w:p w14:paraId="5F31DCEC" w14:textId="77777777" w:rsidR="00172377" w:rsidRDefault="001723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BD95C" w14:textId="77777777" w:rsidR="008771CA" w:rsidRDefault="008771CA" w:rsidP="00505A6C">
      <w:r>
        <w:separator/>
      </w:r>
    </w:p>
  </w:footnote>
  <w:footnote w:type="continuationSeparator" w:id="0">
    <w:p w14:paraId="3819F9B4" w14:textId="77777777" w:rsidR="008771CA" w:rsidRDefault="008771CA" w:rsidP="00505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5769"/>
    <w:multiLevelType w:val="hybridMultilevel"/>
    <w:tmpl w:val="5F5257DC"/>
    <w:lvl w:ilvl="0" w:tplc="107004F8">
      <w:start w:val="1"/>
      <w:numFmt w:val="bullet"/>
      <w:lvlText w:val=""/>
      <w:lvlJc w:val="left"/>
      <w:pPr>
        <w:ind w:left="720" w:hanging="360"/>
      </w:pPr>
      <w:rPr>
        <w:rFonts w:ascii="Wingdings" w:hAnsi="Wingdings"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12993CF0"/>
    <w:multiLevelType w:val="hybridMultilevel"/>
    <w:tmpl w:val="77BCFAF4"/>
    <w:lvl w:ilvl="0" w:tplc="EBB4FD3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
    <w:nsid w:val="140E0948"/>
    <w:multiLevelType w:val="hybridMultilevel"/>
    <w:tmpl w:val="6B3C73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6D77AC0"/>
    <w:multiLevelType w:val="hybridMultilevel"/>
    <w:tmpl w:val="BF8E6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0EB1E3F"/>
    <w:multiLevelType w:val="hybridMultilevel"/>
    <w:tmpl w:val="41C696B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566050"/>
    <w:multiLevelType w:val="multilevel"/>
    <w:tmpl w:val="0952EB80"/>
    <w:lvl w:ilvl="0">
      <w:start w:val="1"/>
      <w:numFmt w:val="decimal"/>
      <w:lvlText w:val="%1."/>
      <w:lvlJc w:val="left"/>
      <w:pPr>
        <w:ind w:left="720" w:hanging="360"/>
      </w:pPr>
      <w:rPr>
        <w:rFonts w:hint="default"/>
        <w:b/>
        <w:lang w:val="es-CO"/>
      </w:rPr>
    </w:lvl>
    <w:lvl w:ilvl="1">
      <w:start w:val="1"/>
      <w:numFmt w:val="decimal"/>
      <w:isLgl/>
      <w:lvlText w:val="%1.%2."/>
      <w:lvlJc w:val="left"/>
      <w:pPr>
        <w:ind w:left="2563" w:hanging="720"/>
      </w:pPr>
      <w:rPr>
        <w:rFonts w:hint="default"/>
        <w:b/>
      </w:rPr>
    </w:lvl>
    <w:lvl w:ilvl="2">
      <w:start w:val="1"/>
      <w:numFmt w:val="decimal"/>
      <w:isLgl/>
      <w:lvlText w:val="%1.%2.%3."/>
      <w:lvlJc w:val="left"/>
      <w:pPr>
        <w:ind w:left="4898" w:hanging="720"/>
      </w:pPr>
      <w:rPr>
        <w:rFonts w:hint="default"/>
      </w:rPr>
    </w:lvl>
    <w:lvl w:ilvl="3">
      <w:start w:val="1"/>
      <w:numFmt w:val="decimal"/>
      <w:isLgl/>
      <w:lvlText w:val="%1.%2.%3.%4."/>
      <w:lvlJc w:val="left"/>
      <w:pPr>
        <w:ind w:left="7167" w:hanging="1080"/>
      </w:pPr>
      <w:rPr>
        <w:rFonts w:hint="default"/>
      </w:rPr>
    </w:lvl>
    <w:lvl w:ilvl="4">
      <w:start w:val="1"/>
      <w:numFmt w:val="decimal"/>
      <w:isLgl/>
      <w:lvlText w:val="%1.%2.%3.%4.%5."/>
      <w:lvlJc w:val="left"/>
      <w:pPr>
        <w:ind w:left="9076" w:hanging="1080"/>
      </w:pPr>
      <w:rPr>
        <w:rFonts w:hint="default"/>
      </w:rPr>
    </w:lvl>
    <w:lvl w:ilvl="5">
      <w:start w:val="1"/>
      <w:numFmt w:val="decimal"/>
      <w:isLgl/>
      <w:lvlText w:val="%1.%2.%3.%4.%5.%6."/>
      <w:lvlJc w:val="left"/>
      <w:pPr>
        <w:ind w:left="11345" w:hanging="1440"/>
      </w:pPr>
      <w:rPr>
        <w:rFonts w:hint="default"/>
      </w:rPr>
    </w:lvl>
    <w:lvl w:ilvl="6">
      <w:start w:val="1"/>
      <w:numFmt w:val="decimal"/>
      <w:isLgl/>
      <w:lvlText w:val="%1.%2.%3.%4.%5.%6.%7."/>
      <w:lvlJc w:val="left"/>
      <w:pPr>
        <w:ind w:left="13254" w:hanging="1440"/>
      </w:pPr>
      <w:rPr>
        <w:rFonts w:hint="default"/>
      </w:rPr>
    </w:lvl>
    <w:lvl w:ilvl="7">
      <w:start w:val="1"/>
      <w:numFmt w:val="decimal"/>
      <w:isLgl/>
      <w:lvlText w:val="%1.%2.%3.%4.%5.%6.%7.%8."/>
      <w:lvlJc w:val="left"/>
      <w:pPr>
        <w:ind w:left="15523" w:hanging="1800"/>
      </w:pPr>
      <w:rPr>
        <w:rFonts w:hint="default"/>
      </w:rPr>
    </w:lvl>
    <w:lvl w:ilvl="8">
      <w:start w:val="1"/>
      <w:numFmt w:val="decimal"/>
      <w:isLgl/>
      <w:lvlText w:val="%1.%2.%3.%4.%5.%6.%7.%8.%9."/>
      <w:lvlJc w:val="left"/>
      <w:pPr>
        <w:ind w:left="17792" w:hanging="2160"/>
      </w:pPr>
      <w:rPr>
        <w:rFonts w:hint="default"/>
      </w:rPr>
    </w:lvl>
  </w:abstractNum>
  <w:abstractNum w:abstractNumId="6">
    <w:nsid w:val="2DD15852"/>
    <w:multiLevelType w:val="hybridMultilevel"/>
    <w:tmpl w:val="14D0EBC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1819EB"/>
    <w:multiLevelType w:val="hybridMultilevel"/>
    <w:tmpl w:val="132AA540"/>
    <w:lvl w:ilvl="0" w:tplc="1C02C6DC">
      <w:start w:val="1"/>
      <w:numFmt w:val="bullet"/>
      <w:lvlText w:val=""/>
      <w:lvlJc w:val="left"/>
      <w:pPr>
        <w:ind w:left="720" w:hanging="360"/>
      </w:pPr>
      <w:rPr>
        <w:rFonts w:ascii="Wingdings" w:hAnsi="Wingdings"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3AE80469"/>
    <w:multiLevelType w:val="hybridMultilevel"/>
    <w:tmpl w:val="FE604D92"/>
    <w:lvl w:ilvl="0" w:tplc="4B78B10A">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9866BB8"/>
    <w:multiLevelType w:val="hybridMultilevel"/>
    <w:tmpl w:val="981E218C"/>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D4E00E6"/>
    <w:multiLevelType w:val="hybridMultilevel"/>
    <w:tmpl w:val="28300E6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1BA2267"/>
    <w:multiLevelType w:val="hybridMultilevel"/>
    <w:tmpl w:val="BFB4DB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9960BF7"/>
    <w:multiLevelType w:val="hybridMultilevel"/>
    <w:tmpl w:val="A2668DC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A122F5C"/>
    <w:multiLevelType w:val="multilevel"/>
    <w:tmpl w:val="1B6EA0EE"/>
    <w:lvl w:ilvl="0">
      <w:start w:val="5"/>
      <w:numFmt w:val="decimal"/>
      <w:lvlText w:val="%1"/>
      <w:lvlJc w:val="left"/>
      <w:pPr>
        <w:ind w:left="360" w:hanging="360"/>
      </w:pPr>
      <w:rPr>
        <w:rFonts w:hint="default"/>
      </w:rPr>
    </w:lvl>
    <w:lvl w:ilvl="1">
      <w:start w:val="3"/>
      <w:numFmt w:val="decimal"/>
      <w:lvlText w:val="%1.%2"/>
      <w:lvlJc w:val="left"/>
      <w:pPr>
        <w:ind w:left="1275" w:hanging="36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4">
    <w:nsid w:val="5F9107BE"/>
    <w:multiLevelType w:val="hybridMultilevel"/>
    <w:tmpl w:val="45C062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1221006"/>
    <w:multiLevelType w:val="hybridMultilevel"/>
    <w:tmpl w:val="DB78059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2A100C7"/>
    <w:multiLevelType w:val="hybridMultilevel"/>
    <w:tmpl w:val="B888B0B6"/>
    <w:lvl w:ilvl="0" w:tplc="6978B6A0">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43935B5"/>
    <w:multiLevelType w:val="multilevel"/>
    <w:tmpl w:val="7688C824"/>
    <w:lvl w:ilvl="0">
      <w:start w:val="1"/>
      <w:numFmt w:val="decimal"/>
      <w:pStyle w:val="Ttulo1"/>
      <w:lvlText w:val="%1"/>
      <w:lvlJc w:val="left"/>
      <w:pPr>
        <w:ind w:left="3268" w:hanging="432"/>
      </w:pPr>
      <w:rPr>
        <w:rFonts w:hint="default"/>
      </w:rPr>
    </w:lvl>
    <w:lvl w:ilvl="1">
      <w:start w:val="1"/>
      <w:numFmt w:val="decimal"/>
      <w:pStyle w:val="Ttulo2"/>
      <w:lvlText w:val="%1.%2"/>
      <w:lvlJc w:val="left"/>
      <w:pPr>
        <w:ind w:left="1853" w:hanging="576"/>
      </w:pPr>
      <w:rPr>
        <w:rFonts w:ascii="Arial" w:hAnsi="Arial" w:cs="Arial" w:hint="default"/>
        <w:b/>
        <w:sz w:val="24"/>
        <w:szCs w:val="24"/>
      </w:rPr>
    </w:lvl>
    <w:lvl w:ilvl="2">
      <w:start w:val="1"/>
      <w:numFmt w:val="decimal"/>
      <w:pStyle w:val="Ttulo3"/>
      <w:lvlText w:val="%1.%2.%3"/>
      <w:lvlJc w:val="left"/>
      <w:pPr>
        <w:ind w:left="720" w:hanging="720"/>
      </w:pPr>
      <w:rPr>
        <w:rFonts w:hint="default"/>
        <w:b/>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8">
    <w:nsid w:val="65CF797A"/>
    <w:multiLevelType w:val="hybridMultilevel"/>
    <w:tmpl w:val="D8B64BA2"/>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A993B13"/>
    <w:multiLevelType w:val="hybridMultilevel"/>
    <w:tmpl w:val="03622F7C"/>
    <w:lvl w:ilvl="0" w:tplc="0C0A0009">
      <w:start w:val="1"/>
      <w:numFmt w:val="bullet"/>
      <w:lvlText w:val=""/>
      <w:lvlJc w:val="left"/>
      <w:pPr>
        <w:tabs>
          <w:tab w:val="num" w:pos="720"/>
        </w:tabs>
        <w:ind w:left="72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7"/>
  </w:num>
  <w:num w:numId="3">
    <w:abstractNumId w:val="0"/>
  </w:num>
  <w:num w:numId="4">
    <w:abstractNumId w:val="0"/>
  </w:num>
  <w:num w:numId="5">
    <w:abstractNumId w:val="8"/>
  </w:num>
  <w:num w:numId="6">
    <w:abstractNumId w:val="2"/>
  </w:num>
  <w:num w:numId="7">
    <w:abstractNumId w:val="5"/>
  </w:num>
  <w:num w:numId="8">
    <w:abstractNumId w:val="1"/>
  </w:num>
  <w:num w:numId="9">
    <w:abstractNumId w:val="12"/>
  </w:num>
  <w:num w:numId="10">
    <w:abstractNumId w:val="9"/>
  </w:num>
  <w:num w:numId="11">
    <w:abstractNumId w:val="16"/>
  </w:num>
  <w:num w:numId="12">
    <w:abstractNumId w:val="10"/>
  </w:num>
  <w:num w:numId="13">
    <w:abstractNumId w:val="19"/>
  </w:num>
  <w:num w:numId="14">
    <w:abstractNumId w:val="18"/>
  </w:num>
  <w:num w:numId="15">
    <w:abstractNumId w:val="15"/>
  </w:num>
  <w:num w:numId="16">
    <w:abstractNumId w:val="11"/>
  </w:num>
  <w:num w:numId="17">
    <w:abstractNumId w:val="3"/>
  </w:num>
  <w:num w:numId="18">
    <w:abstractNumId w:val="14"/>
  </w:num>
  <w:num w:numId="19">
    <w:abstractNumId w:val="6"/>
  </w:num>
  <w:num w:numId="20">
    <w:abstractNumId w:val="4"/>
  </w:num>
  <w:num w:numId="21">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ndy Belén González Sanabria">
    <w15:presenceInfo w15:providerId="AD" w15:userId="S-1-5-21-2127891935-1773023334-926709054-21100"/>
  </w15:person>
  <w15:person w15:author="Mary Sol Novoa Rodriguez">
    <w15:presenceInfo w15:providerId="AD" w15:userId="S::mnovoa@participacionbogota.gov.co::c922f38a-4af9-46a7-bc22-aa66777ae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21D"/>
    <w:rsid w:val="000032C2"/>
    <w:rsid w:val="000038BE"/>
    <w:rsid w:val="000049B7"/>
    <w:rsid w:val="00011CCF"/>
    <w:rsid w:val="00027B29"/>
    <w:rsid w:val="00035679"/>
    <w:rsid w:val="00041D2E"/>
    <w:rsid w:val="0005670D"/>
    <w:rsid w:val="00067CE2"/>
    <w:rsid w:val="00075377"/>
    <w:rsid w:val="00080E69"/>
    <w:rsid w:val="00082D70"/>
    <w:rsid w:val="00090442"/>
    <w:rsid w:val="000A0270"/>
    <w:rsid w:val="000A5374"/>
    <w:rsid w:val="000B18A5"/>
    <w:rsid w:val="000B2DC2"/>
    <w:rsid w:val="000D2A23"/>
    <w:rsid w:val="000D4420"/>
    <w:rsid w:val="000D53B0"/>
    <w:rsid w:val="000E1324"/>
    <w:rsid w:val="000E4D1D"/>
    <w:rsid w:val="000F3E58"/>
    <w:rsid w:val="000F74F2"/>
    <w:rsid w:val="00101FD7"/>
    <w:rsid w:val="00103B08"/>
    <w:rsid w:val="001075C4"/>
    <w:rsid w:val="00113563"/>
    <w:rsid w:val="001144AE"/>
    <w:rsid w:val="0011600C"/>
    <w:rsid w:val="00124240"/>
    <w:rsid w:val="00125A40"/>
    <w:rsid w:val="00132EF9"/>
    <w:rsid w:val="001369CC"/>
    <w:rsid w:val="00142626"/>
    <w:rsid w:val="00142AED"/>
    <w:rsid w:val="0014640C"/>
    <w:rsid w:val="00156536"/>
    <w:rsid w:val="001721B9"/>
    <w:rsid w:val="00172377"/>
    <w:rsid w:val="0017260F"/>
    <w:rsid w:val="00182A22"/>
    <w:rsid w:val="00197F4E"/>
    <w:rsid w:val="001B0BEC"/>
    <w:rsid w:val="001B2992"/>
    <w:rsid w:val="001B4AA0"/>
    <w:rsid w:val="001B6221"/>
    <w:rsid w:val="001B6A5D"/>
    <w:rsid w:val="001B6FEB"/>
    <w:rsid w:val="001B7DCA"/>
    <w:rsid w:val="001E23BF"/>
    <w:rsid w:val="001E60B1"/>
    <w:rsid w:val="001F3DAB"/>
    <w:rsid w:val="001F70C2"/>
    <w:rsid w:val="00205A8C"/>
    <w:rsid w:val="00210F95"/>
    <w:rsid w:val="00231A10"/>
    <w:rsid w:val="0023674B"/>
    <w:rsid w:val="00237934"/>
    <w:rsid w:val="002502BA"/>
    <w:rsid w:val="00254481"/>
    <w:rsid w:val="002555D4"/>
    <w:rsid w:val="00257C26"/>
    <w:rsid w:val="00271A85"/>
    <w:rsid w:val="00274D7F"/>
    <w:rsid w:val="002775A9"/>
    <w:rsid w:val="00282893"/>
    <w:rsid w:val="0029640F"/>
    <w:rsid w:val="002967BA"/>
    <w:rsid w:val="002D0417"/>
    <w:rsid w:val="002D147B"/>
    <w:rsid w:val="002D1A52"/>
    <w:rsid w:val="002E3968"/>
    <w:rsid w:val="002E5A4D"/>
    <w:rsid w:val="002E6538"/>
    <w:rsid w:val="002E7478"/>
    <w:rsid w:val="002F4DF7"/>
    <w:rsid w:val="00301EE3"/>
    <w:rsid w:val="0030604F"/>
    <w:rsid w:val="0032171D"/>
    <w:rsid w:val="00321BE8"/>
    <w:rsid w:val="0032657D"/>
    <w:rsid w:val="003359F7"/>
    <w:rsid w:val="0034276D"/>
    <w:rsid w:val="00342843"/>
    <w:rsid w:val="00356A76"/>
    <w:rsid w:val="00356F7C"/>
    <w:rsid w:val="0037257E"/>
    <w:rsid w:val="003728EA"/>
    <w:rsid w:val="00373CBA"/>
    <w:rsid w:val="00384CB8"/>
    <w:rsid w:val="00395FD5"/>
    <w:rsid w:val="00396306"/>
    <w:rsid w:val="003A42B8"/>
    <w:rsid w:val="003A6389"/>
    <w:rsid w:val="003A76AE"/>
    <w:rsid w:val="003B2CB0"/>
    <w:rsid w:val="003B65F5"/>
    <w:rsid w:val="003D4C74"/>
    <w:rsid w:val="003D618A"/>
    <w:rsid w:val="003D771A"/>
    <w:rsid w:val="003E11B7"/>
    <w:rsid w:val="0041204D"/>
    <w:rsid w:val="00427696"/>
    <w:rsid w:val="00433F6A"/>
    <w:rsid w:val="00434F6C"/>
    <w:rsid w:val="004362A3"/>
    <w:rsid w:val="0044335C"/>
    <w:rsid w:val="00443CC9"/>
    <w:rsid w:val="00450EDB"/>
    <w:rsid w:val="004553A2"/>
    <w:rsid w:val="00457538"/>
    <w:rsid w:val="004713FC"/>
    <w:rsid w:val="00473246"/>
    <w:rsid w:val="0048162E"/>
    <w:rsid w:val="004816E4"/>
    <w:rsid w:val="004A52FC"/>
    <w:rsid w:val="004A6394"/>
    <w:rsid w:val="004B2BD1"/>
    <w:rsid w:val="004C7536"/>
    <w:rsid w:val="004E1E8F"/>
    <w:rsid w:val="00500782"/>
    <w:rsid w:val="00504527"/>
    <w:rsid w:val="00505A6C"/>
    <w:rsid w:val="005102A5"/>
    <w:rsid w:val="00512667"/>
    <w:rsid w:val="00513C1C"/>
    <w:rsid w:val="0054698E"/>
    <w:rsid w:val="00557F5F"/>
    <w:rsid w:val="00570544"/>
    <w:rsid w:val="00582F51"/>
    <w:rsid w:val="00583BF1"/>
    <w:rsid w:val="005967C7"/>
    <w:rsid w:val="005A024D"/>
    <w:rsid w:val="005A1B3D"/>
    <w:rsid w:val="005B69B7"/>
    <w:rsid w:val="005C504B"/>
    <w:rsid w:val="005D01BF"/>
    <w:rsid w:val="005D3F75"/>
    <w:rsid w:val="005D705B"/>
    <w:rsid w:val="005E0195"/>
    <w:rsid w:val="005E0A03"/>
    <w:rsid w:val="005E3FEE"/>
    <w:rsid w:val="005F26CA"/>
    <w:rsid w:val="005F57D0"/>
    <w:rsid w:val="0060595B"/>
    <w:rsid w:val="00616291"/>
    <w:rsid w:val="00626080"/>
    <w:rsid w:val="006333D1"/>
    <w:rsid w:val="00635AF9"/>
    <w:rsid w:val="00652869"/>
    <w:rsid w:val="00653F64"/>
    <w:rsid w:val="00682EF0"/>
    <w:rsid w:val="006831C8"/>
    <w:rsid w:val="0068440E"/>
    <w:rsid w:val="006869DE"/>
    <w:rsid w:val="00691990"/>
    <w:rsid w:val="006B4BAB"/>
    <w:rsid w:val="006B5E91"/>
    <w:rsid w:val="006C4022"/>
    <w:rsid w:val="006C5DCC"/>
    <w:rsid w:val="006D3D07"/>
    <w:rsid w:val="006F1222"/>
    <w:rsid w:val="006F1871"/>
    <w:rsid w:val="006F6B66"/>
    <w:rsid w:val="00712C19"/>
    <w:rsid w:val="007237A7"/>
    <w:rsid w:val="007246D6"/>
    <w:rsid w:val="007254D6"/>
    <w:rsid w:val="00731D74"/>
    <w:rsid w:val="00744C1C"/>
    <w:rsid w:val="00756877"/>
    <w:rsid w:val="00763B80"/>
    <w:rsid w:val="0077706E"/>
    <w:rsid w:val="007874DA"/>
    <w:rsid w:val="007877EC"/>
    <w:rsid w:val="00790116"/>
    <w:rsid w:val="0079382E"/>
    <w:rsid w:val="00796A6D"/>
    <w:rsid w:val="007A0F70"/>
    <w:rsid w:val="007B7783"/>
    <w:rsid w:val="007C0846"/>
    <w:rsid w:val="007E40EF"/>
    <w:rsid w:val="007F338A"/>
    <w:rsid w:val="00801B05"/>
    <w:rsid w:val="00805AAB"/>
    <w:rsid w:val="008118AF"/>
    <w:rsid w:val="0082209C"/>
    <w:rsid w:val="008237E6"/>
    <w:rsid w:val="00834C19"/>
    <w:rsid w:val="008440EC"/>
    <w:rsid w:val="008509CB"/>
    <w:rsid w:val="00862EB9"/>
    <w:rsid w:val="00864C8E"/>
    <w:rsid w:val="0087511A"/>
    <w:rsid w:val="008771CA"/>
    <w:rsid w:val="0088551F"/>
    <w:rsid w:val="00885CD8"/>
    <w:rsid w:val="008C1912"/>
    <w:rsid w:val="008C70CA"/>
    <w:rsid w:val="008D0CB8"/>
    <w:rsid w:val="008D0F6E"/>
    <w:rsid w:val="008D7D02"/>
    <w:rsid w:val="008E3CD0"/>
    <w:rsid w:val="008E5152"/>
    <w:rsid w:val="008F4671"/>
    <w:rsid w:val="0090089E"/>
    <w:rsid w:val="00905CE2"/>
    <w:rsid w:val="00910F1E"/>
    <w:rsid w:val="00911F69"/>
    <w:rsid w:val="009141EF"/>
    <w:rsid w:val="00916114"/>
    <w:rsid w:val="00917363"/>
    <w:rsid w:val="009177D7"/>
    <w:rsid w:val="00921886"/>
    <w:rsid w:val="00922E5E"/>
    <w:rsid w:val="00923DA9"/>
    <w:rsid w:val="00924E3B"/>
    <w:rsid w:val="0093282B"/>
    <w:rsid w:val="00943651"/>
    <w:rsid w:val="0094536B"/>
    <w:rsid w:val="00950A70"/>
    <w:rsid w:val="009535C5"/>
    <w:rsid w:val="0096208A"/>
    <w:rsid w:val="0096320F"/>
    <w:rsid w:val="0096599B"/>
    <w:rsid w:val="009672E9"/>
    <w:rsid w:val="0097622A"/>
    <w:rsid w:val="00986EDD"/>
    <w:rsid w:val="009912F5"/>
    <w:rsid w:val="009913ED"/>
    <w:rsid w:val="009A26F2"/>
    <w:rsid w:val="009A3F0B"/>
    <w:rsid w:val="009C0B7A"/>
    <w:rsid w:val="009D4F25"/>
    <w:rsid w:val="009D52D1"/>
    <w:rsid w:val="009D7701"/>
    <w:rsid w:val="009E6763"/>
    <w:rsid w:val="009F1D04"/>
    <w:rsid w:val="009F38B4"/>
    <w:rsid w:val="009F4424"/>
    <w:rsid w:val="009F54FD"/>
    <w:rsid w:val="00A13D37"/>
    <w:rsid w:val="00A22A60"/>
    <w:rsid w:val="00A425B1"/>
    <w:rsid w:val="00A4682C"/>
    <w:rsid w:val="00A524E3"/>
    <w:rsid w:val="00A546DC"/>
    <w:rsid w:val="00A57A48"/>
    <w:rsid w:val="00A63F4E"/>
    <w:rsid w:val="00A726A2"/>
    <w:rsid w:val="00A82CAD"/>
    <w:rsid w:val="00A976A9"/>
    <w:rsid w:val="00AA59AA"/>
    <w:rsid w:val="00AB1198"/>
    <w:rsid w:val="00AB1E70"/>
    <w:rsid w:val="00AB3E8C"/>
    <w:rsid w:val="00AB486C"/>
    <w:rsid w:val="00AB5518"/>
    <w:rsid w:val="00AB7441"/>
    <w:rsid w:val="00AC079C"/>
    <w:rsid w:val="00AC6025"/>
    <w:rsid w:val="00AE2E7D"/>
    <w:rsid w:val="00AE521D"/>
    <w:rsid w:val="00AF4709"/>
    <w:rsid w:val="00B051FF"/>
    <w:rsid w:val="00B12DDC"/>
    <w:rsid w:val="00B22E67"/>
    <w:rsid w:val="00B23A80"/>
    <w:rsid w:val="00B32C75"/>
    <w:rsid w:val="00B50841"/>
    <w:rsid w:val="00B6373B"/>
    <w:rsid w:val="00B80BA7"/>
    <w:rsid w:val="00B84D4C"/>
    <w:rsid w:val="00B857F3"/>
    <w:rsid w:val="00B860CC"/>
    <w:rsid w:val="00B93660"/>
    <w:rsid w:val="00BB7649"/>
    <w:rsid w:val="00BC78FC"/>
    <w:rsid w:val="00BD718C"/>
    <w:rsid w:val="00BE4708"/>
    <w:rsid w:val="00BF5A2E"/>
    <w:rsid w:val="00C01CBB"/>
    <w:rsid w:val="00C01FBB"/>
    <w:rsid w:val="00C14805"/>
    <w:rsid w:val="00C237B3"/>
    <w:rsid w:val="00C42898"/>
    <w:rsid w:val="00C42EA8"/>
    <w:rsid w:val="00C450E8"/>
    <w:rsid w:val="00C466AE"/>
    <w:rsid w:val="00C56281"/>
    <w:rsid w:val="00C57354"/>
    <w:rsid w:val="00C605B4"/>
    <w:rsid w:val="00C64238"/>
    <w:rsid w:val="00C64249"/>
    <w:rsid w:val="00C64B3C"/>
    <w:rsid w:val="00C6737F"/>
    <w:rsid w:val="00C71830"/>
    <w:rsid w:val="00C85DA3"/>
    <w:rsid w:val="00C9399C"/>
    <w:rsid w:val="00CA6C0F"/>
    <w:rsid w:val="00CB43BD"/>
    <w:rsid w:val="00CB5AC6"/>
    <w:rsid w:val="00CB6FA5"/>
    <w:rsid w:val="00CC232B"/>
    <w:rsid w:val="00CC4A48"/>
    <w:rsid w:val="00CC4EAE"/>
    <w:rsid w:val="00CC5301"/>
    <w:rsid w:val="00CD7DBB"/>
    <w:rsid w:val="00CE0388"/>
    <w:rsid w:val="00CE124B"/>
    <w:rsid w:val="00CE4ABB"/>
    <w:rsid w:val="00D02110"/>
    <w:rsid w:val="00D07029"/>
    <w:rsid w:val="00D26460"/>
    <w:rsid w:val="00D34782"/>
    <w:rsid w:val="00D55A87"/>
    <w:rsid w:val="00D60992"/>
    <w:rsid w:val="00D720CA"/>
    <w:rsid w:val="00D757B6"/>
    <w:rsid w:val="00D81F8E"/>
    <w:rsid w:val="00D8389C"/>
    <w:rsid w:val="00DA22F0"/>
    <w:rsid w:val="00DA6B01"/>
    <w:rsid w:val="00DB0CC9"/>
    <w:rsid w:val="00DB3A2A"/>
    <w:rsid w:val="00DB3A7C"/>
    <w:rsid w:val="00DB530C"/>
    <w:rsid w:val="00DC4C83"/>
    <w:rsid w:val="00DD26AD"/>
    <w:rsid w:val="00DD3909"/>
    <w:rsid w:val="00DD78CB"/>
    <w:rsid w:val="00DE058F"/>
    <w:rsid w:val="00DE5FFE"/>
    <w:rsid w:val="00DF290A"/>
    <w:rsid w:val="00DF3651"/>
    <w:rsid w:val="00E03930"/>
    <w:rsid w:val="00E141E1"/>
    <w:rsid w:val="00E16B5A"/>
    <w:rsid w:val="00E17726"/>
    <w:rsid w:val="00E178C6"/>
    <w:rsid w:val="00E20C19"/>
    <w:rsid w:val="00E23744"/>
    <w:rsid w:val="00E24E35"/>
    <w:rsid w:val="00E25753"/>
    <w:rsid w:val="00E32D1C"/>
    <w:rsid w:val="00E33C43"/>
    <w:rsid w:val="00E41621"/>
    <w:rsid w:val="00E435B2"/>
    <w:rsid w:val="00E53257"/>
    <w:rsid w:val="00E60795"/>
    <w:rsid w:val="00E679BF"/>
    <w:rsid w:val="00E7068F"/>
    <w:rsid w:val="00E7566C"/>
    <w:rsid w:val="00E96E82"/>
    <w:rsid w:val="00EA1169"/>
    <w:rsid w:val="00EA678F"/>
    <w:rsid w:val="00EB4ACA"/>
    <w:rsid w:val="00EB6A84"/>
    <w:rsid w:val="00EC05BC"/>
    <w:rsid w:val="00EC312E"/>
    <w:rsid w:val="00EC6EFE"/>
    <w:rsid w:val="00ED1DEE"/>
    <w:rsid w:val="00ED3C67"/>
    <w:rsid w:val="00EE3DB9"/>
    <w:rsid w:val="00EE7B9B"/>
    <w:rsid w:val="00EE7C4E"/>
    <w:rsid w:val="00F02D10"/>
    <w:rsid w:val="00F07BED"/>
    <w:rsid w:val="00F139C8"/>
    <w:rsid w:val="00F14F09"/>
    <w:rsid w:val="00F166BF"/>
    <w:rsid w:val="00F1781B"/>
    <w:rsid w:val="00F25FBB"/>
    <w:rsid w:val="00F34A73"/>
    <w:rsid w:val="00F50441"/>
    <w:rsid w:val="00F52E81"/>
    <w:rsid w:val="00F538EE"/>
    <w:rsid w:val="00F55D88"/>
    <w:rsid w:val="00F61579"/>
    <w:rsid w:val="00F6288C"/>
    <w:rsid w:val="00F635AA"/>
    <w:rsid w:val="00F6681A"/>
    <w:rsid w:val="00F83630"/>
    <w:rsid w:val="00F84123"/>
    <w:rsid w:val="00F86F84"/>
    <w:rsid w:val="00FA02BF"/>
    <w:rsid w:val="00FC25B4"/>
    <w:rsid w:val="00FD214F"/>
    <w:rsid w:val="00FE3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1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782"/>
    <w:pPr>
      <w:spacing w:after="0" w:line="240" w:lineRule="auto"/>
    </w:pPr>
    <w:rPr>
      <w:rFonts w:ascii="Times New Roman" w:eastAsia="Times New Roman" w:hAnsi="Times New Roman" w:cs="Times New Roman"/>
      <w:sz w:val="24"/>
      <w:szCs w:val="24"/>
      <w:lang w:val="es-CO" w:eastAsia="es-ES"/>
    </w:rPr>
  </w:style>
  <w:style w:type="paragraph" w:styleId="Ttulo1">
    <w:name w:val="heading 1"/>
    <w:basedOn w:val="Normal"/>
    <w:next w:val="Normal"/>
    <w:link w:val="Ttulo1Car"/>
    <w:uiPriority w:val="9"/>
    <w:qFormat/>
    <w:rsid w:val="00950A70"/>
    <w:pPr>
      <w:keepNext/>
      <w:numPr>
        <w:numId w:val="1"/>
      </w:numPr>
      <w:spacing w:before="240" w:after="60"/>
      <w:ind w:left="432"/>
      <w:outlineLvl w:val="0"/>
    </w:pPr>
    <w:rPr>
      <w:rFonts w:ascii="Arial Narrow" w:hAnsi="Arial Narrow"/>
      <w:b/>
      <w:bCs/>
      <w:color w:val="2E849B"/>
      <w:kern w:val="32"/>
      <w:sz w:val="22"/>
      <w:szCs w:val="32"/>
      <w:lang w:val="x-none"/>
    </w:rPr>
  </w:style>
  <w:style w:type="paragraph" w:styleId="Ttulo2">
    <w:name w:val="heading 2"/>
    <w:basedOn w:val="Normal"/>
    <w:next w:val="Normal"/>
    <w:link w:val="Ttulo2Car"/>
    <w:qFormat/>
    <w:rsid w:val="00505A6C"/>
    <w:pPr>
      <w:keepNext/>
      <w:numPr>
        <w:ilvl w:val="1"/>
        <w:numId w:val="1"/>
      </w:numPr>
      <w:ind w:left="576"/>
      <w:outlineLvl w:val="1"/>
    </w:pPr>
    <w:rPr>
      <w:rFonts w:ascii="Arial Narrow" w:hAnsi="Arial Narrow"/>
      <w:b/>
      <w:bCs/>
      <w:sz w:val="22"/>
      <w:lang w:val="es-ES"/>
    </w:rPr>
  </w:style>
  <w:style w:type="paragraph" w:styleId="Ttulo3">
    <w:name w:val="heading 3"/>
    <w:basedOn w:val="Normal"/>
    <w:next w:val="Normal"/>
    <w:link w:val="Ttulo3Car"/>
    <w:qFormat/>
    <w:rsid w:val="00DC4C83"/>
    <w:pPr>
      <w:keepNext/>
      <w:numPr>
        <w:ilvl w:val="2"/>
        <w:numId w:val="1"/>
      </w:numPr>
      <w:outlineLvl w:val="2"/>
    </w:pPr>
    <w:rPr>
      <w:rFonts w:ascii="Arial Narrow" w:hAnsi="Arial Narrow"/>
      <w:b/>
      <w:bCs/>
      <w:sz w:val="22"/>
      <w:lang w:val="es-ES"/>
    </w:rPr>
  </w:style>
  <w:style w:type="paragraph" w:styleId="Ttulo4">
    <w:name w:val="heading 4"/>
    <w:basedOn w:val="Normal"/>
    <w:next w:val="Normal"/>
    <w:link w:val="Ttulo4Car"/>
    <w:qFormat/>
    <w:rsid w:val="00ED3C67"/>
    <w:pPr>
      <w:keepNext/>
      <w:numPr>
        <w:ilvl w:val="3"/>
        <w:numId w:val="1"/>
      </w:numPr>
      <w:tabs>
        <w:tab w:val="left" w:pos="1440"/>
      </w:tabs>
      <w:outlineLvl w:val="3"/>
    </w:pPr>
    <w:rPr>
      <w:rFonts w:ascii="Arial" w:hAnsi="Arial"/>
      <w:b/>
      <w:bCs/>
      <w:lang w:val="es-ES"/>
    </w:rPr>
  </w:style>
  <w:style w:type="paragraph" w:styleId="Ttulo5">
    <w:name w:val="heading 5"/>
    <w:basedOn w:val="Normal"/>
    <w:next w:val="Normal"/>
    <w:link w:val="Ttulo5Car"/>
    <w:qFormat/>
    <w:rsid w:val="00ED3C67"/>
    <w:pPr>
      <w:keepNext/>
      <w:numPr>
        <w:ilvl w:val="4"/>
        <w:numId w:val="1"/>
      </w:numPr>
      <w:tabs>
        <w:tab w:val="left" w:pos="1440"/>
      </w:tabs>
      <w:outlineLvl w:val="4"/>
    </w:pPr>
    <w:rPr>
      <w:rFonts w:ascii="Arial" w:hAnsi="Arial"/>
      <w:b/>
      <w:bCs/>
      <w:lang w:val="es-ES"/>
    </w:rPr>
  </w:style>
  <w:style w:type="paragraph" w:styleId="Ttulo6">
    <w:name w:val="heading 6"/>
    <w:basedOn w:val="Normal"/>
    <w:next w:val="Normal"/>
    <w:link w:val="Ttulo6Car"/>
    <w:qFormat/>
    <w:rsid w:val="00ED3C67"/>
    <w:pPr>
      <w:keepNext/>
      <w:numPr>
        <w:ilvl w:val="5"/>
        <w:numId w:val="1"/>
      </w:numPr>
      <w:tabs>
        <w:tab w:val="left" w:pos="1440"/>
      </w:tabs>
      <w:jc w:val="center"/>
      <w:outlineLvl w:val="5"/>
    </w:pPr>
    <w:rPr>
      <w:rFonts w:ascii="Arial" w:hAnsi="Arial"/>
      <w:b/>
      <w:bCs/>
      <w:sz w:val="16"/>
      <w:lang w:val="es-ES"/>
    </w:rPr>
  </w:style>
  <w:style w:type="paragraph" w:styleId="Ttulo7">
    <w:name w:val="heading 7"/>
    <w:basedOn w:val="Normal"/>
    <w:next w:val="Normal"/>
    <w:link w:val="Ttulo7Car"/>
    <w:uiPriority w:val="9"/>
    <w:semiHidden/>
    <w:unhideWhenUsed/>
    <w:qFormat/>
    <w:rsid w:val="00950A70"/>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qFormat/>
    <w:rsid w:val="00ED3C67"/>
    <w:pPr>
      <w:keepNext/>
      <w:numPr>
        <w:ilvl w:val="7"/>
        <w:numId w:val="1"/>
      </w:numPr>
      <w:jc w:val="center"/>
      <w:outlineLvl w:val="7"/>
    </w:pPr>
    <w:rPr>
      <w:rFonts w:ascii="Arial" w:hAnsi="Arial"/>
      <w:b/>
      <w:bCs/>
      <w:sz w:val="20"/>
      <w:lang w:val="es-ES"/>
    </w:rPr>
  </w:style>
  <w:style w:type="paragraph" w:styleId="Ttulo9">
    <w:name w:val="heading 9"/>
    <w:basedOn w:val="Normal"/>
    <w:next w:val="Normal"/>
    <w:link w:val="Ttulo9Car"/>
    <w:qFormat/>
    <w:rsid w:val="00ED3C67"/>
    <w:pPr>
      <w:keepNext/>
      <w:numPr>
        <w:ilvl w:val="8"/>
        <w:numId w:val="1"/>
      </w:numPr>
      <w:tabs>
        <w:tab w:val="left" w:pos="1440"/>
      </w:tabs>
      <w:jc w:val="both"/>
      <w:outlineLvl w:val="8"/>
    </w:pPr>
    <w:rPr>
      <w:rFonts w:ascii="Arial" w:hAnsi="Arial"/>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E521D"/>
    <w:pPr>
      <w:spacing w:before="240" w:after="60"/>
      <w:jc w:val="center"/>
      <w:outlineLvl w:val="0"/>
    </w:pPr>
    <w:rPr>
      <w:rFonts w:ascii="Arial" w:hAnsi="Arial"/>
      <w:b/>
      <w:bCs/>
      <w:kern w:val="28"/>
      <w:szCs w:val="32"/>
      <w:lang w:val="es-ES"/>
    </w:rPr>
  </w:style>
  <w:style w:type="character" w:customStyle="1" w:styleId="TtuloCar">
    <w:name w:val="Título Car"/>
    <w:basedOn w:val="Fuentedeprrafopredeter"/>
    <w:link w:val="Ttulo"/>
    <w:rsid w:val="00AE521D"/>
    <w:rPr>
      <w:rFonts w:ascii="Arial" w:eastAsia="Times New Roman" w:hAnsi="Arial" w:cs="Times New Roman"/>
      <w:b/>
      <w:bCs/>
      <w:kern w:val="28"/>
      <w:sz w:val="24"/>
      <w:szCs w:val="32"/>
      <w:lang w:val="es-ES" w:eastAsia="es-ES"/>
    </w:rPr>
  </w:style>
  <w:style w:type="character" w:customStyle="1" w:styleId="Ttulo1Car">
    <w:name w:val="Título 1 Car"/>
    <w:basedOn w:val="Fuentedeprrafopredeter"/>
    <w:link w:val="Ttulo1"/>
    <w:uiPriority w:val="9"/>
    <w:rsid w:val="00950A70"/>
    <w:rPr>
      <w:rFonts w:ascii="Arial Narrow" w:eastAsia="Times New Roman" w:hAnsi="Arial Narrow" w:cs="Times New Roman"/>
      <w:b/>
      <w:bCs/>
      <w:color w:val="2E849B"/>
      <w:kern w:val="32"/>
      <w:szCs w:val="32"/>
      <w:lang w:val="x-none" w:eastAsia="es-ES"/>
    </w:rPr>
  </w:style>
  <w:style w:type="character" w:customStyle="1" w:styleId="Ttulo2Car">
    <w:name w:val="Título 2 Car"/>
    <w:basedOn w:val="Fuentedeprrafopredeter"/>
    <w:link w:val="Ttulo2"/>
    <w:rsid w:val="00505A6C"/>
    <w:rPr>
      <w:rFonts w:ascii="Arial Narrow" w:eastAsia="Times New Roman" w:hAnsi="Arial Narrow" w:cs="Times New Roman"/>
      <w:b/>
      <w:bCs/>
      <w:szCs w:val="24"/>
      <w:lang w:val="es-ES" w:eastAsia="es-ES"/>
    </w:rPr>
  </w:style>
  <w:style w:type="character" w:customStyle="1" w:styleId="Ttulo3Car">
    <w:name w:val="Título 3 Car"/>
    <w:basedOn w:val="Fuentedeprrafopredeter"/>
    <w:link w:val="Ttulo3"/>
    <w:rsid w:val="00DC4C83"/>
    <w:rPr>
      <w:rFonts w:ascii="Arial Narrow" w:eastAsia="Times New Roman" w:hAnsi="Arial Narrow" w:cs="Times New Roman"/>
      <w:b/>
      <w:bCs/>
      <w:szCs w:val="24"/>
      <w:lang w:val="es-ES" w:eastAsia="es-ES"/>
    </w:rPr>
  </w:style>
  <w:style w:type="character" w:customStyle="1" w:styleId="Ttulo4Car">
    <w:name w:val="Título 4 Car"/>
    <w:basedOn w:val="Fuentedeprrafopredeter"/>
    <w:link w:val="Ttulo4"/>
    <w:rsid w:val="00ED3C67"/>
    <w:rPr>
      <w:rFonts w:ascii="Arial" w:eastAsia="Times New Roman" w:hAnsi="Arial" w:cs="Times New Roman"/>
      <w:b/>
      <w:bCs/>
      <w:sz w:val="24"/>
      <w:szCs w:val="24"/>
      <w:lang w:val="es-ES" w:eastAsia="es-ES"/>
    </w:rPr>
  </w:style>
  <w:style w:type="character" w:customStyle="1" w:styleId="Ttulo5Car">
    <w:name w:val="Título 5 Car"/>
    <w:basedOn w:val="Fuentedeprrafopredeter"/>
    <w:link w:val="Ttulo5"/>
    <w:rsid w:val="00ED3C67"/>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ED3C67"/>
    <w:rPr>
      <w:rFonts w:ascii="Arial" w:eastAsia="Times New Roman" w:hAnsi="Arial" w:cs="Times New Roman"/>
      <w:b/>
      <w:bCs/>
      <w:sz w:val="16"/>
      <w:szCs w:val="24"/>
      <w:lang w:val="es-ES" w:eastAsia="es-ES"/>
    </w:rPr>
  </w:style>
  <w:style w:type="character" w:customStyle="1" w:styleId="Ttulo8Car">
    <w:name w:val="Título 8 Car"/>
    <w:basedOn w:val="Fuentedeprrafopredeter"/>
    <w:link w:val="Ttulo8"/>
    <w:rsid w:val="00ED3C67"/>
    <w:rPr>
      <w:rFonts w:ascii="Arial" w:eastAsia="Times New Roman" w:hAnsi="Arial" w:cs="Times New Roman"/>
      <w:b/>
      <w:bCs/>
      <w:sz w:val="20"/>
      <w:szCs w:val="24"/>
      <w:lang w:val="es-ES" w:eastAsia="es-ES"/>
    </w:rPr>
  </w:style>
  <w:style w:type="character" w:customStyle="1" w:styleId="Ttulo9Car">
    <w:name w:val="Título 9 Car"/>
    <w:basedOn w:val="Fuentedeprrafopredeter"/>
    <w:link w:val="Ttulo9"/>
    <w:rsid w:val="00ED3C67"/>
    <w:rPr>
      <w:rFonts w:ascii="Arial" w:eastAsia="Times New Roman" w:hAnsi="Arial" w:cs="Times New Roman"/>
      <w:b/>
      <w:sz w:val="24"/>
      <w:szCs w:val="24"/>
      <w:lang w:val="es-ES" w:eastAsia="es-ES"/>
    </w:rPr>
  </w:style>
  <w:style w:type="paragraph" w:styleId="Encabezado">
    <w:name w:val="header"/>
    <w:basedOn w:val="Normal"/>
    <w:link w:val="EncabezadoCar"/>
    <w:uiPriority w:val="99"/>
    <w:unhideWhenUsed/>
    <w:rsid w:val="00ED3C67"/>
    <w:pPr>
      <w:tabs>
        <w:tab w:val="center" w:pos="4252"/>
        <w:tab w:val="right" w:pos="8504"/>
      </w:tabs>
    </w:pPr>
    <w:rPr>
      <w:lang w:val="x-none"/>
    </w:rPr>
  </w:style>
  <w:style w:type="character" w:customStyle="1" w:styleId="EncabezadoCar">
    <w:name w:val="Encabezado Car"/>
    <w:basedOn w:val="Fuentedeprrafopredeter"/>
    <w:link w:val="Encabezado"/>
    <w:uiPriority w:val="99"/>
    <w:rsid w:val="00ED3C67"/>
    <w:rPr>
      <w:rFonts w:ascii="Times New Roman" w:eastAsia="Times New Roman" w:hAnsi="Times New Roman" w:cs="Times New Roman"/>
      <w:sz w:val="24"/>
      <w:szCs w:val="24"/>
      <w:lang w:val="x-none" w:eastAsia="es-ES"/>
    </w:rPr>
  </w:style>
  <w:style w:type="paragraph" w:styleId="Textocomentario">
    <w:name w:val="annotation text"/>
    <w:basedOn w:val="Normal"/>
    <w:link w:val="TextocomentarioCar"/>
    <w:rsid w:val="00ED3C67"/>
    <w:rPr>
      <w:sz w:val="20"/>
      <w:szCs w:val="20"/>
      <w:lang w:val="es-ES"/>
    </w:rPr>
  </w:style>
  <w:style w:type="character" w:customStyle="1" w:styleId="TextocomentarioCar">
    <w:name w:val="Texto comentario Car"/>
    <w:basedOn w:val="Fuentedeprrafopredeter"/>
    <w:link w:val="Textocomentario"/>
    <w:rsid w:val="00ED3C67"/>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ED3C67"/>
    <w:pPr>
      <w:tabs>
        <w:tab w:val="left" w:pos="1440"/>
      </w:tabs>
      <w:jc w:val="both"/>
    </w:pPr>
    <w:rPr>
      <w:rFonts w:ascii="Arial" w:hAnsi="Arial"/>
      <w:lang w:val="es-ES"/>
    </w:rPr>
  </w:style>
  <w:style w:type="character" w:customStyle="1" w:styleId="TextoindependienteCar">
    <w:name w:val="Texto independiente Car"/>
    <w:basedOn w:val="Fuentedeprrafopredeter"/>
    <w:link w:val="Textoindependiente"/>
    <w:rsid w:val="00ED3C67"/>
    <w:rPr>
      <w:rFonts w:ascii="Arial" w:eastAsia="Times New Roman" w:hAnsi="Arial" w:cs="Times New Roman"/>
      <w:sz w:val="24"/>
      <w:szCs w:val="24"/>
      <w:lang w:val="es-ES" w:eastAsia="es-ES"/>
    </w:rPr>
  </w:style>
  <w:style w:type="paragraph" w:styleId="Sangradetextonormal">
    <w:name w:val="Body Text Indent"/>
    <w:basedOn w:val="Normal"/>
    <w:link w:val="SangradetextonormalCar"/>
    <w:rsid w:val="00ED3C67"/>
    <w:pPr>
      <w:ind w:left="360"/>
    </w:pPr>
    <w:rPr>
      <w:rFonts w:ascii="Arial" w:hAnsi="Arial"/>
      <w:szCs w:val="20"/>
      <w:lang w:val="es-ES"/>
    </w:rPr>
  </w:style>
  <w:style w:type="character" w:customStyle="1" w:styleId="SangradetextonormalCar">
    <w:name w:val="Sangría de texto normal Car"/>
    <w:basedOn w:val="Fuentedeprrafopredeter"/>
    <w:link w:val="Sangradetextonormal"/>
    <w:rsid w:val="00ED3C67"/>
    <w:rPr>
      <w:rFonts w:ascii="Arial" w:eastAsia="Times New Roman" w:hAnsi="Arial" w:cs="Times New Roman"/>
      <w:sz w:val="24"/>
      <w:szCs w:val="20"/>
      <w:lang w:val="es-ES" w:eastAsia="es-ES"/>
    </w:rPr>
  </w:style>
  <w:style w:type="character" w:styleId="Hipervnculo">
    <w:name w:val="Hyperlink"/>
    <w:uiPriority w:val="99"/>
    <w:rsid w:val="00ED3C67"/>
    <w:rPr>
      <w:rFonts w:ascii="Arial" w:hAnsi="Arial"/>
      <w:color w:val="0000FF"/>
      <w:sz w:val="24"/>
      <w:u w:val="none"/>
    </w:rPr>
  </w:style>
  <w:style w:type="paragraph" w:styleId="Sangra3detindependiente">
    <w:name w:val="Body Text Indent 3"/>
    <w:basedOn w:val="Normal"/>
    <w:link w:val="Sangra3detindependienteCar"/>
    <w:rsid w:val="00ED3C67"/>
    <w:pPr>
      <w:ind w:left="709"/>
      <w:jc w:val="both"/>
    </w:pPr>
    <w:rPr>
      <w:rFonts w:ascii="Arial" w:hAnsi="Arial"/>
      <w:sz w:val="20"/>
      <w:szCs w:val="20"/>
      <w:lang w:val="es-ES"/>
    </w:rPr>
  </w:style>
  <w:style w:type="character" w:customStyle="1" w:styleId="Sangra3detindependienteCar">
    <w:name w:val="Sangría 3 de t. independiente Car"/>
    <w:basedOn w:val="Fuentedeprrafopredeter"/>
    <w:link w:val="Sangra3detindependiente"/>
    <w:rsid w:val="00ED3C67"/>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ED3C67"/>
    <w:rPr>
      <w:rFonts w:ascii="Tahoma" w:hAnsi="Tahoma"/>
      <w:sz w:val="16"/>
      <w:szCs w:val="16"/>
      <w:lang w:val="x-none"/>
    </w:rPr>
  </w:style>
  <w:style w:type="character" w:customStyle="1" w:styleId="TextodegloboCar">
    <w:name w:val="Texto de globo Car"/>
    <w:basedOn w:val="Fuentedeprrafopredeter"/>
    <w:link w:val="Textodeglobo"/>
    <w:uiPriority w:val="99"/>
    <w:semiHidden/>
    <w:rsid w:val="00ED3C67"/>
    <w:rPr>
      <w:rFonts w:ascii="Tahoma" w:eastAsia="Times New Roman" w:hAnsi="Tahoma" w:cs="Times New Roman"/>
      <w:sz w:val="16"/>
      <w:szCs w:val="16"/>
      <w:lang w:val="x-none" w:eastAsia="es-ES"/>
    </w:rPr>
  </w:style>
  <w:style w:type="paragraph" w:styleId="Piedepgina">
    <w:name w:val="footer"/>
    <w:basedOn w:val="Normal"/>
    <w:link w:val="PiedepginaCar"/>
    <w:uiPriority w:val="99"/>
    <w:unhideWhenUsed/>
    <w:rsid w:val="00ED3C67"/>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ED3C67"/>
    <w:rPr>
      <w:rFonts w:ascii="Times New Roman" w:eastAsia="Times New Roman" w:hAnsi="Times New Roman" w:cs="Times New Roman"/>
      <w:sz w:val="24"/>
      <w:szCs w:val="24"/>
      <w:lang w:val="x-none" w:eastAsia="es-ES"/>
    </w:rPr>
  </w:style>
  <w:style w:type="character" w:styleId="Nmerodepgina">
    <w:name w:val="page number"/>
    <w:semiHidden/>
    <w:unhideWhenUsed/>
    <w:rsid w:val="00ED3C67"/>
    <w:rPr>
      <w:rFonts w:ascii="Times New Roman" w:hAnsi="Times New Roman" w:cs="Times New Roman" w:hint="default"/>
    </w:rPr>
  </w:style>
  <w:style w:type="paragraph" w:styleId="Prrafodelista">
    <w:name w:val="List Paragraph"/>
    <w:aliases w:val="Bullet List,FooterText,numbered,Paragraphe de liste1,lp1"/>
    <w:basedOn w:val="Normal"/>
    <w:link w:val="PrrafodelistaCar"/>
    <w:uiPriority w:val="34"/>
    <w:qFormat/>
    <w:rsid w:val="00ED3C67"/>
    <w:pPr>
      <w:ind w:left="708"/>
    </w:pPr>
  </w:style>
  <w:style w:type="paragraph" w:customStyle="1" w:styleId="1">
    <w:name w:val="1"/>
    <w:basedOn w:val="Ttulo1"/>
    <w:next w:val="Normal"/>
    <w:uiPriority w:val="39"/>
    <w:unhideWhenUsed/>
    <w:qFormat/>
    <w:rsid w:val="00ED3C67"/>
    <w:pPr>
      <w:keepLines/>
      <w:spacing w:before="480" w:after="0" w:line="276" w:lineRule="auto"/>
      <w:outlineLvl w:val="9"/>
    </w:pPr>
    <w:rPr>
      <w:color w:val="365F91"/>
      <w:kern w:val="0"/>
      <w:sz w:val="28"/>
      <w:szCs w:val="28"/>
      <w:lang w:eastAsia="es-CO"/>
    </w:rPr>
  </w:style>
  <w:style w:type="paragraph" w:styleId="TDC1">
    <w:name w:val="toc 1"/>
    <w:basedOn w:val="Normal"/>
    <w:next w:val="Normal"/>
    <w:autoRedefine/>
    <w:uiPriority w:val="39"/>
    <w:unhideWhenUsed/>
    <w:qFormat/>
    <w:rsid w:val="000D2A23"/>
    <w:pPr>
      <w:tabs>
        <w:tab w:val="left" w:pos="480"/>
        <w:tab w:val="right" w:leader="dot" w:pos="9356"/>
      </w:tabs>
    </w:pPr>
    <w:rPr>
      <w:rFonts w:ascii="Arial Narrow" w:hAnsi="Arial Narrow"/>
      <w:b/>
      <w:noProof/>
      <w:sz w:val="22"/>
    </w:rPr>
  </w:style>
  <w:style w:type="paragraph" w:styleId="TDC2">
    <w:name w:val="toc 2"/>
    <w:basedOn w:val="Normal"/>
    <w:next w:val="Normal"/>
    <w:autoRedefine/>
    <w:uiPriority w:val="39"/>
    <w:unhideWhenUsed/>
    <w:qFormat/>
    <w:rsid w:val="0054698E"/>
    <w:pPr>
      <w:tabs>
        <w:tab w:val="left" w:pos="880"/>
        <w:tab w:val="right" w:leader="dot" w:pos="9394"/>
      </w:tabs>
    </w:pPr>
    <w:rPr>
      <w:rFonts w:ascii="Arial Narrow" w:hAnsi="Arial Narrow"/>
      <w:sz w:val="22"/>
    </w:rPr>
  </w:style>
  <w:style w:type="paragraph" w:styleId="TDC3">
    <w:name w:val="toc 3"/>
    <w:basedOn w:val="Normal"/>
    <w:next w:val="Normal"/>
    <w:autoRedefine/>
    <w:uiPriority w:val="39"/>
    <w:unhideWhenUsed/>
    <w:qFormat/>
    <w:rsid w:val="00EE3DB9"/>
    <w:pPr>
      <w:tabs>
        <w:tab w:val="left" w:pos="851"/>
        <w:tab w:val="right" w:leader="dot" w:pos="9394"/>
      </w:tabs>
    </w:pPr>
    <w:rPr>
      <w:rFonts w:ascii="Arial Narrow" w:hAnsi="Arial Narrow"/>
      <w:sz w:val="22"/>
    </w:rPr>
  </w:style>
  <w:style w:type="character" w:styleId="Refdecomentario">
    <w:name w:val="annotation reference"/>
    <w:unhideWhenUsed/>
    <w:rsid w:val="00ED3C67"/>
    <w:rPr>
      <w:sz w:val="16"/>
      <w:szCs w:val="16"/>
    </w:rPr>
  </w:style>
  <w:style w:type="paragraph" w:styleId="Asuntodelcomentario">
    <w:name w:val="annotation subject"/>
    <w:basedOn w:val="Textocomentario"/>
    <w:next w:val="Textocomentario"/>
    <w:link w:val="AsuntodelcomentarioCar"/>
    <w:uiPriority w:val="99"/>
    <w:semiHidden/>
    <w:unhideWhenUsed/>
    <w:rsid w:val="00ED3C67"/>
    <w:rPr>
      <w:b/>
      <w:bCs/>
    </w:rPr>
  </w:style>
  <w:style w:type="character" w:customStyle="1" w:styleId="AsuntodelcomentarioCar">
    <w:name w:val="Asunto del comentario Car"/>
    <w:basedOn w:val="TextocomentarioCar"/>
    <w:link w:val="Asuntodelcomentario"/>
    <w:uiPriority w:val="99"/>
    <w:semiHidden/>
    <w:rsid w:val="00ED3C67"/>
    <w:rPr>
      <w:rFonts w:ascii="Times New Roman" w:eastAsia="Times New Roman" w:hAnsi="Times New Roman" w:cs="Times New Roman"/>
      <w:b/>
      <w:bCs/>
      <w:sz w:val="20"/>
      <w:szCs w:val="20"/>
      <w:lang w:val="es-ES" w:eastAsia="es-ES"/>
    </w:rPr>
  </w:style>
  <w:style w:type="paragraph" w:customStyle="1" w:styleId="PROCEDIMIENTO">
    <w:name w:val="PROCEDIMIENTO"/>
    <w:basedOn w:val="Normal"/>
    <w:qFormat/>
    <w:rsid w:val="00ED3C67"/>
    <w:pPr>
      <w:spacing w:after="200"/>
      <w:jc w:val="both"/>
    </w:pPr>
    <w:rPr>
      <w:rFonts w:ascii="Arial" w:eastAsia="Calibri" w:hAnsi="Arial"/>
      <w:lang w:eastAsia="es-CO"/>
    </w:rPr>
  </w:style>
  <w:style w:type="character" w:customStyle="1" w:styleId="apple-converted-space">
    <w:name w:val="apple-converted-space"/>
    <w:basedOn w:val="Fuentedeprrafopredeter"/>
    <w:rsid w:val="00ED3C67"/>
  </w:style>
  <w:style w:type="character" w:styleId="Textoennegrita">
    <w:name w:val="Strong"/>
    <w:uiPriority w:val="22"/>
    <w:qFormat/>
    <w:rsid w:val="00ED3C67"/>
    <w:rPr>
      <w:b/>
      <w:bCs/>
    </w:rPr>
  </w:style>
  <w:style w:type="character" w:customStyle="1" w:styleId="Ttulo7Car">
    <w:name w:val="Título 7 Car"/>
    <w:basedOn w:val="Fuentedeprrafopredeter"/>
    <w:link w:val="Ttulo7"/>
    <w:uiPriority w:val="9"/>
    <w:semiHidden/>
    <w:rsid w:val="00950A70"/>
    <w:rPr>
      <w:rFonts w:asciiTheme="majorHAnsi" w:eastAsiaTheme="majorEastAsia" w:hAnsiTheme="majorHAnsi" w:cstheme="majorBidi"/>
      <w:i/>
      <w:iCs/>
      <w:color w:val="243F60" w:themeColor="accent1" w:themeShade="7F"/>
      <w:sz w:val="24"/>
      <w:szCs w:val="24"/>
      <w:lang w:val="es-CO" w:eastAsia="es-ES"/>
    </w:rPr>
  </w:style>
  <w:style w:type="table" w:customStyle="1" w:styleId="Tabladelista2-nfasis51">
    <w:name w:val="Tabla de lista 2 - Énfasis 51"/>
    <w:basedOn w:val="Tablanormal"/>
    <w:uiPriority w:val="47"/>
    <w:rsid w:val="00C9399C"/>
    <w:pPr>
      <w:spacing w:after="0" w:line="240" w:lineRule="auto"/>
    </w:pPr>
    <w:rPr>
      <w:rFonts w:ascii="Arial Narrow" w:hAnsi="Arial Narrow"/>
      <w:lang w:val="es-CO"/>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
    <w:name w:val="Table Grid"/>
    <w:basedOn w:val="Tablanormal"/>
    <w:uiPriority w:val="59"/>
    <w:rsid w:val="00C93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035679"/>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Epgrafe">
    <w:name w:val="caption"/>
    <w:basedOn w:val="Normal"/>
    <w:next w:val="Normal"/>
    <w:uiPriority w:val="35"/>
    <w:unhideWhenUsed/>
    <w:qFormat/>
    <w:rsid w:val="00864C8E"/>
    <w:pPr>
      <w:spacing w:after="200"/>
    </w:pPr>
    <w:rPr>
      <w:i/>
      <w:iCs/>
      <w:color w:val="1F497D" w:themeColor="text2"/>
      <w:sz w:val="18"/>
      <w:szCs w:val="18"/>
    </w:rPr>
  </w:style>
  <w:style w:type="paragraph" w:styleId="NormalWeb">
    <w:name w:val="Normal (Web)"/>
    <w:basedOn w:val="Normal"/>
    <w:uiPriority w:val="99"/>
    <w:unhideWhenUsed/>
    <w:rsid w:val="00B84D4C"/>
    <w:pPr>
      <w:spacing w:before="100" w:beforeAutospacing="1" w:after="100" w:afterAutospacing="1"/>
    </w:pPr>
    <w:rPr>
      <w:rFonts w:eastAsiaTheme="minorEastAsia"/>
      <w:lang w:eastAsia="es-CO"/>
    </w:rPr>
  </w:style>
  <w:style w:type="paragraph" w:styleId="Tabladeilustraciones">
    <w:name w:val="table of figures"/>
    <w:basedOn w:val="Normal"/>
    <w:next w:val="Normal"/>
    <w:uiPriority w:val="99"/>
    <w:unhideWhenUsed/>
    <w:rsid w:val="00AB7441"/>
  </w:style>
  <w:style w:type="paragraph" w:styleId="Textoindependiente3">
    <w:name w:val="Body Text 3"/>
    <w:basedOn w:val="Normal"/>
    <w:link w:val="Textoindependiente3Car"/>
    <w:unhideWhenUsed/>
    <w:rsid w:val="00E03930"/>
    <w:pPr>
      <w:spacing w:after="120"/>
    </w:pPr>
    <w:rPr>
      <w:sz w:val="16"/>
      <w:szCs w:val="16"/>
    </w:rPr>
  </w:style>
  <w:style w:type="character" w:customStyle="1" w:styleId="Textoindependiente3Car">
    <w:name w:val="Texto independiente 3 Car"/>
    <w:basedOn w:val="Fuentedeprrafopredeter"/>
    <w:link w:val="Textoindependiente3"/>
    <w:rsid w:val="00E03930"/>
    <w:rPr>
      <w:rFonts w:ascii="Times New Roman" w:eastAsia="Times New Roman" w:hAnsi="Times New Roman" w:cs="Times New Roman"/>
      <w:sz w:val="16"/>
      <w:szCs w:val="16"/>
      <w:lang w:val="es-CO" w:eastAsia="es-ES"/>
    </w:rPr>
  </w:style>
  <w:style w:type="paragraph" w:styleId="Textoindependiente2">
    <w:name w:val="Body Text 2"/>
    <w:basedOn w:val="Normal"/>
    <w:link w:val="Textoindependiente2Car"/>
    <w:rsid w:val="0068440E"/>
    <w:pPr>
      <w:tabs>
        <w:tab w:val="left" w:pos="1440"/>
      </w:tabs>
      <w:jc w:val="both"/>
    </w:pPr>
    <w:rPr>
      <w:rFonts w:ascii="Arial" w:hAnsi="Arial"/>
      <w:color w:val="FF0000"/>
      <w:lang w:val="es-ES"/>
    </w:rPr>
  </w:style>
  <w:style w:type="character" w:customStyle="1" w:styleId="Textoindependiente2Car">
    <w:name w:val="Texto independiente 2 Car"/>
    <w:basedOn w:val="Fuentedeprrafopredeter"/>
    <w:link w:val="Textoindependiente2"/>
    <w:rsid w:val="0068440E"/>
    <w:rPr>
      <w:rFonts w:ascii="Arial" w:eastAsia="Times New Roman" w:hAnsi="Arial" w:cs="Times New Roman"/>
      <w:color w:val="FF0000"/>
      <w:sz w:val="24"/>
      <w:szCs w:val="24"/>
      <w:lang w:val="es-ES" w:eastAsia="es-ES"/>
    </w:rPr>
  </w:style>
  <w:style w:type="paragraph" w:customStyle="1" w:styleId="538552DCBB0F4C4BB087ED922D6A6322">
    <w:name w:val="538552DCBB0F4C4BB087ED922D6A6322"/>
    <w:rsid w:val="0068440E"/>
    <w:pPr>
      <w:spacing w:after="200" w:line="276" w:lineRule="auto"/>
    </w:pPr>
    <w:rPr>
      <w:rFonts w:ascii="Calibri" w:eastAsia="Times New Roman" w:hAnsi="Calibri" w:cs="Times New Roman"/>
      <w:lang w:val="es-CO" w:eastAsia="es-CO"/>
    </w:rPr>
  </w:style>
  <w:style w:type="paragraph" w:customStyle="1" w:styleId="Default">
    <w:name w:val="Default"/>
    <w:rsid w:val="0068440E"/>
    <w:pPr>
      <w:autoSpaceDE w:val="0"/>
      <w:autoSpaceDN w:val="0"/>
      <w:adjustRightInd w:val="0"/>
      <w:spacing w:after="0" w:line="240" w:lineRule="auto"/>
    </w:pPr>
    <w:rPr>
      <w:rFonts w:ascii="Arial" w:eastAsia="Calibri" w:hAnsi="Arial" w:cs="Arial"/>
      <w:color w:val="000000"/>
      <w:sz w:val="24"/>
      <w:szCs w:val="24"/>
      <w:lang w:val="es-ES" w:eastAsia="es-ES"/>
    </w:rPr>
  </w:style>
  <w:style w:type="paragraph" w:styleId="TDC4">
    <w:name w:val="toc 4"/>
    <w:basedOn w:val="Normal"/>
    <w:next w:val="Normal"/>
    <w:autoRedefine/>
    <w:uiPriority w:val="39"/>
    <w:unhideWhenUsed/>
    <w:rsid w:val="0068440E"/>
    <w:pPr>
      <w:ind w:left="720"/>
    </w:pPr>
    <w:rPr>
      <w:rFonts w:ascii="Calibri" w:hAnsi="Calibri"/>
      <w:sz w:val="20"/>
      <w:szCs w:val="20"/>
    </w:rPr>
  </w:style>
  <w:style w:type="paragraph" w:styleId="TDC5">
    <w:name w:val="toc 5"/>
    <w:basedOn w:val="Normal"/>
    <w:next w:val="Normal"/>
    <w:autoRedefine/>
    <w:uiPriority w:val="39"/>
    <w:unhideWhenUsed/>
    <w:rsid w:val="0068440E"/>
    <w:pPr>
      <w:ind w:left="960"/>
    </w:pPr>
    <w:rPr>
      <w:rFonts w:ascii="Calibri" w:hAnsi="Calibri"/>
      <w:sz w:val="20"/>
      <w:szCs w:val="20"/>
    </w:rPr>
  </w:style>
  <w:style w:type="paragraph" w:styleId="TDC6">
    <w:name w:val="toc 6"/>
    <w:basedOn w:val="Normal"/>
    <w:next w:val="Normal"/>
    <w:autoRedefine/>
    <w:uiPriority w:val="39"/>
    <w:unhideWhenUsed/>
    <w:rsid w:val="0068440E"/>
    <w:pPr>
      <w:ind w:left="1200"/>
    </w:pPr>
    <w:rPr>
      <w:rFonts w:ascii="Calibri" w:hAnsi="Calibri"/>
      <w:sz w:val="20"/>
      <w:szCs w:val="20"/>
    </w:rPr>
  </w:style>
  <w:style w:type="paragraph" w:styleId="TDC7">
    <w:name w:val="toc 7"/>
    <w:basedOn w:val="Normal"/>
    <w:next w:val="Normal"/>
    <w:autoRedefine/>
    <w:uiPriority w:val="39"/>
    <w:unhideWhenUsed/>
    <w:rsid w:val="0068440E"/>
    <w:pPr>
      <w:ind w:left="1440"/>
    </w:pPr>
    <w:rPr>
      <w:rFonts w:ascii="Calibri" w:hAnsi="Calibri"/>
      <w:sz w:val="20"/>
      <w:szCs w:val="20"/>
    </w:rPr>
  </w:style>
  <w:style w:type="paragraph" w:styleId="TDC8">
    <w:name w:val="toc 8"/>
    <w:basedOn w:val="Normal"/>
    <w:next w:val="Normal"/>
    <w:autoRedefine/>
    <w:uiPriority w:val="39"/>
    <w:unhideWhenUsed/>
    <w:rsid w:val="0068440E"/>
    <w:pPr>
      <w:ind w:left="1680"/>
    </w:pPr>
    <w:rPr>
      <w:rFonts w:ascii="Calibri" w:hAnsi="Calibri"/>
      <w:sz w:val="20"/>
      <w:szCs w:val="20"/>
    </w:rPr>
  </w:style>
  <w:style w:type="paragraph" w:styleId="TDC9">
    <w:name w:val="toc 9"/>
    <w:basedOn w:val="Normal"/>
    <w:next w:val="Normal"/>
    <w:autoRedefine/>
    <w:uiPriority w:val="39"/>
    <w:unhideWhenUsed/>
    <w:rsid w:val="0068440E"/>
    <w:pPr>
      <w:ind w:left="1920"/>
    </w:pPr>
    <w:rPr>
      <w:rFonts w:ascii="Calibri" w:hAnsi="Calibri"/>
      <w:sz w:val="20"/>
      <w:szCs w:val="20"/>
    </w:rPr>
  </w:style>
  <w:style w:type="paragraph" w:styleId="Revisin">
    <w:name w:val="Revision"/>
    <w:hidden/>
    <w:uiPriority w:val="99"/>
    <w:semiHidden/>
    <w:rsid w:val="0068440E"/>
    <w:pPr>
      <w:spacing w:after="0" w:line="240" w:lineRule="auto"/>
    </w:pPr>
    <w:rPr>
      <w:rFonts w:ascii="Times New Roman" w:eastAsia="Times New Roman" w:hAnsi="Times New Roman" w:cs="Times New Roman"/>
      <w:sz w:val="24"/>
      <w:szCs w:val="24"/>
      <w:lang w:val="es-CO" w:eastAsia="es-ES"/>
    </w:rPr>
  </w:style>
  <w:style w:type="character" w:customStyle="1" w:styleId="spelle">
    <w:name w:val="spelle"/>
    <w:rsid w:val="0068440E"/>
  </w:style>
  <w:style w:type="paragraph" w:styleId="Sinespaciado">
    <w:name w:val="No Spacing"/>
    <w:uiPriority w:val="1"/>
    <w:qFormat/>
    <w:rsid w:val="0068440E"/>
    <w:pPr>
      <w:spacing w:after="0" w:line="240" w:lineRule="auto"/>
    </w:pPr>
    <w:rPr>
      <w:rFonts w:ascii="Calibri" w:eastAsia="Calibri" w:hAnsi="Calibri" w:cs="Times New Roman"/>
      <w:lang w:val="es-CO"/>
    </w:rPr>
  </w:style>
  <w:style w:type="paragraph" w:styleId="Textonotapie">
    <w:name w:val="footnote text"/>
    <w:aliases w:val="ft"/>
    <w:basedOn w:val="Normal"/>
    <w:link w:val="TextonotapieCar"/>
    <w:rsid w:val="003D4C74"/>
    <w:rPr>
      <w:sz w:val="20"/>
      <w:szCs w:val="20"/>
      <w:lang w:val="es-ES"/>
    </w:rPr>
  </w:style>
  <w:style w:type="character" w:customStyle="1" w:styleId="TextonotapieCar">
    <w:name w:val="Texto nota pie Car"/>
    <w:aliases w:val="ft Car"/>
    <w:basedOn w:val="Fuentedeprrafopredeter"/>
    <w:link w:val="Textonotapie"/>
    <w:rsid w:val="003D4C74"/>
    <w:rPr>
      <w:rFonts w:ascii="Times New Roman" w:eastAsia="Times New Roman" w:hAnsi="Times New Roman" w:cs="Times New Roman"/>
      <w:sz w:val="20"/>
      <w:szCs w:val="20"/>
      <w:lang w:val="es-ES" w:eastAsia="es-ES"/>
    </w:rPr>
  </w:style>
  <w:style w:type="character" w:styleId="Refdenotaalpie">
    <w:name w:val="footnote reference"/>
    <w:rsid w:val="003D4C74"/>
    <w:rPr>
      <w:vertAlign w:val="superscript"/>
    </w:rPr>
  </w:style>
  <w:style w:type="character" w:customStyle="1" w:styleId="PrrafodelistaCar">
    <w:name w:val="Párrafo de lista Car"/>
    <w:aliases w:val="Bullet List Car,FooterText Car,numbered Car,Paragraphe de liste1 Car,lp1 Car"/>
    <w:link w:val="Prrafodelista"/>
    <w:uiPriority w:val="34"/>
    <w:rsid w:val="003D4C74"/>
    <w:rPr>
      <w:rFonts w:ascii="Times New Roman" w:eastAsia="Times New Roman" w:hAnsi="Times New Roman" w:cs="Times New Roman"/>
      <w:sz w:val="24"/>
      <w:szCs w:val="24"/>
      <w:lang w:val="es-CO"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782"/>
    <w:pPr>
      <w:spacing w:after="0" w:line="240" w:lineRule="auto"/>
    </w:pPr>
    <w:rPr>
      <w:rFonts w:ascii="Times New Roman" w:eastAsia="Times New Roman" w:hAnsi="Times New Roman" w:cs="Times New Roman"/>
      <w:sz w:val="24"/>
      <w:szCs w:val="24"/>
      <w:lang w:val="es-CO" w:eastAsia="es-ES"/>
    </w:rPr>
  </w:style>
  <w:style w:type="paragraph" w:styleId="Ttulo1">
    <w:name w:val="heading 1"/>
    <w:basedOn w:val="Normal"/>
    <w:next w:val="Normal"/>
    <w:link w:val="Ttulo1Car"/>
    <w:uiPriority w:val="9"/>
    <w:qFormat/>
    <w:rsid w:val="00950A70"/>
    <w:pPr>
      <w:keepNext/>
      <w:numPr>
        <w:numId w:val="1"/>
      </w:numPr>
      <w:spacing w:before="240" w:after="60"/>
      <w:ind w:left="432"/>
      <w:outlineLvl w:val="0"/>
    </w:pPr>
    <w:rPr>
      <w:rFonts w:ascii="Arial Narrow" w:hAnsi="Arial Narrow"/>
      <w:b/>
      <w:bCs/>
      <w:color w:val="2E849B"/>
      <w:kern w:val="32"/>
      <w:sz w:val="22"/>
      <w:szCs w:val="32"/>
      <w:lang w:val="x-none"/>
    </w:rPr>
  </w:style>
  <w:style w:type="paragraph" w:styleId="Ttulo2">
    <w:name w:val="heading 2"/>
    <w:basedOn w:val="Normal"/>
    <w:next w:val="Normal"/>
    <w:link w:val="Ttulo2Car"/>
    <w:qFormat/>
    <w:rsid w:val="00505A6C"/>
    <w:pPr>
      <w:keepNext/>
      <w:numPr>
        <w:ilvl w:val="1"/>
        <w:numId w:val="1"/>
      </w:numPr>
      <w:ind w:left="576"/>
      <w:outlineLvl w:val="1"/>
    </w:pPr>
    <w:rPr>
      <w:rFonts w:ascii="Arial Narrow" w:hAnsi="Arial Narrow"/>
      <w:b/>
      <w:bCs/>
      <w:sz w:val="22"/>
      <w:lang w:val="es-ES"/>
    </w:rPr>
  </w:style>
  <w:style w:type="paragraph" w:styleId="Ttulo3">
    <w:name w:val="heading 3"/>
    <w:basedOn w:val="Normal"/>
    <w:next w:val="Normal"/>
    <w:link w:val="Ttulo3Car"/>
    <w:qFormat/>
    <w:rsid w:val="00DC4C83"/>
    <w:pPr>
      <w:keepNext/>
      <w:numPr>
        <w:ilvl w:val="2"/>
        <w:numId w:val="1"/>
      </w:numPr>
      <w:outlineLvl w:val="2"/>
    </w:pPr>
    <w:rPr>
      <w:rFonts w:ascii="Arial Narrow" w:hAnsi="Arial Narrow"/>
      <w:b/>
      <w:bCs/>
      <w:sz w:val="22"/>
      <w:lang w:val="es-ES"/>
    </w:rPr>
  </w:style>
  <w:style w:type="paragraph" w:styleId="Ttulo4">
    <w:name w:val="heading 4"/>
    <w:basedOn w:val="Normal"/>
    <w:next w:val="Normal"/>
    <w:link w:val="Ttulo4Car"/>
    <w:qFormat/>
    <w:rsid w:val="00ED3C67"/>
    <w:pPr>
      <w:keepNext/>
      <w:numPr>
        <w:ilvl w:val="3"/>
        <w:numId w:val="1"/>
      </w:numPr>
      <w:tabs>
        <w:tab w:val="left" w:pos="1440"/>
      </w:tabs>
      <w:outlineLvl w:val="3"/>
    </w:pPr>
    <w:rPr>
      <w:rFonts w:ascii="Arial" w:hAnsi="Arial"/>
      <w:b/>
      <w:bCs/>
      <w:lang w:val="es-ES"/>
    </w:rPr>
  </w:style>
  <w:style w:type="paragraph" w:styleId="Ttulo5">
    <w:name w:val="heading 5"/>
    <w:basedOn w:val="Normal"/>
    <w:next w:val="Normal"/>
    <w:link w:val="Ttulo5Car"/>
    <w:qFormat/>
    <w:rsid w:val="00ED3C67"/>
    <w:pPr>
      <w:keepNext/>
      <w:numPr>
        <w:ilvl w:val="4"/>
        <w:numId w:val="1"/>
      </w:numPr>
      <w:tabs>
        <w:tab w:val="left" w:pos="1440"/>
      </w:tabs>
      <w:outlineLvl w:val="4"/>
    </w:pPr>
    <w:rPr>
      <w:rFonts w:ascii="Arial" w:hAnsi="Arial"/>
      <w:b/>
      <w:bCs/>
      <w:lang w:val="es-ES"/>
    </w:rPr>
  </w:style>
  <w:style w:type="paragraph" w:styleId="Ttulo6">
    <w:name w:val="heading 6"/>
    <w:basedOn w:val="Normal"/>
    <w:next w:val="Normal"/>
    <w:link w:val="Ttulo6Car"/>
    <w:qFormat/>
    <w:rsid w:val="00ED3C67"/>
    <w:pPr>
      <w:keepNext/>
      <w:numPr>
        <w:ilvl w:val="5"/>
        <w:numId w:val="1"/>
      </w:numPr>
      <w:tabs>
        <w:tab w:val="left" w:pos="1440"/>
      </w:tabs>
      <w:jc w:val="center"/>
      <w:outlineLvl w:val="5"/>
    </w:pPr>
    <w:rPr>
      <w:rFonts w:ascii="Arial" w:hAnsi="Arial"/>
      <w:b/>
      <w:bCs/>
      <w:sz w:val="16"/>
      <w:lang w:val="es-ES"/>
    </w:rPr>
  </w:style>
  <w:style w:type="paragraph" w:styleId="Ttulo7">
    <w:name w:val="heading 7"/>
    <w:basedOn w:val="Normal"/>
    <w:next w:val="Normal"/>
    <w:link w:val="Ttulo7Car"/>
    <w:uiPriority w:val="9"/>
    <w:semiHidden/>
    <w:unhideWhenUsed/>
    <w:qFormat/>
    <w:rsid w:val="00950A70"/>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qFormat/>
    <w:rsid w:val="00ED3C67"/>
    <w:pPr>
      <w:keepNext/>
      <w:numPr>
        <w:ilvl w:val="7"/>
        <w:numId w:val="1"/>
      </w:numPr>
      <w:jc w:val="center"/>
      <w:outlineLvl w:val="7"/>
    </w:pPr>
    <w:rPr>
      <w:rFonts w:ascii="Arial" w:hAnsi="Arial"/>
      <w:b/>
      <w:bCs/>
      <w:sz w:val="20"/>
      <w:lang w:val="es-ES"/>
    </w:rPr>
  </w:style>
  <w:style w:type="paragraph" w:styleId="Ttulo9">
    <w:name w:val="heading 9"/>
    <w:basedOn w:val="Normal"/>
    <w:next w:val="Normal"/>
    <w:link w:val="Ttulo9Car"/>
    <w:qFormat/>
    <w:rsid w:val="00ED3C67"/>
    <w:pPr>
      <w:keepNext/>
      <w:numPr>
        <w:ilvl w:val="8"/>
        <w:numId w:val="1"/>
      </w:numPr>
      <w:tabs>
        <w:tab w:val="left" w:pos="1440"/>
      </w:tabs>
      <w:jc w:val="both"/>
      <w:outlineLvl w:val="8"/>
    </w:pPr>
    <w:rPr>
      <w:rFonts w:ascii="Arial" w:hAnsi="Arial"/>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E521D"/>
    <w:pPr>
      <w:spacing w:before="240" w:after="60"/>
      <w:jc w:val="center"/>
      <w:outlineLvl w:val="0"/>
    </w:pPr>
    <w:rPr>
      <w:rFonts w:ascii="Arial" w:hAnsi="Arial"/>
      <w:b/>
      <w:bCs/>
      <w:kern w:val="28"/>
      <w:szCs w:val="32"/>
      <w:lang w:val="es-ES"/>
    </w:rPr>
  </w:style>
  <w:style w:type="character" w:customStyle="1" w:styleId="TtuloCar">
    <w:name w:val="Título Car"/>
    <w:basedOn w:val="Fuentedeprrafopredeter"/>
    <w:link w:val="Ttulo"/>
    <w:rsid w:val="00AE521D"/>
    <w:rPr>
      <w:rFonts w:ascii="Arial" w:eastAsia="Times New Roman" w:hAnsi="Arial" w:cs="Times New Roman"/>
      <w:b/>
      <w:bCs/>
      <w:kern w:val="28"/>
      <w:sz w:val="24"/>
      <w:szCs w:val="32"/>
      <w:lang w:val="es-ES" w:eastAsia="es-ES"/>
    </w:rPr>
  </w:style>
  <w:style w:type="character" w:customStyle="1" w:styleId="Ttulo1Car">
    <w:name w:val="Título 1 Car"/>
    <w:basedOn w:val="Fuentedeprrafopredeter"/>
    <w:link w:val="Ttulo1"/>
    <w:uiPriority w:val="9"/>
    <w:rsid w:val="00950A70"/>
    <w:rPr>
      <w:rFonts w:ascii="Arial Narrow" w:eastAsia="Times New Roman" w:hAnsi="Arial Narrow" w:cs="Times New Roman"/>
      <w:b/>
      <w:bCs/>
      <w:color w:val="2E849B"/>
      <w:kern w:val="32"/>
      <w:szCs w:val="32"/>
      <w:lang w:val="x-none" w:eastAsia="es-ES"/>
    </w:rPr>
  </w:style>
  <w:style w:type="character" w:customStyle="1" w:styleId="Ttulo2Car">
    <w:name w:val="Título 2 Car"/>
    <w:basedOn w:val="Fuentedeprrafopredeter"/>
    <w:link w:val="Ttulo2"/>
    <w:rsid w:val="00505A6C"/>
    <w:rPr>
      <w:rFonts w:ascii="Arial Narrow" w:eastAsia="Times New Roman" w:hAnsi="Arial Narrow" w:cs="Times New Roman"/>
      <w:b/>
      <w:bCs/>
      <w:szCs w:val="24"/>
      <w:lang w:val="es-ES" w:eastAsia="es-ES"/>
    </w:rPr>
  </w:style>
  <w:style w:type="character" w:customStyle="1" w:styleId="Ttulo3Car">
    <w:name w:val="Título 3 Car"/>
    <w:basedOn w:val="Fuentedeprrafopredeter"/>
    <w:link w:val="Ttulo3"/>
    <w:rsid w:val="00DC4C83"/>
    <w:rPr>
      <w:rFonts w:ascii="Arial Narrow" w:eastAsia="Times New Roman" w:hAnsi="Arial Narrow" w:cs="Times New Roman"/>
      <w:b/>
      <w:bCs/>
      <w:szCs w:val="24"/>
      <w:lang w:val="es-ES" w:eastAsia="es-ES"/>
    </w:rPr>
  </w:style>
  <w:style w:type="character" w:customStyle="1" w:styleId="Ttulo4Car">
    <w:name w:val="Título 4 Car"/>
    <w:basedOn w:val="Fuentedeprrafopredeter"/>
    <w:link w:val="Ttulo4"/>
    <w:rsid w:val="00ED3C67"/>
    <w:rPr>
      <w:rFonts w:ascii="Arial" w:eastAsia="Times New Roman" w:hAnsi="Arial" w:cs="Times New Roman"/>
      <w:b/>
      <w:bCs/>
      <w:sz w:val="24"/>
      <w:szCs w:val="24"/>
      <w:lang w:val="es-ES" w:eastAsia="es-ES"/>
    </w:rPr>
  </w:style>
  <w:style w:type="character" w:customStyle="1" w:styleId="Ttulo5Car">
    <w:name w:val="Título 5 Car"/>
    <w:basedOn w:val="Fuentedeprrafopredeter"/>
    <w:link w:val="Ttulo5"/>
    <w:rsid w:val="00ED3C67"/>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ED3C67"/>
    <w:rPr>
      <w:rFonts w:ascii="Arial" w:eastAsia="Times New Roman" w:hAnsi="Arial" w:cs="Times New Roman"/>
      <w:b/>
      <w:bCs/>
      <w:sz w:val="16"/>
      <w:szCs w:val="24"/>
      <w:lang w:val="es-ES" w:eastAsia="es-ES"/>
    </w:rPr>
  </w:style>
  <w:style w:type="character" w:customStyle="1" w:styleId="Ttulo8Car">
    <w:name w:val="Título 8 Car"/>
    <w:basedOn w:val="Fuentedeprrafopredeter"/>
    <w:link w:val="Ttulo8"/>
    <w:rsid w:val="00ED3C67"/>
    <w:rPr>
      <w:rFonts w:ascii="Arial" w:eastAsia="Times New Roman" w:hAnsi="Arial" w:cs="Times New Roman"/>
      <w:b/>
      <w:bCs/>
      <w:sz w:val="20"/>
      <w:szCs w:val="24"/>
      <w:lang w:val="es-ES" w:eastAsia="es-ES"/>
    </w:rPr>
  </w:style>
  <w:style w:type="character" w:customStyle="1" w:styleId="Ttulo9Car">
    <w:name w:val="Título 9 Car"/>
    <w:basedOn w:val="Fuentedeprrafopredeter"/>
    <w:link w:val="Ttulo9"/>
    <w:rsid w:val="00ED3C67"/>
    <w:rPr>
      <w:rFonts w:ascii="Arial" w:eastAsia="Times New Roman" w:hAnsi="Arial" w:cs="Times New Roman"/>
      <w:b/>
      <w:sz w:val="24"/>
      <w:szCs w:val="24"/>
      <w:lang w:val="es-ES" w:eastAsia="es-ES"/>
    </w:rPr>
  </w:style>
  <w:style w:type="paragraph" w:styleId="Encabezado">
    <w:name w:val="header"/>
    <w:basedOn w:val="Normal"/>
    <w:link w:val="EncabezadoCar"/>
    <w:uiPriority w:val="99"/>
    <w:unhideWhenUsed/>
    <w:rsid w:val="00ED3C67"/>
    <w:pPr>
      <w:tabs>
        <w:tab w:val="center" w:pos="4252"/>
        <w:tab w:val="right" w:pos="8504"/>
      </w:tabs>
    </w:pPr>
    <w:rPr>
      <w:lang w:val="x-none"/>
    </w:rPr>
  </w:style>
  <w:style w:type="character" w:customStyle="1" w:styleId="EncabezadoCar">
    <w:name w:val="Encabezado Car"/>
    <w:basedOn w:val="Fuentedeprrafopredeter"/>
    <w:link w:val="Encabezado"/>
    <w:uiPriority w:val="99"/>
    <w:rsid w:val="00ED3C67"/>
    <w:rPr>
      <w:rFonts w:ascii="Times New Roman" w:eastAsia="Times New Roman" w:hAnsi="Times New Roman" w:cs="Times New Roman"/>
      <w:sz w:val="24"/>
      <w:szCs w:val="24"/>
      <w:lang w:val="x-none" w:eastAsia="es-ES"/>
    </w:rPr>
  </w:style>
  <w:style w:type="paragraph" w:styleId="Textocomentario">
    <w:name w:val="annotation text"/>
    <w:basedOn w:val="Normal"/>
    <w:link w:val="TextocomentarioCar"/>
    <w:rsid w:val="00ED3C67"/>
    <w:rPr>
      <w:sz w:val="20"/>
      <w:szCs w:val="20"/>
      <w:lang w:val="es-ES"/>
    </w:rPr>
  </w:style>
  <w:style w:type="character" w:customStyle="1" w:styleId="TextocomentarioCar">
    <w:name w:val="Texto comentario Car"/>
    <w:basedOn w:val="Fuentedeprrafopredeter"/>
    <w:link w:val="Textocomentario"/>
    <w:rsid w:val="00ED3C67"/>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ED3C67"/>
    <w:pPr>
      <w:tabs>
        <w:tab w:val="left" w:pos="1440"/>
      </w:tabs>
      <w:jc w:val="both"/>
    </w:pPr>
    <w:rPr>
      <w:rFonts w:ascii="Arial" w:hAnsi="Arial"/>
      <w:lang w:val="es-ES"/>
    </w:rPr>
  </w:style>
  <w:style w:type="character" w:customStyle="1" w:styleId="TextoindependienteCar">
    <w:name w:val="Texto independiente Car"/>
    <w:basedOn w:val="Fuentedeprrafopredeter"/>
    <w:link w:val="Textoindependiente"/>
    <w:rsid w:val="00ED3C67"/>
    <w:rPr>
      <w:rFonts w:ascii="Arial" w:eastAsia="Times New Roman" w:hAnsi="Arial" w:cs="Times New Roman"/>
      <w:sz w:val="24"/>
      <w:szCs w:val="24"/>
      <w:lang w:val="es-ES" w:eastAsia="es-ES"/>
    </w:rPr>
  </w:style>
  <w:style w:type="paragraph" w:styleId="Sangradetextonormal">
    <w:name w:val="Body Text Indent"/>
    <w:basedOn w:val="Normal"/>
    <w:link w:val="SangradetextonormalCar"/>
    <w:rsid w:val="00ED3C67"/>
    <w:pPr>
      <w:ind w:left="360"/>
    </w:pPr>
    <w:rPr>
      <w:rFonts w:ascii="Arial" w:hAnsi="Arial"/>
      <w:szCs w:val="20"/>
      <w:lang w:val="es-ES"/>
    </w:rPr>
  </w:style>
  <w:style w:type="character" w:customStyle="1" w:styleId="SangradetextonormalCar">
    <w:name w:val="Sangría de texto normal Car"/>
    <w:basedOn w:val="Fuentedeprrafopredeter"/>
    <w:link w:val="Sangradetextonormal"/>
    <w:rsid w:val="00ED3C67"/>
    <w:rPr>
      <w:rFonts w:ascii="Arial" w:eastAsia="Times New Roman" w:hAnsi="Arial" w:cs="Times New Roman"/>
      <w:sz w:val="24"/>
      <w:szCs w:val="20"/>
      <w:lang w:val="es-ES" w:eastAsia="es-ES"/>
    </w:rPr>
  </w:style>
  <w:style w:type="character" w:styleId="Hipervnculo">
    <w:name w:val="Hyperlink"/>
    <w:uiPriority w:val="99"/>
    <w:rsid w:val="00ED3C67"/>
    <w:rPr>
      <w:rFonts w:ascii="Arial" w:hAnsi="Arial"/>
      <w:color w:val="0000FF"/>
      <w:sz w:val="24"/>
      <w:u w:val="none"/>
    </w:rPr>
  </w:style>
  <w:style w:type="paragraph" w:styleId="Sangra3detindependiente">
    <w:name w:val="Body Text Indent 3"/>
    <w:basedOn w:val="Normal"/>
    <w:link w:val="Sangra3detindependienteCar"/>
    <w:rsid w:val="00ED3C67"/>
    <w:pPr>
      <w:ind w:left="709"/>
      <w:jc w:val="both"/>
    </w:pPr>
    <w:rPr>
      <w:rFonts w:ascii="Arial" w:hAnsi="Arial"/>
      <w:sz w:val="20"/>
      <w:szCs w:val="20"/>
      <w:lang w:val="es-ES"/>
    </w:rPr>
  </w:style>
  <w:style w:type="character" w:customStyle="1" w:styleId="Sangra3detindependienteCar">
    <w:name w:val="Sangría 3 de t. independiente Car"/>
    <w:basedOn w:val="Fuentedeprrafopredeter"/>
    <w:link w:val="Sangra3detindependiente"/>
    <w:rsid w:val="00ED3C67"/>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ED3C67"/>
    <w:rPr>
      <w:rFonts w:ascii="Tahoma" w:hAnsi="Tahoma"/>
      <w:sz w:val="16"/>
      <w:szCs w:val="16"/>
      <w:lang w:val="x-none"/>
    </w:rPr>
  </w:style>
  <w:style w:type="character" w:customStyle="1" w:styleId="TextodegloboCar">
    <w:name w:val="Texto de globo Car"/>
    <w:basedOn w:val="Fuentedeprrafopredeter"/>
    <w:link w:val="Textodeglobo"/>
    <w:uiPriority w:val="99"/>
    <w:semiHidden/>
    <w:rsid w:val="00ED3C67"/>
    <w:rPr>
      <w:rFonts w:ascii="Tahoma" w:eastAsia="Times New Roman" w:hAnsi="Tahoma" w:cs="Times New Roman"/>
      <w:sz w:val="16"/>
      <w:szCs w:val="16"/>
      <w:lang w:val="x-none" w:eastAsia="es-ES"/>
    </w:rPr>
  </w:style>
  <w:style w:type="paragraph" w:styleId="Piedepgina">
    <w:name w:val="footer"/>
    <w:basedOn w:val="Normal"/>
    <w:link w:val="PiedepginaCar"/>
    <w:uiPriority w:val="99"/>
    <w:unhideWhenUsed/>
    <w:rsid w:val="00ED3C67"/>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ED3C67"/>
    <w:rPr>
      <w:rFonts w:ascii="Times New Roman" w:eastAsia="Times New Roman" w:hAnsi="Times New Roman" w:cs="Times New Roman"/>
      <w:sz w:val="24"/>
      <w:szCs w:val="24"/>
      <w:lang w:val="x-none" w:eastAsia="es-ES"/>
    </w:rPr>
  </w:style>
  <w:style w:type="character" w:styleId="Nmerodepgina">
    <w:name w:val="page number"/>
    <w:semiHidden/>
    <w:unhideWhenUsed/>
    <w:rsid w:val="00ED3C67"/>
    <w:rPr>
      <w:rFonts w:ascii="Times New Roman" w:hAnsi="Times New Roman" w:cs="Times New Roman" w:hint="default"/>
    </w:rPr>
  </w:style>
  <w:style w:type="paragraph" w:styleId="Prrafodelista">
    <w:name w:val="List Paragraph"/>
    <w:aliases w:val="Bullet List,FooterText,numbered,Paragraphe de liste1,lp1"/>
    <w:basedOn w:val="Normal"/>
    <w:link w:val="PrrafodelistaCar"/>
    <w:uiPriority w:val="34"/>
    <w:qFormat/>
    <w:rsid w:val="00ED3C67"/>
    <w:pPr>
      <w:ind w:left="708"/>
    </w:pPr>
  </w:style>
  <w:style w:type="paragraph" w:customStyle="1" w:styleId="1">
    <w:name w:val="1"/>
    <w:basedOn w:val="Ttulo1"/>
    <w:next w:val="Normal"/>
    <w:uiPriority w:val="39"/>
    <w:unhideWhenUsed/>
    <w:qFormat/>
    <w:rsid w:val="00ED3C67"/>
    <w:pPr>
      <w:keepLines/>
      <w:spacing w:before="480" w:after="0" w:line="276" w:lineRule="auto"/>
      <w:outlineLvl w:val="9"/>
    </w:pPr>
    <w:rPr>
      <w:color w:val="365F91"/>
      <w:kern w:val="0"/>
      <w:sz w:val="28"/>
      <w:szCs w:val="28"/>
      <w:lang w:eastAsia="es-CO"/>
    </w:rPr>
  </w:style>
  <w:style w:type="paragraph" w:styleId="TDC1">
    <w:name w:val="toc 1"/>
    <w:basedOn w:val="Normal"/>
    <w:next w:val="Normal"/>
    <w:autoRedefine/>
    <w:uiPriority w:val="39"/>
    <w:unhideWhenUsed/>
    <w:qFormat/>
    <w:rsid w:val="000D2A23"/>
    <w:pPr>
      <w:tabs>
        <w:tab w:val="left" w:pos="480"/>
        <w:tab w:val="right" w:leader="dot" w:pos="9356"/>
      </w:tabs>
    </w:pPr>
    <w:rPr>
      <w:rFonts w:ascii="Arial Narrow" w:hAnsi="Arial Narrow"/>
      <w:b/>
      <w:noProof/>
      <w:sz w:val="22"/>
    </w:rPr>
  </w:style>
  <w:style w:type="paragraph" w:styleId="TDC2">
    <w:name w:val="toc 2"/>
    <w:basedOn w:val="Normal"/>
    <w:next w:val="Normal"/>
    <w:autoRedefine/>
    <w:uiPriority w:val="39"/>
    <w:unhideWhenUsed/>
    <w:qFormat/>
    <w:rsid w:val="0054698E"/>
    <w:pPr>
      <w:tabs>
        <w:tab w:val="left" w:pos="880"/>
        <w:tab w:val="right" w:leader="dot" w:pos="9394"/>
      </w:tabs>
    </w:pPr>
    <w:rPr>
      <w:rFonts w:ascii="Arial Narrow" w:hAnsi="Arial Narrow"/>
      <w:sz w:val="22"/>
    </w:rPr>
  </w:style>
  <w:style w:type="paragraph" w:styleId="TDC3">
    <w:name w:val="toc 3"/>
    <w:basedOn w:val="Normal"/>
    <w:next w:val="Normal"/>
    <w:autoRedefine/>
    <w:uiPriority w:val="39"/>
    <w:unhideWhenUsed/>
    <w:qFormat/>
    <w:rsid w:val="00EE3DB9"/>
    <w:pPr>
      <w:tabs>
        <w:tab w:val="left" w:pos="851"/>
        <w:tab w:val="right" w:leader="dot" w:pos="9394"/>
      </w:tabs>
    </w:pPr>
    <w:rPr>
      <w:rFonts w:ascii="Arial Narrow" w:hAnsi="Arial Narrow"/>
      <w:sz w:val="22"/>
    </w:rPr>
  </w:style>
  <w:style w:type="character" w:styleId="Refdecomentario">
    <w:name w:val="annotation reference"/>
    <w:unhideWhenUsed/>
    <w:rsid w:val="00ED3C67"/>
    <w:rPr>
      <w:sz w:val="16"/>
      <w:szCs w:val="16"/>
    </w:rPr>
  </w:style>
  <w:style w:type="paragraph" w:styleId="Asuntodelcomentario">
    <w:name w:val="annotation subject"/>
    <w:basedOn w:val="Textocomentario"/>
    <w:next w:val="Textocomentario"/>
    <w:link w:val="AsuntodelcomentarioCar"/>
    <w:uiPriority w:val="99"/>
    <w:semiHidden/>
    <w:unhideWhenUsed/>
    <w:rsid w:val="00ED3C67"/>
    <w:rPr>
      <w:b/>
      <w:bCs/>
    </w:rPr>
  </w:style>
  <w:style w:type="character" w:customStyle="1" w:styleId="AsuntodelcomentarioCar">
    <w:name w:val="Asunto del comentario Car"/>
    <w:basedOn w:val="TextocomentarioCar"/>
    <w:link w:val="Asuntodelcomentario"/>
    <w:uiPriority w:val="99"/>
    <w:semiHidden/>
    <w:rsid w:val="00ED3C67"/>
    <w:rPr>
      <w:rFonts w:ascii="Times New Roman" w:eastAsia="Times New Roman" w:hAnsi="Times New Roman" w:cs="Times New Roman"/>
      <w:b/>
      <w:bCs/>
      <w:sz w:val="20"/>
      <w:szCs w:val="20"/>
      <w:lang w:val="es-ES" w:eastAsia="es-ES"/>
    </w:rPr>
  </w:style>
  <w:style w:type="paragraph" w:customStyle="1" w:styleId="PROCEDIMIENTO">
    <w:name w:val="PROCEDIMIENTO"/>
    <w:basedOn w:val="Normal"/>
    <w:qFormat/>
    <w:rsid w:val="00ED3C67"/>
    <w:pPr>
      <w:spacing w:after="200"/>
      <w:jc w:val="both"/>
    </w:pPr>
    <w:rPr>
      <w:rFonts w:ascii="Arial" w:eastAsia="Calibri" w:hAnsi="Arial"/>
      <w:lang w:eastAsia="es-CO"/>
    </w:rPr>
  </w:style>
  <w:style w:type="character" w:customStyle="1" w:styleId="apple-converted-space">
    <w:name w:val="apple-converted-space"/>
    <w:basedOn w:val="Fuentedeprrafopredeter"/>
    <w:rsid w:val="00ED3C67"/>
  </w:style>
  <w:style w:type="character" w:styleId="Textoennegrita">
    <w:name w:val="Strong"/>
    <w:uiPriority w:val="22"/>
    <w:qFormat/>
    <w:rsid w:val="00ED3C67"/>
    <w:rPr>
      <w:b/>
      <w:bCs/>
    </w:rPr>
  </w:style>
  <w:style w:type="character" w:customStyle="1" w:styleId="Ttulo7Car">
    <w:name w:val="Título 7 Car"/>
    <w:basedOn w:val="Fuentedeprrafopredeter"/>
    <w:link w:val="Ttulo7"/>
    <w:uiPriority w:val="9"/>
    <w:semiHidden/>
    <w:rsid w:val="00950A70"/>
    <w:rPr>
      <w:rFonts w:asciiTheme="majorHAnsi" w:eastAsiaTheme="majorEastAsia" w:hAnsiTheme="majorHAnsi" w:cstheme="majorBidi"/>
      <w:i/>
      <w:iCs/>
      <w:color w:val="243F60" w:themeColor="accent1" w:themeShade="7F"/>
      <w:sz w:val="24"/>
      <w:szCs w:val="24"/>
      <w:lang w:val="es-CO" w:eastAsia="es-ES"/>
    </w:rPr>
  </w:style>
  <w:style w:type="table" w:customStyle="1" w:styleId="Tabladelista2-nfasis51">
    <w:name w:val="Tabla de lista 2 - Énfasis 51"/>
    <w:basedOn w:val="Tablanormal"/>
    <w:uiPriority w:val="47"/>
    <w:rsid w:val="00C9399C"/>
    <w:pPr>
      <w:spacing w:after="0" w:line="240" w:lineRule="auto"/>
    </w:pPr>
    <w:rPr>
      <w:rFonts w:ascii="Arial Narrow" w:hAnsi="Arial Narrow"/>
      <w:lang w:val="es-CO"/>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
    <w:name w:val="Table Grid"/>
    <w:basedOn w:val="Tablanormal"/>
    <w:uiPriority w:val="59"/>
    <w:rsid w:val="00C93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035679"/>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Epgrafe">
    <w:name w:val="caption"/>
    <w:basedOn w:val="Normal"/>
    <w:next w:val="Normal"/>
    <w:uiPriority w:val="35"/>
    <w:unhideWhenUsed/>
    <w:qFormat/>
    <w:rsid w:val="00864C8E"/>
    <w:pPr>
      <w:spacing w:after="200"/>
    </w:pPr>
    <w:rPr>
      <w:i/>
      <w:iCs/>
      <w:color w:val="1F497D" w:themeColor="text2"/>
      <w:sz w:val="18"/>
      <w:szCs w:val="18"/>
    </w:rPr>
  </w:style>
  <w:style w:type="paragraph" w:styleId="NormalWeb">
    <w:name w:val="Normal (Web)"/>
    <w:basedOn w:val="Normal"/>
    <w:uiPriority w:val="99"/>
    <w:unhideWhenUsed/>
    <w:rsid w:val="00B84D4C"/>
    <w:pPr>
      <w:spacing w:before="100" w:beforeAutospacing="1" w:after="100" w:afterAutospacing="1"/>
    </w:pPr>
    <w:rPr>
      <w:rFonts w:eastAsiaTheme="minorEastAsia"/>
      <w:lang w:eastAsia="es-CO"/>
    </w:rPr>
  </w:style>
  <w:style w:type="paragraph" w:styleId="Tabladeilustraciones">
    <w:name w:val="table of figures"/>
    <w:basedOn w:val="Normal"/>
    <w:next w:val="Normal"/>
    <w:uiPriority w:val="99"/>
    <w:unhideWhenUsed/>
    <w:rsid w:val="00AB7441"/>
  </w:style>
  <w:style w:type="paragraph" w:styleId="Textoindependiente3">
    <w:name w:val="Body Text 3"/>
    <w:basedOn w:val="Normal"/>
    <w:link w:val="Textoindependiente3Car"/>
    <w:unhideWhenUsed/>
    <w:rsid w:val="00E03930"/>
    <w:pPr>
      <w:spacing w:after="120"/>
    </w:pPr>
    <w:rPr>
      <w:sz w:val="16"/>
      <w:szCs w:val="16"/>
    </w:rPr>
  </w:style>
  <w:style w:type="character" w:customStyle="1" w:styleId="Textoindependiente3Car">
    <w:name w:val="Texto independiente 3 Car"/>
    <w:basedOn w:val="Fuentedeprrafopredeter"/>
    <w:link w:val="Textoindependiente3"/>
    <w:rsid w:val="00E03930"/>
    <w:rPr>
      <w:rFonts w:ascii="Times New Roman" w:eastAsia="Times New Roman" w:hAnsi="Times New Roman" w:cs="Times New Roman"/>
      <w:sz w:val="16"/>
      <w:szCs w:val="16"/>
      <w:lang w:val="es-CO" w:eastAsia="es-ES"/>
    </w:rPr>
  </w:style>
  <w:style w:type="paragraph" w:styleId="Textoindependiente2">
    <w:name w:val="Body Text 2"/>
    <w:basedOn w:val="Normal"/>
    <w:link w:val="Textoindependiente2Car"/>
    <w:rsid w:val="0068440E"/>
    <w:pPr>
      <w:tabs>
        <w:tab w:val="left" w:pos="1440"/>
      </w:tabs>
      <w:jc w:val="both"/>
    </w:pPr>
    <w:rPr>
      <w:rFonts w:ascii="Arial" w:hAnsi="Arial"/>
      <w:color w:val="FF0000"/>
      <w:lang w:val="es-ES"/>
    </w:rPr>
  </w:style>
  <w:style w:type="character" w:customStyle="1" w:styleId="Textoindependiente2Car">
    <w:name w:val="Texto independiente 2 Car"/>
    <w:basedOn w:val="Fuentedeprrafopredeter"/>
    <w:link w:val="Textoindependiente2"/>
    <w:rsid w:val="0068440E"/>
    <w:rPr>
      <w:rFonts w:ascii="Arial" w:eastAsia="Times New Roman" w:hAnsi="Arial" w:cs="Times New Roman"/>
      <w:color w:val="FF0000"/>
      <w:sz w:val="24"/>
      <w:szCs w:val="24"/>
      <w:lang w:val="es-ES" w:eastAsia="es-ES"/>
    </w:rPr>
  </w:style>
  <w:style w:type="paragraph" w:customStyle="1" w:styleId="538552DCBB0F4C4BB087ED922D6A6322">
    <w:name w:val="538552DCBB0F4C4BB087ED922D6A6322"/>
    <w:rsid w:val="0068440E"/>
    <w:pPr>
      <w:spacing w:after="200" w:line="276" w:lineRule="auto"/>
    </w:pPr>
    <w:rPr>
      <w:rFonts w:ascii="Calibri" w:eastAsia="Times New Roman" w:hAnsi="Calibri" w:cs="Times New Roman"/>
      <w:lang w:val="es-CO" w:eastAsia="es-CO"/>
    </w:rPr>
  </w:style>
  <w:style w:type="paragraph" w:customStyle="1" w:styleId="Default">
    <w:name w:val="Default"/>
    <w:rsid w:val="0068440E"/>
    <w:pPr>
      <w:autoSpaceDE w:val="0"/>
      <w:autoSpaceDN w:val="0"/>
      <w:adjustRightInd w:val="0"/>
      <w:spacing w:after="0" w:line="240" w:lineRule="auto"/>
    </w:pPr>
    <w:rPr>
      <w:rFonts w:ascii="Arial" w:eastAsia="Calibri" w:hAnsi="Arial" w:cs="Arial"/>
      <w:color w:val="000000"/>
      <w:sz w:val="24"/>
      <w:szCs w:val="24"/>
      <w:lang w:val="es-ES" w:eastAsia="es-ES"/>
    </w:rPr>
  </w:style>
  <w:style w:type="paragraph" w:styleId="TDC4">
    <w:name w:val="toc 4"/>
    <w:basedOn w:val="Normal"/>
    <w:next w:val="Normal"/>
    <w:autoRedefine/>
    <w:uiPriority w:val="39"/>
    <w:unhideWhenUsed/>
    <w:rsid w:val="0068440E"/>
    <w:pPr>
      <w:ind w:left="720"/>
    </w:pPr>
    <w:rPr>
      <w:rFonts w:ascii="Calibri" w:hAnsi="Calibri"/>
      <w:sz w:val="20"/>
      <w:szCs w:val="20"/>
    </w:rPr>
  </w:style>
  <w:style w:type="paragraph" w:styleId="TDC5">
    <w:name w:val="toc 5"/>
    <w:basedOn w:val="Normal"/>
    <w:next w:val="Normal"/>
    <w:autoRedefine/>
    <w:uiPriority w:val="39"/>
    <w:unhideWhenUsed/>
    <w:rsid w:val="0068440E"/>
    <w:pPr>
      <w:ind w:left="960"/>
    </w:pPr>
    <w:rPr>
      <w:rFonts w:ascii="Calibri" w:hAnsi="Calibri"/>
      <w:sz w:val="20"/>
      <w:szCs w:val="20"/>
    </w:rPr>
  </w:style>
  <w:style w:type="paragraph" w:styleId="TDC6">
    <w:name w:val="toc 6"/>
    <w:basedOn w:val="Normal"/>
    <w:next w:val="Normal"/>
    <w:autoRedefine/>
    <w:uiPriority w:val="39"/>
    <w:unhideWhenUsed/>
    <w:rsid w:val="0068440E"/>
    <w:pPr>
      <w:ind w:left="1200"/>
    </w:pPr>
    <w:rPr>
      <w:rFonts w:ascii="Calibri" w:hAnsi="Calibri"/>
      <w:sz w:val="20"/>
      <w:szCs w:val="20"/>
    </w:rPr>
  </w:style>
  <w:style w:type="paragraph" w:styleId="TDC7">
    <w:name w:val="toc 7"/>
    <w:basedOn w:val="Normal"/>
    <w:next w:val="Normal"/>
    <w:autoRedefine/>
    <w:uiPriority w:val="39"/>
    <w:unhideWhenUsed/>
    <w:rsid w:val="0068440E"/>
    <w:pPr>
      <w:ind w:left="1440"/>
    </w:pPr>
    <w:rPr>
      <w:rFonts w:ascii="Calibri" w:hAnsi="Calibri"/>
      <w:sz w:val="20"/>
      <w:szCs w:val="20"/>
    </w:rPr>
  </w:style>
  <w:style w:type="paragraph" w:styleId="TDC8">
    <w:name w:val="toc 8"/>
    <w:basedOn w:val="Normal"/>
    <w:next w:val="Normal"/>
    <w:autoRedefine/>
    <w:uiPriority w:val="39"/>
    <w:unhideWhenUsed/>
    <w:rsid w:val="0068440E"/>
    <w:pPr>
      <w:ind w:left="1680"/>
    </w:pPr>
    <w:rPr>
      <w:rFonts w:ascii="Calibri" w:hAnsi="Calibri"/>
      <w:sz w:val="20"/>
      <w:szCs w:val="20"/>
    </w:rPr>
  </w:style>
  <w:style w:type="paragraph" w:styleId="TDC9">
    <w:name w:val="toc 9"/>
    <w:basedOn w:val="Normal"/>
    <w:next w:val="Normal"/>
    <w:autoRedefine/>
    <w:uiPriority w:val="39"/>
    <w:unhideWhenUsed/>
    <w:rsid w:val="0068440E"/>
    <w:pPr>
      <w:ind w:left="1920"/>
    </w:pPr>
    <w:rPr>
      <w:rFonts w:ascii="Calibri" w:hAnsi="Calibri"/>
      <w:sz w:val="20"/>
      <w:szCs w:val="20"/>
    </w:rPr>
  </w:style>
  <w:style w:type="paragraph" w:styleId="Revisin">
    <w:name w:val="Revision"/>
    <w:hidden/>
    <w:uiPriority w:val="99"/>
    <w:semiHidden/>
    <w:rsid w:val="0068440E"/>
    <w:pPr>
      <w:spacing w:after="0" w:line="240" w:lineRule="auto"/>
    </w:pPr>
    <w:rPr>
      <w:rFonts w:ascii="Times New Roman" w:eastAsia="Times New Roman" w:hAnsi="Times New Roman" w:cs="Times New Roman"/>
      <w:sz w:val="24"/>
      <w:szCs w:val="24"/>
      <w:lang w:val="es-CO" w:eastAsia="es-ES"/>
    </w:rPr>
  </w:style>
  <w:style w:type="character" w:customStyle="1" w:styleId="spelle">
    <w:name w:val="spelle"/>
    <w:rsid w:val="0068440E"/>
  </w:style>
  <w:style w:type="paragraph" w:styleId="Sinespaciado">
    <w:name w:val="No Spacing"/>
    <w:uiPriority w:val="1"/>
    <w:qFormat/>
    <w:rsid w:val="0068440E"/>
    <w:pPr>
      <w:spacing w:after="0" w:line="240" w:lineRule="auto"/>
    </w:pPr>
    <w:rPr>
      <w:rFonts w:ascii="Calibri" w:eastAsia="Calibri" w:hAnsi="Calibri" w:cs="Times New Roman"/>
      <w:lang w:val="es-CO"/>
    </w:rPr>
  </w:style>
  <w:style w:type="paragraph" w:styleId="Textonotapie">
    <w:name w:val="footnote text"/>
    <w:aliases w:val="ft"/>
    <w:basedOn w:val="Normal"/>
    <w:link w:val="TextonotapieCar"/>
    <w:rsid w:val="003D4C74"/>
    <w:rPr>
      <w:sz w:val="20"/>
      <w:szCs w:val="20"/>
      <w:lang w:val="es-ES"/>
    </w:rPr>
  </w:style>
  <w:style w:type="character" w:customStyle="1" w:styleId="TextonotapieCar">
    <w:name w:val="Texto nota pie Car"/>
    <w:aliases w:val="ft Car"/>
    <w:basedOn w:val="Fuentedeprrafopredeter"/>
    <w:link w:val="Textonotapie"/>
    <w:rsid w:val="003D4C74"/>
    <w:rPr>
      <w:rFonts w:ascii="Times New Roman" w:eastAsia="Times New Roman" w:hAnsi="Times New Roman" w:cs="Times New Roman"/>
      <w:sz w:val="20"/>
      <w:szCs w:val="20"/>
      <w:lang w:val="es-ES" w:eastAsia="es-ES"/>
    </w:rPr>
  </w:style>
  <w:style w:type="character" w:styleId="Refdenotaalpie">
    <w:name w:val="footnote reference"/>
    <w:rsid w:val="003D4C74"/>
    <w:rPr>
      <w:vertAlign w:val="superscript"/>
    </w:rPr>
  </w:style>
  <w:style w:type="character" w:customStyle="1" w:styleId="PrrafodelistaCar">
    <w:name w:val="Párrafo de lista Car"/>
    <w:aliases w:val="Bullet List Car,FooterText Car,numbered Car,Paragraphe de liste1 Car,lp1 Car"/>
    <w:link w:val="Prrafodelista"/>
    <w:uiPriority w:val="34"/>
    <w:rsid w:val="003D4C74"/>
    <w:rPr>
      <w:rFonts w:ascii="Times New Roman" w:eastAsia="Times New Roman" w:hAnsi="Times New Roman" w:cs="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42481">
      <w:bodyDiv w:val="1"/>
      <w:marLeft w:val="0"/>
      <w:marRight w:val="0"/>
      <w:marTop w:val="0"/>
      <w:marBottom w:val="0"/>
      <w:divBdr>
        <w:top w:val="none" w:sz="0" w:space="0" w:color="auto"/>
        <w:left w:val="none" w:sz="0" w:space="0" w:color="auto"/>
        <w:bottom w:val="none" w:sz="0" w:space="0" w:color="auto"/>
        <w:right w:val="none" w:sz="0" w:space="0" w:color="auto"/>
      </w:divBdr>
    </w:div>
    <w:div w:id="262956368">
      <w:bodyDiv w:val="1"/>
      <w:marLeft w:val="0"/>
      <w:marRight w:val="0"/>
      <w:marTop w:val="0"/>
      <w:marBottom w:val="0"/>
      <w:divBdr>
        <w:top w:val="none" w:sz="0" w:space="0" w:color="auto"/>
        <w:left w:val="none" w:sz="0" w:space="0" w:color="auto"/>
        <w:bottom w:val="none" w:sz="0" w:space="0" w:color="auto"/>
        <w:right w:val="none" w:sz="0" w:space="0" w:color="auto"/>
      </w:divBdr>
    </w:div>
    <w:div w:id="377124543">
      <w:bodyDiv w:val="1"/>
      <w:marLeft w:val="0"/>
      <w:marRight w:val="0"/>
      <w:marTop w:val="0"/>
      <w:marBottom w:val="0"/>
      <w:divBdr>
        <w:top w:val="none" w:sz="0" w:space="0" w:color="auto"/>
        <w:left w:val="none" w:sz="0" w:space="0" w:color="auto"/>
        <w:bottom w:val="none" w:sz="0" w:space="0" w:color="auto"/>
        <w:right w:val="none" w:sz="0" w:space="0" w:color="auto"/>
      </w:divBdr>
    </w:div>
    <w:div w:id="385688477">
      <w:bodyDiv w:val="1"/>
      <w:marLeft w:val="0"/>
      <w:marRight w:val="0"/>
      <w:marTop w:val="0"/>
      <w:marBottom w:val="0"/>
      <w:divBdr>
        <w:top w:val="none" w:sz="0" w:space="0" w:color="auto"/>
        <w:left w:val="none" w:sz="0" w:space="0" w:color="auto"/>
        <w:bottom w:val="none" w:sz="0" w:space="0" w:color="auto"/>
        <w:right w:val="none" w:sz="0" w:space="0" w:color="auto"/>
      </w:divBdr>
    </w:div>
    <w:div w:id="433062557">
      <w:marLeft w:val="0"/>
      <w:marRight w:val="0"/>
      <w:marTop w:val="0"/>
      <w:marBottom w:val="0"/>
      <w:divBdr>
        <w:top w:val="none" w:sz="0" w:space="0" w:color="auto"/>
        <w:left w:val="none" w:sz="0" w:space="0" w:color="auto"/>
        <w:bottom w:val="none" w:sz="0" w:space="0" w:color="auto"/>
        <w:right w:val="none" w:sz="0" w:space="0" w:color="auto"/>
      </w:divBdr>
      <w:divsChild>
        <w:div w:id="253130968">
          <w:marLeft w:val="0"/>
          <w:marRight w:val="0"/>
          <w:marTop w:val="0"/>
          <w:marBottom w:val="0"/>
          <w:divBdr>
            <w:top w:val="none" w:sz="0" w:space="0" w:color="auto"/>
            <w:left w:val="none" w:sz="0" w:space="0" w:color="auto"/>
            <w:bottom w:val="none" w:sz="0" w:space="0" w:color="auto"/>
            <w:right w:val="none" w:sz="0" w:space="0" w:color="auto"/>
          </w:divBdr>
        </w:div>
      </w:divsChild>
    </w:div>
    <w:div w:id="458571796">
      <w:bodyDiv w:val="1"/>
      <w:marLeft w:val="0"/>
      <w:marRight w:val="0"/>
      <w:marTop w:val="0"/>
      <w:marBottom w:val="0"/>
      <w:divBdr>
        <w:top w:val="none" w:sz="0" w:space="0" w:color="auto"/>
        <w:left w:val="none" w:sz="0" w:space="0" w:color="auto"/>
        <w:bottom w:val="none" w:sz="0" w:space="0" w:color="auto"/>
        <w:right w:val="none" w:sz="0" w:space="0" w:color="auto"/>
      </w:divBdr>
    </w:div>
    <w:div w:id="491799142">
      <w:bodyDiv w:val="1"/>
      <w:marLeft w:val="0"/>
      <w:marRight w:val="0"/>
      <w:marTop w:val="0"/>
      <w:marBottom w:val="0"/>
      <w:divBdr>
        <w:top w:val="none" w:sz="0" w:space="0" w:color="auto"/>
        <w:left w:val="none" w:sz="0" w:space="0" w:color="auto"/>
        <w:bottom w:val="none" w:sz="0" w:space="0" w:color="auto"/>
        <w:right w:val="none" w:sz="0" w:space="0" w:color="auto"/>
      </w:divBdr>
    </w:div>
    <w:div w:id="511921678">
      <w:bodyDiv w:val="1"/>
      <w:marLeft w:val="0"/>
      <w:marRight w:val="0"/>
      <w:marTop w:val="0"/>
      <w:marBottom w:val="0"/>
      <w:divBdr>
        <w:top w:val="none" w:sz="0" w:space="0" w:color="auto"/>
        <w:left w:val="none" w:sz="0" w:space="0" w:color="auto"/>
        <w:bottom w:val="none" w:sz="0" w:space="0" w:color="auto"/>
        <w:right w:val="none" w:sz="0" w:space="0" w:color="auto"/>
      </w:divBdr>
    </w:div>
    <w:div w:id="575632077">
      <w:bodyDiv w:val="1"/>
      <w:marLeft w:val="0"/>
      <w:marRight w:val="0"/>
      <w:marTop w:val="0"/>
      <w:marBottom w:val="0"/>
      <w:divBdr>
        <w:top w:val="none" w:sz="0" w:space="0" w:color="auto"/>
        <w:left w:val="none" w:sz="0" w:space="0" w:color="auto"/>
        <w:bottom w:val="none" w:sz="0" w:space="0" w:color="auto"/>
        <w:right w:val="none" w:sz="0" w:space="0" w:color="auto"/>
      </w:divBdr>
    </w:div>
    <w:div w:id="628973928">
      <w:marLeft w:val="0"/>
      <w:marRight w:val="0"/>
      <w:marTop w:val="0"/>
      <w:marBottom w:val="0"/>
      <w:divBdr>
        <w:top w:val="none" w:sz="0" w:space="0" w:color="auto"/>
        <w:left w:val="none" w:sz="0" w:space="0" w:color="auto"/>
        <w:bottom w:val="none" w:sz="0" w:space="0" w:color="auto"/>
        <w:right w:val="none" w:sz="0" w:space="0" w:color="auto"/>
      </w:divBdr>
      <w:divsChild>
        <w:div w:id="2039356138">
          <w:marLeft w:val="0"/>
          <w:marRight w:val="0"/>
          <w:marTop w:val="0"/>
          <w:marBottom w:val="0"/>
          <w:divBdr>
            <w:top w:val="none" w:sz="0" w:space="0" w:color="auto"/>
            <w:left w:val="none" w:sz="0" w:space="0" w:color="auto"/>
            <w:bottom w:val="none" w:sz="0" w:space="0" w:color="auto"/>
            <w:right w:val="none" w:sz="0" w:space="0" w:color="auto"/>
          </w:divBdr>
        </w:div>
      </w:divsChild>
    </w:div>
    <w:div w:id="669717168">
      <w:bodyDiv w:val="1"/>
      <w:marLeft w:val="0"/>
      <w:marRight w:val="0"/>
      <w:marTop w:val="0"/>
      <w:marBottom w:val="0"/>
      <w:divBdr>
        <w:top w:val="none" w:sz="0" w:space="0" w:color="auto"/>
        <w:left w:val="none" w:sz="0" w:space="0" w:color="auto"/>
        <w:bottom w:val="none" w:sz="0" w:space="0" w:color="auto"/>
        <w:right w:val="none" w:sz="0" w:space="0" w:color="auto"/>
      </w:divBdr>
    </w:div>
    <w:div w:id="828861661">
      <w:marLeft w:val="0"/>
      <w:marRight w:val="0"/>
      <w:marTop w:val="0"/>
      <w:marBottom w:val="0"/>
      <w:divBdr>
        <w:top w:val="none" w:sz="0" w:space="0" w:color="auto"/>
        <w:left w:val="none" w:sz="0" w:space="0" w:color="auto"/>
        <w:bottom w:val="none" w:sz="0" w:space="0" w:color="auto"/>
        <w:right w:val="none" w:sz="0" w:space="0" w:color="auto"/>
      </w:divBdr>
      <w:divsChild>
        <w:div w:id="2069451513">
          <w:marLeft w:val="0"/>
          <w:marRight w:val="0"/>
          <w:marTop w:val="0"/>
          <w:marBottom w:val="0"/>
          <w:divBdr>
            <w:top w:val="none" w:sz="0" w:space="0" w:color="auto"/>
            <w:left w:val="none" w:sz="0" w:space="0" w:color="auto"/>
            <w:bottom w:val="none" w:sz="0" w:space="0" w:color="auto"/>
            <w:right w:val="none" w:sz="0" w:space="0" w:color="auto"/>
          </w:divBdr>
        </w:div>
      </w:divsChild>
    </w:div>
    <w:div w:id="1203177198">
      <w:bodyDiv w:val="1"/>
      <w:marLeft w:val="0"/>
      <w:marRight w:val="0"/>
      <w:marTop w:val="0"/>
      <w:marBottom w:val="0"/>
      <w:divBdr>
        <w:top w:val="none" w:sz="0" w:space="0" w:color="auto"/>
        <w:left w:val="none" w:sz="0" w:space="0" w:color="auto"/>
        <w:bottom w:val="none" w:sz="0" w:space="0" w:color="auto"/>
        <w:right w:val="none" w:sz="0" w:space="0" w:color="auto"/>
      </w:divBdr>
    </w:div>
    <w:div w:id="1290280467">
      <w:bodyDiv w:val="1"/>
      <w:marLeft w:val="0"/>
      <w:marRight w:val="0"/>
      <w:marTop w:val="0"/>
      <w:marBottom w:val="0"/>
      <w:divBdr>
        <w:top w:val="none" w:sz="0" w:space="0" w:color="auto"/>
        <w:left w:val="none" w:sz="0" w:space="0" w:color="auto"/>
        <w:bottom w:val="none" w:sz="0" w:space="0" w:color="auto"/>
        <w:right w:val="none" w:sz="0" w:space="0" w:color="auto"/>
      </w:divBdr>
    </w:div>
    <w:div w:id="1321427886">
      <w:bodyDiv w:val="1"/>
      <w:marLeft w:val="0"/>
      <w:marRight w:val="0"/>
      <w:marTop w:val="0"/>
      <w:marBottom w:val="0"/>
      <w:divBdr>
        <w:top w:val="none" w:sz="0" w:space="0" w:color="auto"/>
        <w:left w:val="none" w:sz="0" w:space="0" w:color="auto"/>
        <w:bottom w:val="none" w:sz="0" w:space="0" w:color="auto"/>
        <w:right w:val="none" w:sz="0" w:space="0" w:color="auto"/>
      </w:divBdr>
    </w:div>
    <w:div w:id="1334801467">
      <w:marLeft w:val="0"/>
      <w:marRight w:val="0"/>
      <w:marTop w:val="0"/>
      <w:marBottom w:val="0"/>
      <w:divBdr>
        <w:top w:val="none" w:sz="0" w:space="0" w:color="auto"/>
        <w:left w:val="none" w:sz="0" w:space="0" w:color="auto"/>
        <w:bottom w:val="none" w:sz="0" w:space="0" w:color="auto"/>
        <w:right w:val="none" w:sz="0" w:space="0" w:color="auto"/>
      </w:divBdr>
      <w:divsChild>
        <w:div w:id="8214863">
          <w:marLeft w:val="0"/>
          <w:marRight w:val="0"/>
          <w:marTop w:val="0"/>
          <w:marBottom w:val="0"/>
          <w:divBdr>
            <w:top w:val="none" w:sz="0" w:space="0" w:color="auto"/>
            <w:left w:val="none" w:sz="0" w:space="0" w:color="auto"/>
            <w:bottom w:val="none" w:sz="0" w:space="0" w:color="auto"/>
            <w:right w:val="none" w:sz="0" w:space="0" w:color="auto"/>
          </w:divBdr>
        </w:div>
      </w:divsChild>
    </w:div>
    <w:div w:id="1355381039">
      <w:bodyDiv w:val="1"/>
      <w:marLeft w:val="0"/>
      <w:marRight w:val="0"/>
      <w:marTop w:val="0"/>
      <w:marBottom w:val="0"/>
      <w:divBdr>
        <w:top w:val="none" w:sz="0" w:space="0" w:color="auto"/>
        <w:left w:val="none" w:sz="0" w:space="0" w:color="auto"/>
        <w:bottom w:val="none" w:sz="0" w:space="0" w:color="auto"/>
        <w:right w:val="none" w:sz="0" w:space="0" w:color="auto"/>
      </w:divBdr>
    </w:div>
    <w:div w:id="1558122470">
      <w:bodyDiv w:val="1"/>
      <w:marLeft w:val="0"/>
      <w:marRight w:val="0"/>
      <w:marTop w:val="0"/>
      <w:marBottom w:val="0"/>
      <w:divBdr>
        <w:top w:val="none" w:sz="0" w:space="0" w:color="auto"/>
        <w:left w:val="none" w:sz="0" w:space="0" w:color="auto"/>
        <w:bottom w:val="none" w:sz="0" w:space="0" w:color="auto"/>
        <w:right w:val="none" w:sz="0" w:space="0" w:color="auto"/>
      </w:divBdr>
    </w:div>
    <w:div w:id="1586844791">
      <w:bodyDiv w:val="1"/>
      <w:marLeft w:val="0"/>
      <w:marRight w:val="0"/>
      <w:marTop w:val="0"/>
      <w:marBottom w:val="0"/>
      <w:divBdr>
        <w:top w:val="none" w:sz="0" w:space="0" w:color="auto"/>
        <w:left w:val="none" w:sz="0" w:space="0" w:color="auto"/>
        <w:bottom w:val="none" w:sz="0" w:space="0" w:color="auto"/>
        <w:right w:val="none" w:sz="0" w:space="0" w:color="auto"/>
      </w:divBdr>
      <w:divsChild>
        <w:div w:id="591165771">
          <w:marLeft w:val="0"/>
          <w:marRight w:val="0"/>
          <w:marTop w:val="0"/>
          <w:marBottom w:val="0"/>
          <w:divBdr>
            <w:top w:val="none" w:sz="0" w:space="0" w:color="auto"/>
            <w:left w:val="none" w:sz="0" w:space="0" w:color="auto"/>
            <w:bottom w:val="none" w:sz="0" w:space="0" w:color="auto"/>
            <w:right w:val="none" w:sz="0" w:space="0" w:color="auto"/>
          </w:divBdr>
          <w:divsChild>
            <w:div w:id="18953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1516">
      <w:bodyDiv w:val="1"/>
      <w:marLeft w:val="0"/>
      <w:marRight w:val="0"/>
      <w:marTop w:val="0"/>
      <w:marBottom w:val="0"/>
      <w:divBdr>
        <w:top w:val="none" w:sz="0" w:space="0" w:color="auto"/>
        <w:left w:val="none" w:sz="0" w:space="0" w:color="auto"/>
        <w:bottom w:val="none" w:sz="0" w:space="0" w:color="auto"/>
        <w:right w:val="none" w:sz="0" w:space="0" w:color="auto"/>
      </w:divBdr>
    </w:div>
    <w:div w:id="1827864899">
      <w:marLeft w:val="0"/>
      <w:marRight w:val="0"/>
      <w:marTop w:val="0"/>
      <w:marBottom w:val="0"/>
      <w:divBdr>
        <w:top w:val="none" w:sz="0" w:space="0" w:color="auto"/>
        <w:left w:val="none" w:sz="0" w:space="0" w:color="auto"/>
        <w:bottom w:val="none" w:sz="0" w:space="0" w:color="auto"/>
        <w:right w:val="none" w:sz="0" w:space="0" w:color="auto"/>
      </w:divBdr>
      <w:divsChild>
        <w:div w:id="463042181">
          <w:marLeft w:val="0"/>
          <w:marRight w:val="0"/>
          <w:marTop w:val="0"/>
          <w:marBottom w:val="0"/>
          <w:divBdr>
            <w:top w:val="none" w:sz="0" w:space="0" w:color="auto"/>
            <w:left w:val="none" w:sz="0" w:space="0" w:color="auto"/>
            <w:bottom w:val="none" w:sz="0" w:space="0" w:color="auto"/>
            <w:right w:val="none" w:sz="0" w:space="0" w:color="auto"/>
          </w:divBdr>
        </w:div>
      </w:divsChild>
    </w:div>
    <w:div w:id="1932008480">
      <w:bodyDiv w:val="1"/>
      <w:marLeft w:val="0"/>
      <w:marRight w:val="0"/>
      <w:marTop w:val="0"/>
      <w:marBottom w:val="0"/>
      <w:divBdr>
        <w:top w:val="none" w:sz="0" w:space="0" w:color="auto"/>
        <w:left w:val="none" w:sz="0" w:space="0" w:color="auto"/>
        <w:bottom w:val="none" w:sz="0" w:space="0" w:color="auto"/>
        <w:right w:val="none" w:sz="0" w:space="0" w:color="auto"/>
      </w:divBdr>
      <w:divsChild>
        <w:div w:id="528884177">
          <w:marLeft w:val="0"/>
          <w:marRight w:val="0"/>
          <w:marTop w:val="0"/>
          <w:marBottom w:val="0"/>
          <w:divBdr>
            <w:top w:val="none" w:sz="0" w:space="0" w:color="auto"/>
            <w:left w:val="none" w:sz="0" w:space="0" w:color="auto"/>
            <w:bottom w:val="none" w:sz="0" w:space="0" w:color="auto"/>
            <w:right w:val="none" w:sz="0" w:space="0" w:color="auto"/>
          </w:divBdr>
          <w:divsChild>
            <w:div w:id="13835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7003">
      <w:bodyDiv w:val="1"/>
      <w:marLeft w:val="0"/>
      <w:marRight w:val="0"/>
      <w:marTop w:val="0"/>
      <w:marBottom w:val="0"/>
      <w:divBdr>
        <w:top w:val="none" w:sz="0" w:space="0" w:color="auto"/>
        <w:left w:val="none" w:sz="0" w:space="0" w:color="auto"/>
        <w:bottom w:val="none" w:sz="0" w:space="0" w:color="auto"/>
        <w:right w:val="none" w:sz="0" w:space="0" w:color="auto"/>
      </w:divBdr>
    </w:div>
    <w:div w:id="2037077815">
      <w:bodyDiv w:val="1"/>
      <w:marLeft w:val="0"/>
      <w:marRight w:val="0"/>
      <w:marTop w:val="0"/>
      <w:marBottom w:val="0"/>
      <w:divBdr>
        <w:top w:val="none" w:sz="0" w:space="0" w:color="auto"/>
        <w:left w:val="none" w:sz="0" w:space="0" w:color="auto"/>
        <w:bottom w:val="none" w:sz="0" w:space="0" w:color="auto"/>
        <w:right w:val="none" w:sz="0" w:space="0" w:color="auto"/>
      </w:divBdr>
    </w:div>
    <w:div w:id="2073231797">
      <w:marLeft w:val="0"/>
      <w:marRight w:val="0"/>
      <w:marTop w:val="0"/>
      <w:marBottom w:val="0"/>
      <w:divBdr>
        <w:top w:val="none" w:sz="0" w:space="0" w:color="auto"/>
        <w:left w:val="none" w:sz="0" w:space="0" w:color="auto"/>
        <w:bottom w:val="none" w:sz="0" w:space="0" w:color="auto"/>
        <w:right w:val="none" w:sz="0" w:space="0" w:color="auto"/>
      </w:divBdr>
      <w:divsChild>
        <w:div w:id="294023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s://intranetidpac.azurewebsites.net/wp-content/uploads/2017/12/mapaproc.jpg" TargetMode="External"/><Relationship Id="rId18" Type="http://schemas.openxmlformats.org/officeDocument/2006/relationships/image" Target="media/image7.emf"/><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6.emf"/><Relationship Id="rId25" Type="http://schemas.openxmlformats.org/officeDocument/2006/relationships/image" Target="media/image14.e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3.emf"/><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8.emf"/><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ranetidpac.azurewebsites.net/groups/" TargetMode="External"/><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FC54-FAAA-46A6-A391-E19AE3A7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4841</Words>
  <Characters>26627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Crèdito Pùblico</Company>
  <LinksUpToDate>false</LinksUpToDate>
  <CharactersWithSpaces>31406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Johanna Corredor Estrella</dc:creator>
  <cp:lastModifiedBy>Willington Granados Herrera</cp:lastModifiedBy>
  <cp:revision>2</cp:revision>
  <dcterms:created xsi:type="dcterms:W3CDTF">2019-12-04T15:13:00Z</dcterms:created>
  <dcterms:modified xsi:type="dcterms:W3CDTF">2019-12-04T15:13:00Z</dcterms:modified>
</cp:coreProperties>
</file>