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1E166" w14:textId="3D48425C" w:rsidR="003D7B2C" w:rsidRPr="00A64A6D" w:rsidRDefault="00BA1A7A" w:rsidP="00D31071">
      <w:pPr>
        <w:jc w:val="both"/>
        <w:rPr>
          <w:rFonts w:ascii="Arial Narrow" w:hAnsi="Arial Narrow"/>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11E6">
        <w:rPr>
          <w:rFonts w:ascii="Arial Narrow" w:hAnsi="Arial Narrow"/>
          <w:noProof/>
          <w:color w:val="000000" w:themeColor="text1"/>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7216" behindDoc="0" locked="0" layoutInCell="1" allowOverlap="1" wp14:anchorId="5E526C58" wp14:editId="543A48B6">
            <wp:simplePos x="0" y="0"/>
            <wp:positionH relativeFrom="margin">
              <wp:posOffset>1876009</wp:posOffset>
            </wp:positionH>
            <wp:positionV relativeFrom="paragraph">
              <wp:posOffset>8342</wp:posOffset>
            </wp:positionV>
            <wp:extent cx="2252345" cy="845185"/>
            <wp:effectExtent l="0" t="0" r="0" b="0"/>
            <wp:wrapSquare wrapText="bothSides"/>
            <wp:docPr id="7" name="Imagen 7" descr="horarioener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rarioenero8"/>
                    <pic:cNvPicPr>
                      <a:picLocks noChangeAspect="1" noChangeArrowheads="1"/>
                    </pic:cNvPicPr>
                  </pic:nvPicPr>
                  <pic:blipFill>
                    <a:blip r:embed="rId9">
                      <a:extLst>
                        <a:ext uri="{28A0092B-C50C-407E-A947-70E740481C1C}">
                          <a14:useLocalDpi xmlns:a14="http://schemas.microsoft.com/office/drawing/2010/main" val="0"/>
                        </a:ext>
                      </a:extLst>
                    </a:blip>
                    <a:srcRect t="28432" r="65033" b="31300"/>
                    <a:stretch>
                      <a:fillRect/>
                    </a:stretch>
                  </pic:blipFill>
                  <pic:spPr bwMode="auto">
                    <a:xfrm>
                      <a:off x="0" y="0"/>
                      <a:ext cx="225234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231">
        <w:rPr>
          <w:rFonts w:ascii="Arial Narrow" w:hAnsi="Arial Narrow"/>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72B282C6" w14:textId="77777777" w:rsidR="003B11E6" w:rsidRDefault="003B11E6" w:rsidP="009C5D3B">
      <w:pPr>
        <w:jc w:val="center"/>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4FE828" w14:textId="77777777" w:rsidR="003B11E6" w:rsidRDefault="003B11E6" w:rsidP="009C5D3B">
      <w:pPr>
        <w:jc w:val="center"/>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269386" w14:textId="77777777" w:rsidR="003B11E6" w:rsidRDefault="003B11E6" w:rsidP="009C5D3B">
      <w:pPr>
        <w:jc w:val="center"/>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3A85F0" w14:textId="77777777" w:rsidR="00421553" w:rsidRDefault="00BA1A7A" w:rsidP="009C5D3B">
      <w:pPr>
        <w:jc w:val="center"/>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INSTITUTO DISTRITAL DE LA PARTICIPACIÓN Y ACCIÓN COMUNAL</w:t>
      </w:r>
    </w:p>
    <w:p w14:paraId="04C5914F" w14:textId="77777777" w:rsidR="00421553" w:rsidRDefault="00421553" w:rsidP="009C5D3B">
      <w:pPr>
        <w:jc w:val="center"/>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F487AF" w14:textId="5B31137D" w:rsidR="007412E2" w:rsidRPr="00A64A6D" w:rsidRDefault="003D7B2C" w:rsidP="009C5D3B">
      <w:pPr>
        <w:jc w:val="cente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11E6">
        <w:rPr>
          <w:rFonts w:ascii="Arial Narrow" w:hAnsi="Arial Narrow"/>
          <w:noProof/>
          <w:color w:val="000000" w:themeColor="text1"/>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g">
            <w:drawing>
              <wp:anchor distT="0" distB="0" distL="114300" distR="114300" simplePos="0" relativeHeight="251658240" behindDoc="0" locked="0" layoutInCell="1" allowOverlap="1" wp14:anchorId="5D482FD8" wp14:editId="6B87693E">
                <wp:simplePos x="0" y="0"/>
                <wp:positionH relativeFrom="margin">
                  <wp:posOffset>-699135</wp:posOffset>
                </wp:positionH>
                <wp:positionV relativeFrom="page">
                  <wp:posOffset>278765</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97E6A7" id="Grupo 149" o:spid="_x0000_s1026" style="position:absolute;margin-left:-55.05pt;margin-top:21.95pt;width:575.8pt;height:95.7pt;z-index:251658240;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N58YA&#10;AADcAAAADwAAAGRycy9kb3ducmV2LnhtbESPS2vDMBCE74X+B7GF3ho5fYTEiRLSQkuhhOZ9XqyN&#10;bWKtjKU46r/vHgq97TKzM9/OFsk1qqcu1J4NDAcZKOLC25pLA/vd+8MYVIjIFhvPZOCHAizmtzcz&#10;zK2/8ob6bSyVhHDI0UAVY5trHYqKHIaBb4lFO/nOYZS1K7Xt8CrhrtGPWTbSDmuWhgpbequoOG8v&#10;zsDX5Wk9fi6P+8Ok/46HtEr9x+jVmPu7tJyCipTiv/nv+tMK/ovgyz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AN58YAAADcAAAADwAAAAAAAAAAAAAAAACYAgAAZHJz&#10;L2Rvd25yZXYueG1sUEsFBgAAAAAEAAQA9QAAAIsDAAAAAA==&#10;" path="m,l7312660,r,1129665l3619500,733425,,1091565,,xe" fillcolor="#4f81bd"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1" o:title="" recolor="t" rotate="t" type="frame"/>
                </v:rect>
                <w10:wrap anchorx="margin" anchory="page"/>
              </v:group>
            </w:pict>
          </mc:Fallback>
        </mc:AlternateContent>
      </w:r>
    </w:p>
    <w:p w14:paraId="2705FCC6" w14:textId="77777777" w:rsidR="007412E2" w:rsidRPr="00A64A6D" w:rsidRDefault="007412E2" w:rsidP="009C5D3B">
      <w:pPr>
        <w:jc w:val="cente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BEF440" w14:textId="77777777" w:rsidR="007412E2" w:rsidRPr="00A64A6D" w:rsidRDefault="007412E2" w:rsidP="009C5D3B">
      <w:pPr>
        <w:jc w:val="cente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6536D7" w14:textId="56C4B56D" w:rsidR="00BA1A7A" w:rsidRPr="00A64A6D" w:rsidRDefault="007412E2" w:rsidP="009C5D3B">
      <w:pPr>
        <w:jc w:val="center"/>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08781B" w:rsidRPr="00A64A6D">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ROGRAMA</w:t>
      </w:r>
      <w:r w:rsidRPr="00A64A6D">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GESTION </w:t>
      </w:r>
      <w:r w:rsidR="00BA1A7A" w:rsidRPr="00A64A6D">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DOCUMENTAL -</w:t>
      </w:r>
      <w:r w:rsidRPr="00A64A6D">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PGD</w:t>
      </w:r>
    </w:p>
    <w:p w14:paraId="5370F887" w14:textId="77777777" w:rsidR="00BA1A7A" w:rsidRDefault="00BA1A7A" w:rsidP="00D31071">
      <w:pPr>
        <w:jc w:val="both"/>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643095" w14:textId="77777777" w:rsidR="00421553" w:rsidRDefault="00421553" w:rsidP="00D31071">
      <w:pPr>
        <w:jc w:val="both"/>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18E5A2" w14:textId="77777777" w:rsidR="00421553" w:rsidRPr="00A64A6D" w:rsidRDefault="00421553" w:rsidP="00D31071">
      <w:pPr>
        <w:jc w:val="both"/>
        <w:rPr>
          <w:rFonts w:ascii="Arial Narrow" w:hAnsi="Arial Narrow"/>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B064C" w14:textId="4B408CC5" w:rsidR="007412E2" w:rsidRPr="00A64A6D" w:rsidRDefault="007412E2" w:rsidP="009C5D3B">
      <w:pPr>
        <w:jc w:val="center"/>
        <w:rPr>
          <w:rFonts w:ascii="Arial Narrow" w:hAnsi="Arial Narrow"/>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VIGENCIA 2018</w:t>
      </w:r>
      <w:r w:rsidR="00CF167D" w:rsidRPr="00A64A6D">
        <w:rPr>
          <w:rFonts w:ascii="Arial Narrow" w:hAnsi="Arial Narrow"/>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- 2020</w:t>
      </w:r>
    </w:p>
    <w:p w14:paraId="5CB6C3DD" w14:textId="77777777" w:rsidR="00CF167D" w:rsidRDefault="00CF167D" w:rsidP="00D31071">
      <w:pPr>
        <w:keepNext/>
        <w:widowControl w:val="0"/>
        <w:tabs>
          <w:tab w:val="left" w:pos="1843"/>
        </w:tabs>
        <w:spacing w:after="120"/>
        <w:jc w:val="both"/>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2E6CF6" w14:textId="77777777" w:rsidR="00421553" w:rsidRDefault="00421553" w:rsidP="00D31071">
      <w:pPr>
        <w:keepNext/>
        <w:widowControl w:val="0"/>
        <w:tabs>
          <w:tab w:val="left" w:pos="1843"/>
        </w:tabs>
        <w:spacing w:after="120"/>
        <w:jc w:val="both"/>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1715E6" w14:textId="77777777" w:rsidR="00421553" w:rsidRPr="00A64A6D" w:rsidRDefault="00421553" w:rsidP="00D31071">
      <w:pPr>
        <w:keepNext/>
        <w:widowControl w:val="0"/>
        <w:tabs>
          <w:tab w:val="left" w:pos="1843"/>
        </w:tabs>
        <w:spacing w:after="120"/>
        <w:jc w:val="both"/>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6CB76A" w14:textId="322B0CAF" w:rsidR="00CF167D" w:rsidRPr="00A64A6D" w:rsidRDefault="00CF167D" w:rsidP="00D31071">
      <w:pPr>
        <w:keepNext/>
        <w:widowControl w:val="0"/>
        <w:tabs>
          <w:tab w:val="left" w:pos="1843"/>
        </w:tabs>
        <w:jc w:val="both"/>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FECHA DE APROBACIÓN: </w:t>
      </w:r>
      <w:r w:rsidR="00853586">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y 31 de Octubre de 2018</w:t>
      </w:r>
    </w:p>
    <w:p w14:paraId="2E910C13" w14:textId="3B33D508" w:rsidR="00CF167D" w:rsidRPr="00A64A6D" w:rsidRDefault="00CF167D" w:rsidP="00D31071">
      <w:pPr>
        <w:keepNext/>
        <w:widowControl w:val="0"/>
        <w:tabs>
          <w:tab w:val="left" w:pos="1843"/>
        </w:tabs>
        <w:jc w:val="both"/>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INSTANCIA DE APROBACIÓN: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Comité Institucional de Gestión y Desempeño, creado mediante Resolución interna 123 de 2018.</w:t>
      </w:r>
    </w:p>
    <w:p w14:paraId="0D89029B" w14:textId="77777777" w:rsidR="00CF167D" w:rsidRPr="00A64A6D" w:rsidRDefault="00CF167D" w:rsidP="00D31071">
      <w:pPr>
        <w:keepNext/>
        <w:widowControl w:val="0"/>
        <w:tabs>
          <w:tab w:val="left" w:pos="1843"/>
        </w:tabs>
        <w:jc w:val="both"/>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DEPENDENCIA RESPONSABLE DE LA GESTIÓN DOCUMENTAL: Secretaría General</w:t>
      </w:r>
    </w:p>
    <w:p w14:paraId="5C35B5A5" w14:textId="77777777" w:rsidR="00CF167D" w:rsidRPr="00A64A6D" w:rsidRDefault="00CF167D" w:rsidP="00D31071">
      <w:pPr>
        <w:keepNext/>
        <w:widowControl w:val="0"/>
        <w:tabs>
          <w:tab w:val="left" w:pos="1843"/>
        </w:tabs>
        <w:jc w:val="both"/>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VERSIÓN DEL DOCUMENTO: 1.0</w:t>
      </w:r>
    </w:p>
    <w:p w14:paraId="138663C5" w14:textId="77777777" w:rsidR="00CF167D" w:rsidRPr="00A64A6D" w:rsidRDefault="00CF167D" w:rsidP="00D31071">
      <w:pPr>
        <w:keepNext/>
        <w:widowControl w:val="0"/>
        <w:tabs>
          <w:tab w:val="left" w:pos="1843"/>
        </w:tabs>
        <w:jc w:val="both"/>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RESPONSABLES DE SU ELABORACIÓN: Secretaría General – Gestión Documental </w:t>
      </w:r>
    </w:p>
    <w:p w14:paraId="25AE3477" w14:textId="065572AF" w:rsidR="00CF167D" w:rsidRPr="00A64A6D" w:rsidRDefault="00CF167D" w:rsidP="00D31071">
      <w:pPr>
        <w:keepNext/>
        <w:widowControl w:val="0"/>
        <w:tabs>
          <w:tab w:val="left" w:pos="1843"/>
        </w:tabs>
        <w:jc w:val="both"/>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FECHA DE PUBLICACIÓN: </w:t>
      </w:r>
      <w:bookmarkStart w:id="0" w:name="_GoBack"/>
      <w:r w:rsidR="00FC41F7" w:rsidRPr="00A64A6D">
        <w:rPr>
          <w:rFonts w:ascii="Arial Narrow" w:hAnsi="Arial Narrow"/>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w:t>
      </w:r>
      <w:bookmarkEnd w:id="0"/>
    </w:p>
    <w:p w14:paraId="513C6E2E" w14:textId="77777777" w:rsidR="00CF167D" w:rsidRPr="00A64A6D" w:rsidRDefault="00CF167D" w:rsidP="00D31071">
      <w:pPr>
        <w:jc w:val="both"/>
        <w:rPr>
          <w:rFonts w:ascii="Arial Narrow" w:hAnsi="Arial Narrow"/>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dt>
      <w:sdtPr>
        <w:rPr>
          <w:rFonts w:ascii="Arial Narrow" w:eastAsia="Arial" w:hAnsi="Arial Narrow" w:cs="Arial"/>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405132937"/>
        <w:docPartObj>
          <w:docPartGallery w:val="Table of Contents"/>
          <w:docPartUnique/>
        </w:docPartObj>
      </w:sdtPr>
      <w:sdtEndPr>
        <w:rPr>
          <w:bCs/>
        </w:rPr>
      </w:sdtEndPr>
      <w:sdtContent>
        <w:p w14:paraId="7B4A1AAB" w14:textId="33EC1920" w:rsidR="000B75C7" w:rsidRPr="00A64A6D" w:rsidRDefault="009127FD" w:rsidP="00A64A6D">
          <w:pPr>
            <w:pStyle w:val="TtulodeTDC"/>
            <w:spacing w:before="100" w:beforeAutospacing="1" w:after="100" w:afterAutospacing="1" w:line="240" w:lineRule="auto"/>
            <w:jc w:val="center"/>
            <w:rPr>
              <w:rFonts w:ascii="Arial Narrow" w:hAnsi="Arial Narrow" w:cs="Arial"/>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b/>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TABLA DE CONTENIDO</w:t>
          </w:r>
        </w:p>
        <w:p w14:paraId="2C5684A0" w14:textId="77777777" w:rsidR="002B7A37" w:rsidRDefault="000B75C7">
          <w:pPr>
            <w:pStyle w:val="TDC1"/>
            <w:tabs>
              <w:tab w:val="left" w:pos="400"/>
              <w:tab w:val="right" w:leader="dot" w:pos="8828"/>
            </w:tabs>
            <w:rPr>
              <w:rFonts w:asciiTheme="minorHAnsi" w:eastAsiaTheme="minorEastAsia" w:hAnsiTheme="minorHAnsi" w:cstheme="minorBidi"/>
              <w:noProof/>
              <w:color w:val="auto"/>
              <w:sz w:val="22"/>
              <w:szCs w:val="22"/>
              <w:lang w:val="es-CO"/>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\o "1-3" \h \z \u </w:instrTex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hyperlink w:anchor="_Toc530387225"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ASPECTOS GENERALES</w:t>
            </w:r>
            <w:r w:rsidR="002B7A37">
              <w:rPr>
                <w:noProof/>
                <w:webHidden/>
              </w:rPr>
              <w:tab/>
            </w:r>
            <w:r w:rsidR="002B7A37">
              <w:rPr>
                <w:noProof/>
                <w:webHidden/>
              </w:rPr>
              <w:fldChar w:fldCharType="begin"/>
            </w:r>
            <w:r w:rsidR="002B7A37">
              <w:rPr>
                <w:noProof/>
                <w:webHidden/>
              </w:rPr>
              <w:instrText xml:space="preserve"> PAGEREF _Toc530387225 \h </w:instrText>
            </w:r>
            <w:r w:rsidR="002B7A37">
              <w:rPr>
                <w:noProof/>
                <w:webHidden/>
              </w:rPr>
            </w:r>
            <w:r w:rsidR="002B7A37">
              <w:rPr>
                <w:noProof/>
                <w:webHidden/>
              </w:rPr>
              <w:fldChar w:fldCharType="separate"/>
            </w:r>
            <w:r w:rsidR="002B7A37">
              <w:rPr>
                <w:noProof/>
                <w:webHidden/>
              </w:rPr>
              <w:t>3</w:t>
            </w:r>
            <w:r w:rsidR="002B7A37">
              <w:rPr>
                <w:noProof/>
                <w:webHidden/>
              </w:rPr>
              <w:fldChar w:fldCharType="end"/>
            </w:r>
          </w:hyperlink>
        </w:p>
        <w:p w14:paraId="0E2AADE4"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26"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Introducción</w:t>
            </w:r>
            <w:r w:rsidR="002B7A37">
              <w:rPr>
                <w:noProof/>
                <w:webHidden/>
              </w:rPr>
              <w:tab/>
            </w:r>
            <w:r w:rsidR="002B7A37">
              <w:rPr>
                <w:noProof/>
                <w:webHidden/>
              </w:rPr>
              <w:fldChar w:fldCharType="begin"/>
            </w:r>
            <w:r w:rsidR="002B7A37">
              <w:rPr>
                <w:noProof/>
                <w:webHidden/>
              </w:rPr>
              <w:instrText xml:space="preserve"> PAGEREF _Toc530387226 \h </w:instrText>
            </w:r>
            <w:r w:rsidR="002B7A37">
              <w:rPr>
                <w:noProof/>
                <w:webHidden/>
              </w:rPr>
            </w:r>
            <w:r w:rsidR="002B7A37">
              <w:rPr>
                <w:noProof/>
                <w:webHidden/>
              </w:rPr>
              <w:fldChar w:fldCharType="separate"/>
            </w:r>
            <w:r w:rsidR="002B7A37">
              <w:rPr>
                <w:noProof/>
                <w:webHidden/>
              </w:rPr>
              <w:t>3</w:t>
            </w:r>
            <w:r w:rsidR="002B7A37">
              <w:rPr>
                <w:noProof/>
                <w:webHidden/>
              </w:rPr>
              <w:fldChar w:fldCharType="end"/>
            </w:r>
          </w:hyperlink>
        </w:p>
        <w:p w14:paraId="165DCD69"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27"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General del Programa de Gestión Documental</w:t>
            </w:r>
            <w:r w:rsidR="002B7A37">
              <w:rPr>
                <w:noProof/>
                <w:webHidden/>
              </w:rPr>
              <w:tab/>
            </w:r>
            <w:r w:rsidR="002B7A37">
              <w:rPr>
                <w:noProof/>
                <w:webHidden/>
              </w:rPr>
              <w:fldChar w:fldCharType="begin"/>
            </w:r>
            <w:r w:rsidR="002B7A37">
              <w:rPr>
                <w:noProof/>
                <w:webHidden/>
              </w:rPr>
              <w:instrText xml:space="preserve"> PAGEREF _Toc530387227 \h </w:instrText>
            </w:r>
            <w:r w:rsidR="002B7A37">
              <w:rPr>
                <w:noProof/>
                <w:webHidden/>
              </w:rPr>
            </w:r>
            <w:r w:rsidR="002B7A37">
              <w:rPr>
                <w:noProof/>
                <w:webHidden/>
              </w:rPr>
              <w:fldChar w:fldCharType="separate"/>
            </w:r>
            <w:r w:rsidR="002B7A37">
              <w:rPr>
                <w:noProof/>
                <w:webHidden/>
              </w:rPr>
              <w:t>4</w:t>
            </w:r>
            <w:r w:rsidR="002B7A37">
              <w:rPr>
                <w:noProof/>
                <w:webHidden/>
              </w:rPr>
              <w:fldChar w:fldCharType="end"/>
            </w:r>
          </w:hyperlink>
        </w:p>
        <w:p w14:paraId="279DF6DC"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28" w:history="1">
            <w:r w:rsidR="002B7A37" w:rsidRPr="00027647">
              <w:rPr>
                <w:rStyle w:val="Hipervnculo"/>
                <w:rFonts w:ascii="Arial Narrow" w:hAnsi="Arial Narrow"/>
                <w:b/>
                <w:noProof/>
              </w:rPr>
              <w:t>1.4.</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rPr>
              <w:t>Publico al cual está dirigido</w:t>
            </w:r>
            <w:r w:rsidR="002B7A37">
              <w:rPr>
                <w:noProof/>
                <w:webHidden/>
              </w:rPr>
              <w:tab/>
            </w:r>
            <w:r w:rsidR="002B7A37">
              <w:rPr>
                <w:noProof/>
                <w:webHidden/>
              </w:rPr>
              <w:fldChar w:fldCharType="begin"/>
            </w:r>
            <w:r w:rsidR="002B7A37">
              <w:rPr>
                <w:noProof/>
                <w:webHidden/>
              </w:rPr>
              <w:instrText xml:space="preserve"> PAGEREF _Toc530387228 \h </w:instrText>
            </w:r>
            <w:r w:rsidR="002B7A37">
              <w:rPr>
                <w:noProof/>
                <w:webHidden/>
              </w:rPr>
            </w:r>
            <w:r w:rsidR="002B7A37">
              <w:rPr>
                <w:noProof/>
                <w:webHidden/>
              </w:rPr>
              <w:fldChar w:fldCharType="separate"/>
            </w:r>
            <w:r w:rsidR="002B7A37">
              <w:rPr>
                <w:noProof/>
                <w:webHidden/>
              </w:rPr>
              <w:t>6</w:t>
            </w:r>
            <w:r w:rsidR="002B7A37">
              <w:rPr>
                <w:noProof/>
                <w:webHidden/>
              </w:rPr>
              <w:fldChar w:fldCharType="end"/>
            </w:r>
          </w:hyperlink>
        </w:p>
        <w:p w14:paraId="721414DC" w14:textId="77777777" w:rsidR="002B7A37" w:rsidRDefault="00853586">
          <w:pPr>
            <w:pStyle w:val="TDC1"/>
            <w:tabs>
              <w:tab w:val="left" w:pos="400"/>
              <w:tab w:val="right" w:leader="dot" w:pos="8828"/>
            </w:tabs>
            <w:rPr>
              <w:rFonts w:asciiTheme="minorHAnsi" w:eastAsiaTheme="minorEastAsia" w:hAnsiTheme="minorHAnsi" w:cstheme="minorBidi"/>
              <w:noProof/>
              <w:color w:val="auto"/>
              <w:sz w:val="22"/>
              <w:szCs w:val="22"/>
              <w:lang w:val="es-CO"/>
            </w:rPr>
          </w:pPr>
          <w:hyperlink w:anchor="_Toc530387229" w:history="1">
            <w:r w:rsidR="002B7A37" w:rsidRPr="00027647">
              <w:rPr>
                <w:rStyle w:val="Hipervnculo"/>
                <w:rFonts w:ascii="Arial Narrow" w:hAnsi="Arial Narrow"/>
                <w:b/>
                <w:noProof/>
              </w:rPr>
              <w:t>2.</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rPr>
              <w:t>REQUERIMIENTOS PARA EL DESARROLLO DEL PGD.</w:t>
            </w:r>
            <w:r w:rsidR="002B7A37">
              <w:rPr>
                <w:noProof/>
                <w:webHidden/>
              </w:rPr>
              <w:tab/>
            </w:r>
            <w:r w:rsidR="002B7A37">
              <w:rPr>
                <w:noProof/>
                <w:webHidden/>
              </w:rPr>
              <w:fldChar w:fldCharType="begin"/>
            </w:r>
            <w:r w:rsidR="002B7A37">
              <w:rPr>
                <w:noProof/>
                <w:webHidden/>
              </w:rPr>
              <w:instrText xml:space="preserve"> PAGEREF _Toc530387229 \h </w:instrText>
            </w:r>
            <w:r w:rsidR="002B7A37">
              <w:rPr>
                <w:noProof/>
                <w:webHidden/>
              </w:rPr>
            </w:r>
            <w:r w:rsidR="002B7A37">
              <w:rPr>
                <w:noProof/>
                <w:webHidden/>
              </w:rPr>
              <w:fldChar w:fldCharType="separate"/>
            </w:r>
            <w:r w:rsidR="002B7A37">
              <w:rPr>
                <w:noProof/>
                <w:webHidden/>
              </w:rPr>
              <w:t>7</w:t>
            </w:r>
            <w:r w:rsidR="002B7A37">
              <w:rPr>
                <w:noProof/>
                <w:webHidden/>
              </w:rPr>
              <w:fldChar w:fldCharType="end"/>
            </w:r>
          </w:hyperlink>
        </w:p>
        <w:p w14:paraId="07712BF2"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30" w:history="1">
            <w:r w:rsidR="002B7A37" w:rsidRPr="00027647">
              <w:rPr>
                <w:rStyle w:val="Hipervnculo"/>
                <w:rFonts w:ascii="Arial Narrow" w:hAnsi="Arial Narrow"/>
                <w:b/>
                <w:noProof/>
              </w:rPr>
              <w:t>2.1.</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rPr>
              <w:t>Requerimientos Normativos</w:t>
            </w:r>
            <w:r w:rsidR="002B7A37">
              <w:rPr>
                <w:noProof/>
                <w:webHidden/>
              </w:rPr>
              <w:tab/>
            </w:r>
            <w:r w:rsidR="002B7A37">
              <w:rPr>
                <w:noProof/>
                <w:webHidden/>
              </w:rPr>
              <w:fldChar w:fldCharType="begin"/>
            </w:r>
            <w:r w:rsidR="002B7A37">
              <w:rPr>
                <w:noProof/>
                <w:webHidden/>
              </w:rPr>
              <w:instrText xml:space="preserve"> PAGEREF _Toc530387230 \h </w:instrText>
            </w:r>
            <w:r w:rsidR="002B7A37">
              <w:rPr>
                <w:noProof/>
                <w:webHidden/>
              </w:rPr>
            </w:r>
            <w:r w:rsidR="002B7A37">
              <w:rPr>
                <w:noProof/>
                <w:webHidden/>
              </w:rPr>
              <w:fldChar w:fldCharType="separate"/>
            </w:r>
            <w:r w:rsidR="002B7A37">
              <w:rPr>
                <w:noProof/>
                <w:webHidden/>
              </w:rPr>
              <w:t>7</w:t>
            </w:r>
            <w:r w:rsidR="002B7A37">
              <w:rPr>
                <w:noProof/>
                <w:webHidden/>
              </w:rPr>
              <w:fldChar w:fldCharType="end"/>
            </w:r>
          </w:hyperlink>
        </w:p>
        <w:p w14:paraId="1BAF854F"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31" w:history="1">
            <w:r w:rsidR="002B7A37" w:rsidRPr="00027647">
              <w:rPr>
                <w:rStyle w:val="Hipervnculo"/>
                <w:rFonts w:ascii="Arial Narrow" w:hAnsi="Arial Narrow"/>
                <w:b/>
                <w:noProof/>
              </w:rPr>
              <w:t>2.2.</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rPr>
              <w:t>Requerimientos Económicos</w:t>
            </w:r>
            <w:r w:rsidR="002B7A37">
              <w:rPr>
                <w:noProof/>
                <w:webHidden/>
              </w:rPr>
              <w:tab/>
            </w:r>
            <w:r w:rsidR="002B7A37">
              <w:rPr>
                <w:noProof/>
                <w:webHidden/>
              </w:rPr>
              <w:fldChar w:fldCharType="begin"/>
            </w:r>
            <w:r w:rsidR="002B7A37">
              <w:rPr>
                <w:noProof/>
                <w:webHidden/>
              </w:rPr>
              <w:instrText xml:space="preserve"> PAGEREF _Toc530387231 \h </w:instrText>
            </w:r>
            <w:r w:rsidR="002B7A37">
              <w:rPr>
                <w:noProof/>
                <w:webHidden/>
              </w:rPr>
            </w:r>
            <w:r w:rsidR="002B7A37">
              <w:rPr>
                <w:noProof/>
                <w:webHidden/>
              </w:rPr>
              <w:fldChar w:fldCharType="separate"/>
            </w:r>
            <w:r w:rsidR="002B7A37">
              <w:rPr>
                <w:noProof/>
                <w:webHidden/>
              </w:rPr>
              <w:t>7</w:t>
            </w:r>
            <w:r w:rsidR="002B7A37">
              <w:rPr>
                <w:noProof/>
                <w:webHidden/>
              </w:rPr>
              <w:fldChar w:fldCharType="end"/>
            </w:r>
          </w:hyperlink>
        </w:p>
        <w:p w14:paraId="3799E97D"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32" w:history="1">
            <w:r w:rsidR="002B7A37" w:rsidRPr="00027647">
              <w:rPr>
                <w:rStyle w:val="Hipervnculo"/>
                <w:rFonts w:ascii="Arial Narrow" w:hAnsi="Arial Narrow"/>
                <w:b/>
                <w:noProof/>
              </w:rPr>
              <w:t>2.3.</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rPr>
              <w:t>Requerimientos Administrativos</w:t>
            </w:r>
            <w:r w:rsidR="002B7A37">
              <w:rPr>
                <w:noProof/>
                <w:webHidden/>
              </w:rPr>
              <w:tab/>
            </w:r>
            <w:r w:rsidR="002B7A37">
              <w:rPr>
                <w:noProof/>
                <w:webHidden/>
              </w:rPr>
              <w:fldChar w:fldCharType="begin"/>
            </w:r>
            <w:r w:rsidR="002B7A37">
              <w:rPr>
                <w:noProof/>
                <w:webHidden/>
              </w:rPr>
              <w:instrText xml:space="preserve"> PAGEREF _Toc530387232 \h </w:instrText>
            </w:r>
            <w:r w:rsidR="002B7A37">
              <w:rPr>
                <w:noProof/>
                <w:webHidden/>
              </w:rPr>
            </w:r>
            <w:r w:rsidR="002B7A37">
              <w:rPr>
                <w:noProof/>
                <w:webHidden/>
              </w:rPr>
              <w:fldChar w:fldCharType="separate"/>
            </w:r>
            <w:r w:rsidR="002B7A37">
              <w:rPr>
                <w:noProof/>
                <w:webHidden/>
              </w:rPr>
              <w:t>8</w:t>
            </w:r>
            <w:r w:rsidR="002B7A37">
              <w:rPr>
                <w:noProof/>
                <w:webHidden/>
              </w:rPr>
              <w:fldChar w:fldCharType="end"/>
            </w:r>
          </w:hyperlink>
        </w:p>
        <w:p w14:paraId="269F2652" w14:textId="77777777" w:rsidR="002B7A37" w:rsidRDefault="00853586">
          <w:pPr>
            <w:pStyle w:val="TDC3"/>
            <w:tabs>
              <w:tab w:val="left" w:pos="1100"/>
              <w:tab w:val="right" w:leader="dot" w:pos="8828"/>
            </w:tabs>
            <w:rPr>
              <w:rFonts w:asciiTheme="minorHAnsi" w:eastAsiaTheme="minorEastAsia" w:hAnsiTheme="minorHAnsi" w:cstheme="minorBidi"/>
              <w:noProof/>
              <w:color w:val="auto"/>
              <w:sz w:val="22"/>
              <w:szCs w:val="22"/>
              <w:lang w:val="es-CO"/>
            </w:rPr>
          </w:pPr>
          <w:hyperlink w:anchor="_Toc530387233"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Requerimientos Tecnológicos</w:t>
            </w:r>
            <w:r w:rsidR="002B7A37">
              <w:rPr>
                <w:noProof/>
                <w:webHidden/>
              </w:rPr>
              <w:tab/>
            </w:r>
            <w:r w:rsidR="002B7A37">
              <w:rPr>
                <w:noProof/>
                <w:webHidden/>
              </w:rPr>
              <w:fldChar w:fldCharType="begin"/>
            </w:r>
            <w:r w:rsidR="002B7A37">
              <w:rPr>
                <w:noProof/>
                <w:webHidden/>
              </w:rPr>
              <w:instrText xml:space="preserve"> PAGEREF _Toc530387233 \h </w:instrText>
            </w:r>
            <w:r w:rsidR="002B7A37">
              <w:rPr>
                <w:noProof/>
                <w:webHidden/>
              </w:rPr>
            </w:r>
            <w:r w:rsidR="002B7A37">
              <w:rPr>
                <w:noProof/>
                <w:webHidden/>
              </w:rPr>
              <w:fldChar w:fldCharType="separate"/>
            </w:r>
            <w:r w:rsidR="002B7A37">
              <w:rPr>
                <w:noProof/>
                <w:webHidden/>
              </w:rPr>
              <w:t>9</w:t>
            </w:r>
            <w:r w:rsidR="002B7A37">
              <w:rPr>
                <w:noProof/>
                <w:webHidden/>
              </w:rPr>
              <w:fldChar w:fldCharType="end"/>
            </w:r>
          </w:hyperlink>
        </w:p>
        <w:p w14:paraId="428DDD53" w14:textId="77777777" w:rsidR="002B7A37" w:rsidRDefault="00853586">
          <w:pPr>
            <w:pStyle w:val="TDC3"/>
            <w:tabs>
              <w:tab w:val="left" w:pos="1100"/>
              <w:tab w:val="right" w:leader="dot" w:pos="8828"/>
            </w:tabs>
            <w:rPr>
              <w:rFonts w:asciiTheme="minorHAnsi" w:eastAsiaTheme="minorEastAsia" w:hAnsiTheme="minorHAnsi" w:cstheme="minorBidi"/>
              <w:noProof/>
              <w:color w:val="auto"/>
              <w:sz w:val="22"/>
              <w:szCs w:val="22"/>
              <w:lang w:val="es-CO"/>
            </w:rPr>
          </w:pPr>
          <w:hyperlink w:anchor="_Toc530387234"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Requerimientos de Gestión del Cambio</w:t>
            </w:r>
            <w:r w:rsidR="002B7A37">
              <w:rPr>
                <w:noProof/>
                <w:webHidden/>
              </w:rPr>
              <w:tab/>
            </w:r>
            <w:r w:rsidR="002B7A37">
              <w:rPr>
                <w:noProof/>
                <w:webHidden/>
              </w:rPr>
              <w:fldChar w:fldCharType="begin"/>
            </w:r>
            <w:r w:rsidR="002B7A37">
              <w:rPr>
                <w:noProof/>
                <w:webHidden/>
              </w:rPr>
              <w:instrText xml:space="preserve"> PAGEREF _Toc530387234 \h </w:instrText>
            </w:r>
            <w:r w:rsidR="002B7A37">
              <w:rPr>
                <w:noProof/>
                <w:webHidden/>
              </w:rPr>
            </w:r>
            <w:r w:rsidR="002B7A37">
              <w:rPr>
                <w:noProof/>
                <w:webHidden/>
              </w:rPr>
              <w:fldChar w:fldCharType="separate"/>
            </w:r>
            <w:r w:rsidR="002B7A37">
              <w:rPr>
                <w:noProof/>
                <w:webHidden/>
              </w:rPr>
              <w:t>12</w:t>
            </w:r>
            <w:r w:rsidR="002B7A37">
              <w:rPr>
                <w:noProof/>
                <w:webHidden/>
              </w:rPr>
              <w:fldChar w:fldCharType="end"/>
            </w:r>
          </w:hyperlink>
        </w:p>
        <w:p w14:paraId="57708235" w14:textId="77777777" w:rsidR="002B7A37" w:rsidRDefault="00853586">
          <w:pPr>
            <w:pStyle w:val="TDC1"/>
            <w:tabs>
              <w:tab w:val="left" w:pos="400"/>
              <w:tab w:val="right" w:leader="dot" w:pos="8828"/>
            </w:tabs>
            <w:rPr>
              <w:rFonts w:asciiTheme="minorHAnsi" w:eastAsiaTheme="minorEastAsia" w:hAnsiTheme="minorHAnsi" w:cstheme="minorBidi"/>
              <w:noProof/>
              <w:color w:val="auto"/>
              <w:sz w:val="22"/>
              <w:szCs w:val="22"/>
              <w:lang w:val="es-CO"/>
            </w:rPr>
          </w:pPr>
          <w:hyperlink w:anchor="_Toc530387235"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LINEAMIENTOS PROCESOS DE GESTIÓN DOCUMENTAL</w:t>
            </w:r>
            <w:r w:rsidR="002B7A37">
              <w:rPr>
                <w:noProof/>
                <w:webHidden/>
              </w:rPr>
              <w:tab/>
            </w:r>
            <w:r w:rsidR="002B7A37">
              <w:rPr>
                <w:noProof/>
                <w:webHidden/>
              </w:rPr>
              <w:fldChar w:fldCharType="begin"/>
            </w:r>
            <w:r w:rsidR="002B7A37">
              <w:rPr>
                <w:noProof/>
                <w:webHidden/>
              </w:rPr>
              <w:instrText xml:space="preserve"> PAGEREF _Toc530387235 \h </w:instrText>
            </w:r>
            <w:r w:rsidR="002B7A37">
              <w:rPr>
                <w:noProof/>
                <w:webHidden/>
              </w:rPr>
            </w:r>
            <w:r w:rsidR="002B7A37">
              <w:rPr>
                <w:noProof/>
                <w:webHidden/>
              </w:rPr>
              <w:fldChar w:fldCharType="separate"/>
            </w:r>
            <w:r w:rsidR="002B7A37">
              <w:rPr>
                <w:noProof/>
                <w:webHidden/>
              </w:rPr>
              <w:t>13</w:t>
            </w:r>
            <w:r w:rsidR="002B7A37">
              <w:rPr>
                <w:noProof/>
                <w:webHidden/>
              </w:rPr>
              <w:fldChar w:fldCharType="end"/>
            </w:r>
          </w:hyperlink>
        </w:p>
        <w:p w14:paraId="124008EB"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36"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Planeación de la Gestión Documental</w:t>
            </w:r>
            <w:r w:rsidR="002B7A37">
              <w:rPr>
                <w:noProof/>
                <w:webHidden/>
              </w:rPr>
              <w:tab/>
            </w:r>
            <w:r w:rsidR="002B7A37">
              <w:rPr>
                <w:noProof/>
                <w:webHidden/>
              </w:rPr>
              <w:fldChar w:fldCharType="begin"/>
            </w:r>
            <w:r w:rsidR="002B7A37">
              <w:rPr>
                <w:noProof/>
                <w:webHidden/>
              </w:rPr>
              <w:instrText xml:space="preserve"> PAGEREF _Toc530387236 \h </w:instrText>
            </w:r>
            <w:r w:rsidR="002B7A37">
              <w:rPr>
                <w:noProof/>
                <w:webHidden/>
              </w:rPr>
            </w:r>
            <w:r w:rsidR="002B7A37">
              <w:rPr>
                <w:noProof/>
                <w:webHidden/>
              </w:rPr>
              <w:fldChar w:fldCharType="separate"/>
            </w:r>
            <w:r w:rsidR="002B7A37">
              <w:rPr>
                <w:noProof/>
                <w:webHidden/>
              </w:rPr>
              <w:t>14</w:t>
            </w:r>
            <w:r w:rsidR="002B7A37">
              <w:rPr>
                <w:noProof/>
                <w:webHidden/>
              </w:rPr>
              <w:fldChar w:fldCharType="end"/>
            </w:r>
          </w:hyperlink>
        </w:p>
        <w:p w14:paraId="3DA2D4CC"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37"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 Documental</w:t>
            </w:r>
            <w:r w:rsidR="002B7A37">
              <w:rPr>
                <w:noProof/>
                <w:webHidden/>
              </w:rPr>
              <w:tab/>
            </w:r>
            <w:r w:rsidR="002B7A37">
              <w:rPr>
                <w:noProof/>
                <w:webHidden/>
              </w:rPr>
              <w:fldChar w:fldCharType="begin"/>
            </w:r>
            <w:r w:rsidR="002B7A37">
              <w:rPr>
                <w:noProof/>
                <w:webHidden/>
              </w:rPr>
              <w:instrText xml:space="preserve"> PAGEREF _Toc530387237 \h </w:instrText>
            </w:r>
            <w:r w:rsidR="002B7A37">
              <w:rPr>
                <w:noProof/>
                <w:webHidden/>
              </w:rPr>
            </w:r>
            <w:r w:rsidR="002B7A37">
              <w:rPr>
                <w:noProof/>
                <w:webHidden/>
              </w:rPr>
              <w:fldChar w:fldCharType="separate"/>
            </w:r>
            <w:r w:rsidR="002B7A37">
              <w:rPr>
                <w:noProof/>
                <w:webHidden/>
              </w:rPr>
              <w:t>15</w:t>
            </w:r>
            <w:r w:rsidR="002B7A37">
              <w:rPr>
                <w:noProof/>
                <w:webHidden/>
              </w:rPr>
              <w:fldChar w:fldCharType="end"/>
            </w:r>
          </w:hyperlink>
        </w:p>
        <w:p w14:paraId="2ACA5D25"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38"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Gestión y Trámite</w:t>
            </w:r>
            <w:r w:rsidR="002B7A37">
              <w:rPr>
                <w:noProof/>
                <w:webHidden/>
              </w:rPr>
              <w:tab/>
            </w:r>
            <w:r w:rsidR="002B7A37">
              <w:rPr>
                <w:noProof/>
                <w:webHidden/>
              </w:rPr>
              <w:fldChar w:fldCharType="begin"/>
            </w:r>
            <w:r w:rsidR="002B7A37">
              <w:rPr>
                <w:noProof/>
                <w:webHidden/>
              </w:rPr>
              <w:instrText xml:space="preserve"> PAGEREF _Toc530387238 \h </w:instrText>
            </w:r>
            <w:r w:rsidR="002B7A37">
              <w:rPr>
                <w:noProof/>
                <w:webHidden/>
              </w:rPr>
            </w:r>
            <w:r w:rsidR="002B7A37">
              <w:rPr>
                <w:noProof/>
                <w:webHidden/>
              </w:rPr>
              <w:fldChar w:fldCharType="separate"/>
            </w:r>
            <w:r w:rsidR="002B7A37">
              <w:rPr>
                <w:noProof/>
                <w:webHidden/>
              </w:rPr>
              <w:t>16</w:t>
            </w:r>
            <w:r w:rsidR="002B7A37">
              <w:rPr>
                <w:noProof/>
                <w:webHidden/>
              </w:rPr>
              <w:fldChar w:fldCharType="end"/>
            </w:r>
          </w:hyperlink>
        </w:p>
        <w:p w14:paraId="30640F69"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39"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Organización</w:t>
            </w:r>
            <w:r w:rsidR="002B7A37">
              <w:rPr>
                <w:noProof/>
                <w:webHidden/>
              </w:rPr>
              <w:tab/>
            </w:r>
            <w:r w:rsidR="002B7A37">
              <w:rPr>
                <w:noProof/>
                <w:webHidden/>
              </w:rPr>
              <w:fldChar w:fldCharType="begin"/>
            </w:r>
            <w:r w:rsidR="002B7A37">
              <w:rPr>
                <w:noProof/>
                <w:webHidden/>
              </w:rPr>
              <w:instrText xml:space="preserve"> PAGEREF _Toc530387239 \h </w:instrText>
            </w:r>
            <w:r w:rsidR="002B7A37">
              <w:rPr>
                <w:noProof/>
                <w:webHidden/>
              </w:rPr>
            </w:r>
            <w:r w:rsidR="002B7A37">
              <w:rPr>
                <w:noProof/>
                <w:webHidden/>
              </w:rPr>
              <w:fldChar w:fldCharType="separate"/>
            </w:r>
            <w:r w:rsidR="002B7A37">
              <w:rPr>
                <w:noProof/>
                <w:webHidden/>
              </w:rPr>
              <w:t>17</w:t>
            </w:r>
            <w:r w:rsidR="002B7A37">
              <w:rPr>
                <w:noProof/>
                <w:webHidden/>
              </w:rPr>
              <w:fldChar w:fldCharType="end"/>
            </w:r>
          </w:hyperlink>
        </w:p>
        <w:p w14:paraId="09B0071D"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40"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Transferencias</w:t>
            </w:r>
            <w:r w:rsidR="002B7A37">
              <w:rPr>
                <w:noProof/>
                <w:webHidden/>
              </w:rPr>
              <w:tab/>
            </w:r>
            <w:r w:rsidR="002B7A37">
              <w:rPr>
                <w:noProof/>
                <w:webHidden/>
              </w:rPr>
              <w:fldChar w:fldCharType="begin"/>
            </w:r>
            <w:r w:rsidR="002B7A37">
              <w:rPr>
                <w:noProof/>
                <w:webHidden/>
              </w:rPr>
              <w:instrText xml:space="preserve"> PAGEREF _Toc530387240 \h </w:instrText>
            </w:r>
            <w:r w:rsidR="002B7A37">
              <w:rPr>
                <w:noProof/>
                <w:webHidden/>
              </w:rPr>
            </w:r>
            <w:r w:rsidR="002B7A37">
              <w:rPr>
                <w:noProof/>
                <w:webHidden/>
              </w:rPr>
              <w:fldChar w:fldCharType="separate"/>
            </w:r>
            <w:r w:rsidR="002B7A37">
              <w:rPr>
                <w:noProof/>
                <w:webHidden/>
              </w:rPr>
              <w:t>18</w:t>
            </w:r>
            <w:r w:rsidR="002B7A37">
              <w:rPr>
                <w:noProof/>
                <w:webHidden/>
              </w:rPr>
              <w:fldChar w:fldCharType="end"/>
            </w:r>
          </w:hyperlink>
        </w:p>
        <w:p w14:paraId="410DA074"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41"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Disposición de Documentos</w:t>
            </w:r>
            <w:r w:rsidR="002B7A37">
              <w:rPr>
                <w:noProof/>
                <w:webHidden/>
              </w:rPr>
              <w:tab/>
            </w:r>
            <w:r w:rsidR="002B7A37">
              <w:rPr>
                <w:noProof/>
                <w:webHidden/>
              </w:rPr>
              <w:fldChar w:fldCharType="begin"/>
            </w:r>
            <w:r w:rsidR="002B7A37">
              <w:rPr>
                <w:noProof/>
                <w:webHidden/>
              </w:rPr>
              <w:instrText xml:space="preserve"> PAGEREF _Toc530387241 \h </w:instrText>
            </w:r>
            <w:r w:rsidR="002B7A37">
              <w:rPr>
                <w:noProof/>
                <w:webHidden/>
              </w:rPr>
            </w:r>
            <w:r w:rsidR="002B7A37">
              <w:rPr>
                <w:noProof/>
                <w:webHidden/>
              </w:rPr>
              <w:fldChar w:fldCharType="separate"/>
            </w:r>
            <w:r w:rsidR="002B7A37">
              <w:rPr>
                <w:noProof/>
                <w:webHidden/>
              </w:rPr>
              <w:t>19</w:t>
            </w:r>
            <w:r w:rsidR="002B7A37">
              <w:rPr>
                <w:noProof/>
                <w:webHidden/>
              </w:rPr>
              <w:fldChar w:fldCharType="end"/>
            </w:r>
          </w:hyperlink>
        </w:p>
        <w:p w14:paraId="42D14F77"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42"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Preservación a Largo Plazo</w:t>
            </w:r>
            <w:r w:rsidR="002B7A37">
              <w:rPr>
                <w:noProof/>
                <w:webHidden/>
              </w:rPr>
              <w:tab/>
            </w:r>
            <w:r w:rsidR="002B7A37">
              <w:rPr>
                <w:noProof/>
                <w:webHidden/>
              </w:rPr>
              <w:fldChar w:fldCharType="begin"/>
            </w:r>
            <w:r w:rsidR="002B7A37">
              <w:rPr>
                <w:noProof/>
                <w:webHidden/>
              </w:rPr>
              <w:instrText xml:space="preserve"> PAGEREF _Toc530387242 \h </w:instrText>
            </w:r>
            <w:r w:rsidR="002B7A37">
              <w:rPr>
                <w:noProof/>
                <w:webHidden/>
              </w:rPr>
            </w:r>
            <w:r w:rsidR="002B7A37">
              <w:rPr>
                <w:noProof/>
                <w:webHidden/>
              </w:rPr>
              <w:fldChar w:fldCharType="separate"/>
            </w:r>
            <w:r w:rsidR="002B7A37">
              <w:rPr>
                <w:noProof/>
                <w:webHidden/>
              </w:rPr>
              <w:t>20</w:t>
            </w:r>
            <w:r w:rsidR="002B7A37">
              <w:rPr>
                <w:noProof/>
                <w:webHidden/>
              </w:rPr>
              <w:fldChar w:fldCharType="end"/>
            </w:r>
          </w:hyperlink>
        </w:p>
        <w:p w14:paraId="72E27373"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43"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Valoración</w:t>
            </w:r>
            <w:r w:rsidR="002B7A37">
              <w:rPr>
                <w:noProof/>
                <w:webHidden/>
              </w:rPr>
              <w:tab/>
            </w:r>
            <w:r w:rsidR="002B7A37">
              <w:rPr>
                <w:noProof/>
                <w:webHidden/>
              </w:rPr>
              <w:fldChar w:fldCharType="begin"/>
            </w:r>
            <w:r w:rsidR="002B7A37">
              <w:rPr>
                <w:noProof/>
                <w:webHidden/>
              </w:rPr>
              <w:instrText xml:space="preserve"> PAGEREF _Toc530387243 \h </w:instrText>
            </w:r>
            <w:r w:rsidR="002B7A37">
              <w:rPr>
                <w:noProof/>
                <w:webHidden/>
              </w:rPr>
            </w:r>
            <w:r w:rsidR="002B7A37">
              <w:rPr>
                <w:noProof/>
                <w:webHidden/>
              </w:rPr>
              <w:fldChar w:fldCharType="separate"/>
            </w:r>
            <w:r w:rsidR="002B7A37">
              <w:rPr>
                <w:noProof/>
                <w:webHidden/>
              </w:rPr>
              <w:t>21</w:t>
            </w:r>
            <w:r w:rsidR="002B7A37">
              <w:rPr>
                <w:noProof/>
                <w:webHidden/>
              </w:rPr>
              <w:fldChar w:fldCharType="end"/>
            </w:r>
          </w:hyperlink>
        </w:p>
        <w:p w14:paraId="74740034" w14:textId="77777777" w:rsidR="002B7A37" w:rsidRDefault="00853586">
          <w:pPr>
            <w:pStyle w:val="TDC1"/>
            <w:tabs>
              <w:tab w:val="left" w:pos="400"/>
              <w:tab w:val="right" w:leader="dot" w:pos="8828"/>
            </w:tabs>
            <w:rPr>
              <w:rFonts w:asciiTheme="minorHAnsi" w:eastAsiaTheme="minorEastAsia" w:hAnsiTheme="minorHAnsi" w:cstheme="minorBidi"/>
              <w:noProof/>
              <w:color w:val="auto"/>
              <w:sz w:val="22"/>
              <w:szCs w:val="22"/>
              <w:lang w:val="es-CO"/>
            </w:rPr>
          </w:pPr>
          <w:hyperlink w:anchor="_Toc530387244"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FASES DE IMPLEMENTACIÓN DEL PGD</w:t>
            </w:r>
            <w:r w:rsidR="002B7A37">
              <w:rPr>
                <w:noProof/>
                <w:webHidden/>
              </w:rPr>
              <w:tab/>
            </w:r>
            <w:r w:rsidR="002B7A37">
              <w:rPr>
                <w:noProof/>
                <w:webHidden/>
              </w:rPr>
              <w:fldChar w:fldCharType="begin"/>
            </w:r>
            <w:r w:rsidR="002B7A37">
              <w:rPr>
                <w:noProof/>
                <w:webHidden/>
              </w:rPr>
              <w:instrText xml:space="preserve"> PAGEREF _Toc530387244 \h </w:instrText>
            </w:r>
            <w:r w:rsidR="002B7A37">
              <w:rPr>
                <w:noProof/>
                <w:webHidden/>
              </w:rPr>
            </w:r>
            <w:r w:rsidR="002B7A37">
              <w:rPr>
                <w:noProof/>
                <w:webHidden/>
              </w:rPr>
              <w:fldChar w:fldCharType="separate"/>
            </w:r>
            <w:r w:rsidR="002B7A37">
              <w:rPr>
                <w:noProof/>
                <w:webHidden/>
              </w:rPr>
              <w:t>22</w:t>
            </w:r>
            <w:r w:rsidR="002B7A37">
              <w:rPr>
                <w:noProof/>
                <w:webHidden/>
              </w:rPr>
              <w:fldChar w:fldCharType="end"/>
            </w:r>
          </w:hyperlink>
        </w:p>
        <w:p w14:paraId="2138CDCB" w14:textId="77777777" w:rsidR="002B7A37" w:rsidRDefault="00853586">
          <w:pPr>
            <w:pStyle w:val="TDC1"/>
            <w:tabs>
              <w:tab w:val="left" w:pos="400"/>
              <w:tab w:val="right" w:leader="dot" w:pos="8828"/>
            </w:tabs>
            <w:rPr>
              <w:rFonts w:asciiTheme="minorHAnsi" w:eastAsiaTheme="minorEastAsia" w:hAnsiTheme="minorHAnsi" w:cstheme="minorBidi"/>
              <w:noProof/>
              <w:color w:val="auto"/>
              <w:sz w:val="22"/>
              <w:szCs w:val="22"/>
              <w:lang w:val="es-CO"/>
            </w:rPr>
          </w:pPr>
          <w:hyperlink w:anchor="_Toc530387245"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PROGRAMAS ESPECÍFICOS</w:t>
            </w:r>
            <w:r w:rsidR="002B7A37">
              <w:rPr>
                <w:noProof/>
                <w:webHidden/>
              </w:rPr>
              <w:tab/>
            </w:r>
            <w:r w:rsidR="002B7A37">
              <w:rPr>
                <w:noProof/>
                <w:webHidden/>
              </w:rPr>
              <w:fldChar w:fldCharType="begin"/>
            </w:r>
            <w:r w:rsidR="002B7A37">
              <w:rPr>
                <w:noProof/>
                <w:webHidden/>
              </w:rPr>
              <w:instrText xml:space="preserve"> PAGEREF _Toc530387245 \h </w:instrText>
            </w:r>
            <w:r w:rsidR="002B7A37">
              <w:rPr>
                <w:noProof/>
                <w:webHidden/>
              </w:rPr>
            </w:r>
            <w:r w:rsidR="002B7A37">
              <w:rPr>
                <w:noProof/>
                <w:webHidden/>
              </w:rPr>
              <w:fldChar w:fldCharType="separate"/>
            </w:r>
            <w:r w:rsidR="002B7A37">
              <w:rPr>
                <w:noProof/>
                <w:webHidden/>
              </w:rPr>
              <w:t>23</w:t>
            </w:r>
            <w:r w:rsidR="002B7A37">
              <w:rPr>
                <w:noProof/>
                <w:webHidden/>
              </w:rPr>
              <w:fldChar w:fldCharType="end"/>
            </w:r>
          </w:hyperlink>
        </w:p>
        <w:p w14:paraId="1B3BA4D0" w14:textId="77777777" w:rsidR="002B7A37" w:rsidRDefault="00853586">
          <w:pPr>
            <w:pStyle w:val="TDC1"/>
            <w:tabs>
              <w:tab w:val="left" w:pos="400"/>
              <w:tab w:val="right" w:leader="dot" w:pos="8828"/>
            </w:tabs>
            <w:rPr>
              <w:rFonts w:asciiTheme="minorHAnsi" w:eastAsiaTheme="minorEastAsia" w:hAnsiTheme="minorHAnsi" w:cstheme="minorBidi"/>
              <w:noProof/>
              <w:color w:val="auto"/>
              <w:sz w:val="22"/>
              <w:szCs w:val="22"/>
              <w:lang w:val="es-CO"/>
            </w:rPr>
          </w:pPr>
          <w:hyperlink w:anchor="_Toc530387246"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ARMONIZACIÓN CON LOS PLANES Y SISTEMAS DE GESTIÓN DE LA ENTIDAD.</w:t>
            </w:r>
            <w:r w:rsidR="002B7A37">
              <w:rPr>
                <w:noProof/>
                <w:webHidden/>
              </w:rPr>
              <w:tab/>
            </w:r>
            <w:r w:rsidR="002B7A37">
              <w:rPr>
                <w:noProof/>
                <w:webHidden/>
              </w:rPr>
              <w:fldChar w:fldCharType="begin"/>
            </w:r>
            <w:r w:rsidR="002B7A37">
              <w:rPr>
                <w:noProof/>
                <w:webHidden/>
              </w:rPr>
              <w:instrText xml:space="preserve"> PAGEREF _Toc530387246 \h </w:instrText>
            </w:r>
            <w:r w:rsidR="002B7A37">
              <w:rPr>
                <w:noProof/>
                <w:webHidden/>
              </w:rPr>
            </w:r>
            <w:r w:rsidR="002B7A37">
              <w:rPr>
                <w:noProof/>
                <w:webHidden/>
              </w:rPr>
              <w:fldChar w:fldCharType="separate"/>
            </w:r>
            <w:r w:rsidR="002B7A37">
              <w:rPr>
                <w:noProof/>
                <w:webHidden/>
              </w:rPr>
              <w:t>27</w:t>
            </w:r>
            <w:r w:rsidR="002B7A37">
              <w:rPr>
                <w:noProof/>
                <w:webHidden/>
              </w:rPr>
              <w:fldChar w:fldCharType="end"/>
            </w:r>
          </w:hyperlink>
        </w:p>
        <w:p w14:paraId="5A2E7EA7" w14:textId="77777777" w:rsidR="002B7A37" w:rsidRDefault="00853586">
          <w:pPr>
            <w:pStyle w:val="TDC1"/>
            <w:tabs>
              <w:tab w:val="left" w:pos="400"/>
              <w:tab w:val="right" w:leader="dot" w:pos="8828"/>
            </w:tabs>
            <w:rPr>
              <w:rFonts w:asciiTheme="minorHAnsi" w:eastAsiaTheme="minorEastAsia" w:hAnsiTheme="minorHAnsi" w:cstheme="minorBidi"/>
              <w:noProof/>
              <w:color w:val="auto"/>
              <w:sz w:val="22"/>
              <w:szCs w:val="22"/>
              <w:lang w:val="es-CO"/>
            </w:rPr>
          </w:pPr>
          <w:hyperlink w:anchor="_Toc530387247"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ANEXOS</w:t>
            </w:r>
            <w:r w:rsidR="002B7A37">
              <w:rPr>
                <w:noProof/>
                <w:webHidden/>
              </w:rPr>
              <w:tab/>
            </w:r>
            <w:r w:rsidR="002B7A37">
              <w:rPr>
                <w:noProof/>
                <w:webHidden/>
              </w:rPr>
              <w:fldChar w:fldCharType="begin"/>
            </w:r>
            <w:r w:rsidR="002B7A37">
              <w:rPr>
                <w:noProof/>
                <w:webHidden/>
              </w:rPr>
              <w:instrText xml:space="preserve"> PAGEREF _Toc530387247 \h </w:instrText>
            </w:r>
            <w:r w:rsidR="002B7A37">
              <w:rPr>
                <w:noProof/>
                <w:webHidden/>
              </w:rPr>
            </w:r>
            <w:r w:rsidR="002B7A37">
              <w:rPr>
                <w:noProof/>
                <w:webHidden/>
              </w:rPr>
              <w:fldChar w:fldCharType="separate"/>
            </w:r>
            <w:r w:rsidR="002B7A37">
              <w:rPr>
                <w:noProof/>
                <w:webHidden/>
              </w:rPr>
              <w:t>28</w:t>
            </w:r>
            <w:r w:rsidR="002B7A37">
              <w:rPr>
                <w:noProof/>
                <w:webHidden/>
              </w:rPr>
              <w:fldChar w:fldCharType="end"/>
            </w:r>
          </w:hyperlink>
        </w:p>
        <w:p w14:paraId="44BDA442" w14:textId="77777777" w:rsidR="002B7A37" w:rsidRDefault="00853586">
          <w:pPr>
            <w:pStyle w:val="TDC1"/>
            <w:tabs>
              <w:tab w:val="left" w:pos="660"/>
              <w:tab w:val="right" w:leader="dot" w:pos="8828"/>
            </w:tabs>
            <w:rPr>
              <w:rFonts w:asciiTheme="minorHAnsi" w:eastAsiaTheme="minorEastAsia" w:hAnsiTheme="minorHAnsi" w:cstheme="minorBidi"/>
              <w:noProof/>
              <w:color w:val="auto"/>
              <w:sz w:val="22"/>
              <w:szCs w:val="22"/>
              <w:lang w:val="es-CO"/>
            </w:rPr>
          </w:pPr>
          <w:hyperlink w:anchor="_Toc530387248"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Organigrama IDPAC</w:t>
            </w:r>
            <w:r w:rsidR="002B7A37">
              <w:rPr>
                <w:noProof/>
                <w:webHidden/>
              </w:rPr>
              <w:tab/>
            </w:r>
            <w:r w:rsidR="002B7A37">
              <w:rPr>
                <w:noProof/>
                <w:webHidden/>
              </w:rPr>
              <w:fldChar w:fldCharType="begin"/>
            </w:r>
            <w:r w:rsidR="002B7A37">
              <w:rPr>
                <w:noProof/>
                <w:webHidden/>
              </w:rPr>
              <w:instrText xml:space="preserve"> PAGEREF _Toc530387248 \h </w:instrText>
            </w:r>
            <w:r w:rsidR="002B7A37">
              <w:rPr>
                <w:noProof/>
                <w:webHidden/>
              </w:rPr>
            </w:r>
            <w:r w:rsidR="002B7A37">
              <w:rPr>
                <w:noProof/>
                <w:webHidden/>
              </w:rPr>
              <w:fldChar w:fldCharType="separate"/>
            </w:r>
            <w:r w:rsidR="002B7A37">
              <w:rPr>
                <w:noProof/>
                <w:webHidden/>
              </w:rPr>
              <w:t>28</w:t>
            </w:r>
            <w:r w:rsidR="002B7A37">
              <w:rPr>
                <w:noProof/>
                <w:webHidden/>
              </w:rPr>
              <w:fldChar w:fldCharType="end"/>
            </w:r>
          </w:hyperlink>
        </w:p>
        <w:p w14:paraId="3A535EC7"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49"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Mapa de Procesos</w:t>
            </w:r>
            <w:r w:rsidR="002B7A37">
              <w:rPr>
                <w:noProof/>
                <w:webHidden/>
              </w:rPr>
              <w:tab/>
            </w:r>
            <w:r w:rsidR="002B7A37">
              <w:rPr>
                <w:noProof/>
                <w:webHidden/>
              </w:rPr>
              <w:fldChar w:fldCharType="begin"/>
            </w:r>
            <w:r w:rsidR="002B7A37">
              <w:rPr>
                <w:noProof/>
                <w:webHidden/>
              </w:rPr>
              <w:instrText xml:space="preserve"> PAGEREF _Toc530387249 \h </w:instrText>
            </w:r>
            <w:r w:rsidR="002B7A37">
              <w:rPr>
                <w:noProof/>
                <w:webHidden/>
              </w:rPr>
            </w:r>
            <w:r w:rsidR="002B7A37">
              <w:rPr>
                <w:noProof/>
                <w:webHidden/>
              </w:rPr>
              <w:fldChar w:fldCharType="separate"/>
            </w:r>
            <w:r w:rsidR="002B7A37">
              <w:rPr>
                <w:noProof/>
                <w:webHidden/>
              </w:rPr>
              <w:t>29</w:t>
            </w:r>
            <w:r w:rsidR="002B7A37">
              <w:rPr>
                <w:noProof/>
                <w:webHidden/>
              </w:rPr>
              <w:fldChar w:fldCharType="end"/>
            </w:r>
          </w:hyperlink>
        </w:p>
        <w:p w14:paraId="2B67DA3A"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50"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Presupuesto anual para la implementación del PGD</w:t>
            </w:r>
            <w:r w:rsidR="002B7A37">
              <w:rPr>
                <w:noProof/>
                <w:webHidden/>
              </w:rPr>
              <w:tab/>
            </w:r>
            <w:r w:rsidR="002B7A37">
              <w:rPr>
                <w:noProof/>
                <w:webHidden/>
              </w:rPr>
              <w:fldChar w:fldCharType="begin"/>
            </w:r>
            <w:r w:rsidR="002B7A37">
              <w:rPr>
                <w:noProof/>
                <w:webHidden/>
              </w:rPr>
              <w:instrText xml:space="preserve"> PAGEREF _Toc530387250 \h </w:instrText>
            </w:r>
            <w:r w:rsidR="002B7A37">
              <w:rPr>
                <w:noProof/>
                <w:webHidden/>
              </w:rPr>
            </w:r>
            <w:r w:rsidR="002B7A37">
              <w:rPr>
                <w:noProof/>
                <w:webHidden/>
              </w:rPr>
              <w:fldChar w:fldCharType="separate"/>
            </w:r>
            <w:r w:rsidR="002B7A37">
              <w:rPr>
                <w:noProof/>
                <w:webHidden/>
              </w:rPr>
              <w:t>29</w:t>
            </w:r>
            <w:r w:rsidR="002B7A37">
              <w:rPr>
                <w:noProof/>
                <w:webHidden/>
              </w:rPr>
              <w:fldChar w:fldCharType="end"/>
            </w:r>
          </w:hyperlink>
        </w:p>
        <w:p w14:paraId="4A2BA60E" w14:textId="77777777" w:rsidR="002B7A37" w:rsidRDefault="00853586">
          <w:pPr>
            <w:pStyle w:val="TDC2"/>
            <w:tabs>
              <w:tab w:val="left" w:pos="880"/>
              <w:tab w:val="right" w:leader="dot" w:pos="8828"/>
            </w:tabs>
            <w:rPr>
              <w:rFonts w:asciiTheme="minorHAnsi" w:eastAsiaTheme="minorEastAsia" w:hAnsiTheme="minorHAnsi" w:cstheme="minorBidi"/>
              <w:noProof/>
              <w:color w:val="auto"/>
              <w:sz w:val="22"/>
              <w:szCs w:val="22"/>
              <w:lang w:val="es-CO"/>
            </w:rPr>
          </w:pPr>
          <w:hyperlink w:anchor="_Toc530387251" w:history="1">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r w:rsidR="002B7A37">
              <w:rPr>
                <w:rFonts w:asciiTheme="minorHAnsi" w:eastAsiaTheme="minorEastAsia" w:hAnsiTheme="minorHAnsi" w:cstheme="minorBidi"/>
                <w:noProof/>
                <w:color w:val="auto"/>
                <w:sz w:val="22"/>
                <w:szCs w:val="22"/>
                <w:lang w:val="es-CO"/>
              </w:rPr>
              <w:tab/>
            </w:r>
            <w:r w:rsidR="002B7A37" w:rsidRPr="00027647">
              <w:rPr>
                <w:rStyle w:val="Hipervnculo"/>
                <w:rFonts w:ascii="Arial Narrow" w:hAnsi="Arial Narrow"/>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Cronograma Actividades Gestión Documental</w:t>
            </w:r>
            <w:r w:rsidR="002B7A37">
              <w:rPr>
                <w:noProof/>
                <w:webHidden/>
              </w:rPr>
              <w:tab/>
            </w:r>
            <w:r w:rsidR="002B7A37">
              <w:rPr>
                <w:noProof/>
                <w:webHidden/>
              </w:rPr>
              <w:fldChar w:fldCharType="begin"/>
            </w:r>
            <w:r w:rsidR="002B7A37">
              <w:rPr>
                <w:noProof/>
                <w:webHidden/>
              </w:rPr>
              <w:instrText xml:space="preserve"> PAGEREF _Toc530387251 \h </w:instrText>
            </w:r>
            <w:r w:rsidR="002B7A37">
              <w:rPr>
                <w:noProof/>
                <w:webHidden/>
              </w:rPr>
            </w:r>
            <w:r w:rsidR="002B7A37">
              <w:rPr>
                <w:noProof/>
                <w:webHidden/>
              </w:rPr>
              <w:fldChar w:fldCharType="separate"/>
            </w:r>
            <w:r w:rsidR="002B7A37">
              <w:rPr>
                <w:noProof/>
                <w:webHidden/>
              </w:rPr>
              <w:t>30</w:t>
            </w:r>
            <w:r w:rsidR="002B7A37">
              <w:rPr>
                <w:noProof/>
                <w:webHidden/>
              </w:rPr>
              <w:fldChar w:fldCharType="end"/>
            </w:r>
          </w:hyperlink>
        </w:p>
        <w:p w14:paraId="27400EB3" w14:textId="79B76412" w:rsidR="00E61D49" w:rsidRPr="00A64A6D" w:rsidRDefault="000B75C7" w:rsidP="00D31071">
          <w:pPr>
            <w:spacing w:before="100" w:beforeAutospacing="1" w:after="100" w:afterAutospacing="1"/>
            <w:jc w:val="both"/>
            <w:rPr>
              <w:rFonts w:ascii="Arial Narrow" w:hAnsi="Arial Narrow"/>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sdtContent>
    </w:sdt>
    <w:p w14:paraId="19A1F054" w14:textId="36A3FD30" w:rsidR="00C358CC" w:rsidRPr="00A64A6D" w:rsidRDefault="00C358CC" w:rsidP="00AC5941">
      <w:pPr>
        <w:pStyle w:val="Ttulo1"/>
        <w:numPr>
          <w:ilvl w:val="0"/>
          <w:numId w:val="11"/>
        </w:numPr>
        <w:spacing w:before="100" w:beforeAutospacing="1" w:after="100" w:afterAutospacing="1"/>
        <w:jc w:val="both"/>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530387225"/>
      <w:r w:rsidRPr="00A64A6D">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ASPECTOS GENERALES</w:t>
      </w:r>
      <w:bookmarkEnd w:id="1"/>
    </w:p>
    <w:p w14:paraId="65DE9213" w14:textId="77777777" w:rsidR="00A25EDA" w:rsidRPr="00A64A6D" w:rsidRDefault="00A25EDA" w:rsidP="00A25EDA">
      <w:pPr>
        <w:rPr>
          <w:rFonts w:ascii="Arial Narrow" w:hAnsi="Arial Narrow"/>
        </w:rPr>
      </w:pPr>
    </w:p>
    <w:p w14:paraId="40A81215" w14:textId="3BCAF8C2" w:rsidR="00C358CC" w:rsidRPr="00A64A6D" w:rsidRDefault="00C358CC"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530387226"/>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Introducción</w:t>
      </w:r>
      <w:bookmarkEnd w:id="2"/>
    </w:p>
    <w:p w14:paraId="5C7A419D" w14:textId="5D1B1AC1" w:rsidR="00D21E1F" w:rsidRDefault="005478A5" w:rsidP="00D31071">
      <w:pPr>
        <w:pStyle w:val="Default"/>
        <w:jc w:val="both"/>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Progr</w:t>
      </w:r>
      <w:r w:rsidR="00D21E1F"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ama de Gestión Documental – PGD del </w:t>
      </w:r>
      <w:r w:rsidR="00D21E1F"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Instituto Distrital de la Participación y Acción Comunal –IDPAC, es importante debido que contribuye a la normalización de las operaciones archivísticas de la entidad relacionadas con planeación, producción, gestión y trámite, organización, transferencias, disposición de documentos, preservación a largo plazo y valoración. Lo anterior en el marco del mejoramiento </w:t>
      </w:r>
      <w:r w:rsidR="004C321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continuo</w:t>
      </w:r>
      <w:r w:rsidR="00D21E1F"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eficienci</w:t>
      </w:r>
      <w:r w:rsidR="004C321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administrativa institucional y la adopción de los criterio</w:t>
      </w:r>
      <w:r w:rsidR="00EB4B92"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establecidos en la Ley 594 de 2000 “Ley </w:t>
      </w:r>
      <w:r w:rsidR="00871231">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EB4B92"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eneral de Archivos,” en  lo relacionado a programas de gestión documental.</w:t>
      </w:r>
    </w:p>
    <w:p w14:paraId="44DD7246" w14:textId="77777777" w:rsidR="00A64A6D" w:rsidRPr="00A64A6D" w:rsidRDefault="00A64A6D" w:rsidP="00D31071">
      <w:pPr>
        <w:pStyle w:val="Default"/>
        <w:jc w:val="both"/>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A5605F" w14:textId="2F2C5C47" w:rsidR="00174B94" w:rsidRDefault="00EB4B92" w:rsidP="00D31071">
      <w:pPr>
        <w:pStyle w:val="Default"/>
        <w:jc w:val="both"/>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este modo</w:t>
      </w:r>
      <w:r w:rsidR="00D21E1F"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los documentos pro</w:t>
      </w:r>
      <w:r w:rsidR="00871231">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ducidos y gestionados por el ID</w:t>
      </w:r>
      <w:r w:rsidR="00D21E1F"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PAC, tienen valor para la investigación, c</w:t>
      </w:r>
      <w:r w:rsidR="00174B9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ultura e historia</w:t>
      </w:r>
      <w:r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74B9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virtud </w:t>
      </w:r>
      <w:r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 coadyuvan a </w:t>
      </w:r>
      <w:r w:rsidR="00174B9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preservación de la información</w:t>
      </w:r>
      <w:r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documentación</w:t>
      </w:r>
      <w:r w:rsidR="00174B9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relacionada con la participación de las comunidades  en el distrito capital.</w:t>
      </w:r>
    </w:p>
    <w:p w14:paraId="7E75BFEB" w14:textId="77777777" w:rsidR="00A64A6D" w:rsidRPr="00A64A6D" w:rsidRDefault="00A64A6D" w:rsidP="00D31071">
      <w:pPr>
        <w:pStyle w:val="Default"/>
        <w:jc w:val="both"/>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340464" w14:textId="2473FE59" w:rsidR="00D21E1F" w:rsidRDefault="00EB4B92" w:rsidP="00D31071">
      <w:pPr>
        <w:pStyle w:val="Default"/>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 otra parte mediante la elaboración e implementación del PGD, se </w:t>
      </w:r>
      <w:r w:rsidR="00174B9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contribuye al mantenimiento y continuidad de la información relacionada con funciones de inspección, vigilancia y control efectuadas</w:t>
      </w:r>
      <w:r w:rsidR="008929DA"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 el ID</w:t>
      </w:r>
      <w:r w:rsidR="00174B9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PAC,  en cumplimiento de su </w:t>
      </w:r>
      <w:proofErr w:type="spellStart"/>
      <w:r w:rsidR="00174B9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misionalida</w:t>
      </w:r>
      <w:r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roofErr w:type="spellEnd"/>
      <w:r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74B94" w:rsidRPr="00A64A6D">
        <w:rPr>
          <w:rFonts w:ascii="Arial Narrow" w:hAnsi="Arial Narrow"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dichos esfuerzos se encuentran orientados a garantizar el derecho a la participación ciudadana, propiciando </w:t>
      </w:r>
      <w:r w:rsidR="00174B94"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fortalecimiento de las organizaciones sociales, atendiendo políticas, planes y programas</w:t>
      </w:r>
      <w:r w:rsidR="00223EFE"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definidos como prioritarios por la Alcaldía Mayor de Bogotá. </w:t>
      </w:r>
    </w:p>
    <w:p w14:paraId="06508812" w14:textId="77777777" w:rsidR="00A64A6D" w:rsidRPr="00A64A6D" w:rsidRDefault="00A64A6D" w:rsidP="00D31071">
      <w:pPr>
        <w:pStyle w:val="Default"/>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BE742C" w14:textId="04690E92" w:rsidR="00223EFE" w:rsidRPr="00A64A6D" w:rsidRDefault="00223EFE" w:rsidP="00D31071">
      <w:pPr>
        <w:pStyle w:val="Default"/>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igual forma el PGD contribuye </w:t>
      </w:r>
      <w:r w:rsidR="00EB4B92"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 cumplimiento del</w:t>
      </w:r>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objetivo institucional  de “Garantizar la conservación de la memoria institucional, mediante el control de la producción, gestión, trámite, organización, transferencia, disposición, preservación y valoración de los documentos de archivo de la entidad.”, asimismo </w:t>
      </w:r>
      <w:r w:rsidR="00EB4B92"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propende el</w:t>
      </w:r>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fortalecimiento del control de documentos y control de registros </w:t>
      </w:r>
      <w:r w:rsidR="00EB4B92"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el sistema integrado de gestión de la entidad </w:t>
      </w:r>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través del proceso de gestión documental , procedimientos, manuales, guías</w:t>
      </w:r>
      <w:r w:rsidR="00EB4B92"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instructivos</w:t>
      </w:r>
      <w:r w:rsidR="00EB4B92"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demás instrumentos archivísticos exigidos en el marco del cumplimiento del Decreto 1080 de 2015, </w:t>
      </w:r>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orientados </w:t>
      </w:r>
      <w:r w:rsidR="004C3214"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una adecuada administración y gestión de los activos de información institucionales.</w:t>
      </w:r>
    </w:p>
    <w:p w14:paraId="2696CEE0" w14:textId="77777777" w:rsidR="00A25EDA" w:rsidRDefault="00A25EDA" w:rsidP="00D31071">
      <w:pPr>
        <w:pStyle w:val="Default"/>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80CB04" w14:textId="77777777" w:rsidR="00A64A6D" w:rsidRDefault="00A64A6D" w:rsidP="00D31071">
      <w:pPr>
        <w:pStyle w:val="Default"/>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F9464D" w14:textId="77777777" w:rsidR="00A64A6D" w:rsidRDefault="00A64A6D" w:rsidP="00D31071">
      <w:pPr>
        <w:pStyle w:val="Default"/>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0AB664" w14:textId="77777777" w:rsidR="00A64A6D" w:rsidRPr="00A64A6D" w:rsidRDefault="00A64A6D" w:rsidP="00D31071">
      <w:pPr>
        <w:pStyle w:val="Default"/>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20861D" w14:textId="77777777" w:rsidR="00A25EDA" w:rsidRPr="00A64A6D" w:rsidRDefault="00A25EDA" w:rsidP="00D31071">
      <w:pPr>
        <w:pStyle w:val="Default"/>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2932FB" w14:textId="71A70AA0" w:rsidR="0005190A" w:rsidRPr="00A64A6D" w:rsidRDefault="0005190A" w:rsidP="00AC5941">
      <w:pPr>
        <w:pStyle w:val="Ttulo2"/>
        <w:numPr>
          <w:ilvl w:val="1"/>
          <w:numId w:val="11"/>
        </w:numPr>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530387227"/>
      <w:r w:rsidRPr="00A64A6D">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Objetivo General</w:t>
      </w:r>
      <w:r w:rsidR="00A64A6D">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Programa de Gestión Documental</w:t>
      </w:r>
      <w:bookmarkEnd w:id="3"/>
    </w:p>
    <w:p w14:paraId="78D125D8" w14:textId="36DFB4A6" w:rsidR="00EB4B92" w:rsidRPr="00A64A6D" w:rsidRDefault="00113D36"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Definir las directrices y lineamientos necesarios para el desarrollo sistemático de los procedim</w:t>
      </w:r>
      <w:r w:rsidR="00A25EDA"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ientos archivísticos encaminados al, procesamiento, manejo,</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organización y preservación de la documentación producida y recibida por la Entidad, desde el inicio hasta su disposición final con el objeto de facilitar su utilización y conservación, como apoyo a la modernización de la Gestión Documental y Archivos de la Entidad.</w:t>
      </w:r>
    </w:p>
    <w:p w14:paraId="19E2FE77" w14:textId="059251EF" w:rsidR="00EB4B92" w:rsidRPr="00A64A6D" w:rsidRDefault="00625997" w:rsidP="00AC5941">
      <w:pPr>
        <w:pStyle w:val="Prrafodelista"/>
        <w:numPr>
          <w:ilvl w:val="1"/>
          <w:numId w:val="11"/>
        </w:num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Alcance</w:t>
      </w:r>
    </w:p>
    <w:p w14:paraId="13793181" w14:textId="059CD607" w:rsidR="005D0E51" w:rsidRPr="00A64A6D" w:rsidRDefault="005D0E51"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PGD contribuye desde el Plan estratégico, al cumplimiento de la iniciativa de Implementación de mejoras administrativas en la gestión del IDPAC, la cual se lleva a cabo mediante el proyecto de </w:t>
      </w:r>
      <w:r w:rsidR="00625997"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inversión 1080</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Fortalecimiento y modernización de la gestión institucional con cargo a las actividades del Plan de acción de Articular interinstitucional para el mejoramiento de los canales de servicio a la ciudadanía y Sistematizar el Proceso de Gestión Documental. </w:t>
      </w:r>
    </w:p>
    <w:p w14:paraId="01272481" w14:textId="01214B94" w:rsidR="005D0E51" w:rsidRPr="00A64A6D" w:rsidRDefault="005D0E51"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 otra parte, desde el Plan Institucional de Archivos – PINAR, la entidad llevará a cabo la planeación estratégica de la gestión documental, en lo referente a la ejecución de los Planes, Programas y Proyectos que se encuentran orientados a la implementación del Programa de Gestión Documental.</w:t>
      </w:r>
    </w:p>
    <w:p w14:paraId="755D1D51" w14:textId="10D56C15" w:rsidR="005D0E51" w:rsidRPr="00A64A6D" w:rsidRDefault="005D0E51"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presente documento se encuentra contemplado entre las vigencias 2018 y 2020, con recursos </w:t>
      </w:r>
      <w:r w:rsidR="001A399E"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subordinados al proyecto de inversión 1080. </w:t>
      </w:r>
    </w:p>
    <w:p w14:paraId="053659CA" w14:textId="3F24396C" w:rsidR="008929DA" w:rsidRPr="00A64A6D" w:rsidRDefault="008929DA"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metas en materia de gestión documental trazadas por el IDPAC, frente la elaboración e implementación del PGD son definidas a continuación:</w:t>
      </w:r>
    </w:p>
    <w:p w14:paraId="79737D29" w14:textId="2776C97D" w:rsidR="008929DA" w:rsidRPr="00A64A6D" w:rsidRDefault="008929DA"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Corto Plazo 2018.</w:t>
      </w:r>
    </w:p>
    <w:p w14:paraId="6BBBAA97" w14:textId="366B6643" w:rsidR="008929DA" w:rsidRPr="00A64A6D" w:rsidRDefault="008929DA" w:rsidP="00AC5941">
      <w:pPr>
        <w:pStyle w:val="Prrafodelista"/>
        <w:numPr>
          <w:ilvl w:val="0"/>
          <w:numId w:val="8"/>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C66">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Elaboración </w:t>
      </w:r>
      <w:r w:rsidR="009806F5" w:rsidRPr="00021C66">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las</w:t>
      </w:r>
      <w:r w:rsidRPr="00021C66">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Tablas de Retención Documental – TRD. </w:t>
      </w:r>
      <w:r w:rsidR="009806F5" w:rsidRPr="00021C66">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14</w:t>
      </w:r>
      <w:r w:rsidR="009806F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7E7D409" w14:textId="35744130" w:rsidR="00386A0B" w:rsidRPr="00A64A6D" w:rsidRDefault="00386A0B" w:rsidP="00AC5941">
      <w:pPr>
        <w:pStyle w:val="Prrafodelista"/>
        <w:numPr>
          <w:ilvl w:val="0"/>
          <w:numId w:val="8"/>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Formulación de ocho (8) procedimientos asociados a la gestión documental.</w:t>
      </w:r>
    </w:p>
    <w:p w14:paraId="2535EAC4" w14:textId="77ED736C" w:rsidR="008929DA" w:rsidRPr="00A64A6D" w:rsidRDefault="00386A0B"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Mediano Plazo 2019.</w:t>
      </w:r>
    </w:p>
    <w:p w14:paraId="6D1AEDB7" w14:textId="6C56CBD0" w:rsidR="00021C66" w:rsidRPr="00021C66" w:rsidRDefault="00021C66" w:rsidP="00AC5941">
      <w:pPr>
        <w:pStyle w:val="Prrafodelista"/>
        <w:numPr>
          <w:ilvl w:val="0"/>
          <w:numId w:val="8"/>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Implementación de </w:t>
      </w:r>
      <w:r w:rsidRPr="00021C66">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Tablas de Retención Documental – TRD. Total 14</w:t>
      </w:r>
      <w:r>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B71F203" w14:textId="3D1E6670" w:rsidR="00386A0B" w:rsidRPr="00A64A6D" w:rsidRDefault="00386A0B" w:rsidP="00AC5941">
      <w:pPr>
        <w:pStyle w:val="Prrafodelista"/>
        <w:numPr>
          <w:ilvl w:val="0"/>
          <w:numId w:val="8"/>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Elaborar el Plan Institucional de Archivos PINAR </w:t>
      </w:r>
    </w:p>
    <w:p w14:paraId="47F592EC" w14:textId="0400B334" w:rsidR="00386A0B" w:rsidRPr="00A64A6D" w:rsidRDefault="00386A0B" w:rsidP="00AC5941">
      <w:pPr>
        <w:pStyle w:val="Prrafodelista"/>
        <w:numPr>
          <w:ilvl w:val="0"/>
          <w:numId w:val="8"/>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Implementación del PGD.</w:t>
      </w:r>
    </w:p>
    <w:p w14:paraId="3305EA98" w14:textId="7C262C8C" w:rsidR="00480A8B" w:rsidRPr="00A64A6D" w:rsidRDefault="00480A8B" w:rsidP="00AC5941">
      <w:pPr>
        <w:pStyle w:val="Prrafodelista"/>
        <w:numPr>
          <w:ilvl w:val="0"/>
          <w:numId w:val="8"/>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Adquisición de un sistema de información de apoyo a la gestión documental.</w:t>
      </w:r>
    </w:p>
    <w:p w14:paraId="7FFDD57B" w14:textId="39F7047D" w:rsidR="00386A0B" w:rsidRPr="00A64A6D" w:rsidRDefault="00386A0B"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Mediano Plazo 2020.</w:t>
      </w:r>
    </w:p>
    <w:p w14:paraId="733E4FC6" w14:textId="42D8D704" w:rsidR="00B64740" w:rsidRPr="00A64A6D" w:rsidRDefault="00480A8B" w:rsidP="00AC5941">
      <w:pPr>
        <w:pStyle w:val="Prrafodelista"/>
        <w:numPr>
          <w:ilvl w:val="0"/>
          <w:numId w:val="9"/>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386A0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mplementación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un sistema </w:t>
      </w:r>
      <w:r w:rsidR="00386A0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información de </w:t>
      </w:r>
      <w:r w:rsidR="00A25EDA"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apoyo a la gestión documental que cumpla con las directrices y requisitos técnicos definidos para la implementación de un Sistema de Gestión de Documentos Electrónicos de Archivo – SGDEA.</w:t>
      </w:r>
    </w:p>
    <w:p w14:paraId="1E802080" w14:textId="49200D74" w:rsidR="00EB4B92" w:rsidRPr="00A64A6D" w:rsidRDefault="00B64740"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áreas o dependencias </w:t>
      </w:r>
      <w:r w:rsidR="00EB4B92"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responsables de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efectuar los requerimientos para elaborar e implementar el PGD son descritas a continuación:</w:t>
      </w:r>
    </w:p>
    <w:tbl>
      <w:tblPr>
        <w:tblStyle w:val="Tablaconcuadrcula"/>
        <w:tblW w:w="0" w:type="auto"/>
        <w:jc w:val="center"/>
        <w:tblInd w:w="-360" w:type="dxa"/>
        <w:tblLook w:val="04A0" w:firstRow="1" w:lastRow="0" w:firstColumn="1" w:lastColumn="0" w:noHBand="0" w:noVBand="1"/>
      </w:tblPr>
      <w:tblGrid>
        <w:gridCol w:w="4228"/>
        <w:gridCol w:w="4489"/>
      </w:tblGrid>
      <w:tr w:rsidR="00D31071" w:rsidRPr="00A64A6D" w14:paraId="11348A57" w14:textId="77777777" w:rsidTr="001E2121">
        <w:trPr>
          <w:jc w:val="center"/>
        </w:trPr>
        <w:tc>
          <w:tcPr>
            <w:tcW w:w="4228" w:type="dxa"/>
            <w:shd w:val="clear" w:color="auto" w:fill="5B9BD5" w:themeFill="accent1"/>
            <w:vAlign w:val="center"/>
          </w:tcPr>
          <w:p w14:paraId="4B747641" w14:textId="65A1387A" w:rsidR="00DB2E91" w:rsidRPr="00C805A0" w:rsidRDefault="00DB2E91" w:rsidP="00421553">
            <w:pPr>
              <w:spacing w:before="100" w:beforeAutospacing="1" w:after="100" w:afterAutospacing="1"/>
              <w:jc w:val="center"/>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5A0">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Dependencia</w:t>
            </w:r>
          </w:p>
        </w:tc>
        <w:tc>
          <w:tcPr>
            <w:tcW w:w="4489" w:type="dxa"/>
            <w:shd w:val="clear" w:color="auto" w:fill="5B9BD5" w:themeFill="accent1"/>
            <w:vAlign w:val="center"/>
          </w:tcPr>
          <w:p w14:paraId="4DE97B85" w14:textId="75009F9F" w:rsidR="00DB2E91" w:rsidRPr="00C805A0" w:rsidRDefault="00DB2E91" w:rsidP="00421553">
            <w:pPr>
              <w:spacing w:before="100" w:beforeAutospacing="1" w:after="100" w:afterAutospacing="1"/>
              <w:jc w:val="center"/>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5A0">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Tipo de requerimiento</w:t>
            </w:r>
          </w:p>
        </w:tc>
      </w:tr>
      <w:tr w:rsidR="00D31071" w:rsidRPr="00A64A6D" w14:paraId="0B93034B" w14:textId="77777777" w:rsidTr="001E2121">
        <w:trPr>
          <w:jc w:val="center"/>
        </w:trPr>
        <w:tc>
          <w:tcPr>
            <w:tcW w:w="4228" w:type="dxa"/>
            <w:vAlign w:val="center"/>
          </w:tcPr>
          <w:p w14:paraId="27ABEA19" w14:textId="70B9443A" w:rsidR="00DB2E91" w:rsidRPr="00A64A6D" w:rsidRDefault="00DC0952" w:rsidP="00421553">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Secretaría General – Gestión </w:t>
            </w:r>
            <w:r w:rsidR="00666214"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Documental; Gestión de Tecnologías de la Información; Talento Humano.</w:t>
            </w:r>
          </w:p>
        </w:tc>
        <w:tc>
          <w:tcPr>
            <w:tcW w:w="4489" w:type="dxa"/>
            <w:vAlign w:val="center"/>
          </w:tcPr>
          <w:p w14:paraId="0940874B" w14:textId="4E36C83C" w:rsidR="00DB2E91" w:rsidRPr="00A64A6D" w:rsidRDefault="00DC0952" w:rsidP="00421553">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Técnicos, </w:t>
            </w:r>
            <w:r w:rsidR="00666214"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Tecnológicos, Administrativos, económicos y de Gestión del Cambio.</w:t>
            </w:r>
          </w:p>
        </w:tc>
      </w:tr>
      <w:tr w:rsidR="00D31071" w:rsidRPr="00A64A6D" w14:paraId="574B52B1" w14:textId="77777777" w:rsidTr="001E2121">
        <w:trPr>
          <w:jc w:val="center"/>
        </w:trPr>
        <w:tc>
          <w:tcPr>
            <w:tcW w:w="4228" w:type="dxa"/>
            <w:vAlign w:val="center"/>
          </w:tcPr>
          <w:p w14:paraId="21F20CD2" w14:textId="5F8804CE" w:rsidR="00DB2E91" w:rsidRPr="00A64A6D" w:rsidRDefault="00666214" w:rsidP="00421553">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Oficina Asesora Jurídica</w:t>
            </w:r>
          </w:p>
        </w:tc>
        <w:tc>
          <w:tcPr>
            <w:tcW w:w="4489" w:type="dxa"/>
            <w:vAlign w:val="center"/>
          </w:tcPr>
          <w:p w14:paraId="5DE28D15" w14:textId="41F16A2A" w:rsidR="00DB2E91" w:rsidRPr="00A64A6D" w:rsidRDefault="00666214" w:rsidP="00421553">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Normativos.</w:t>
            </w:r>
          </w:p>
        </w:tc>
      </w:tr>
      <w:tr w:rsidR="00D31071" w:rsidRPr="00A64A6D" w14:paraId="7C00BCFC" w14:textId="77777777" w:rsidTr="001E2121">
        <w:trPr>
          <w:jc w:val="center"/>
        </w:trPr>
        <w:tc>
          <w:tcPr>
            <w:tcW w:w="4228" w:type="dxa"/>
            <w:vAlign w:val="center"/>
          </w:tcPr>
          <w:p w14:paraId="7FB037FF" w14:textId="2E5666B3" w:rsidR="00DB2E91" w:rsidRPr="00A64A6D" w:rsidRDefault="00666214" w:rsidP="00421553">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Oficina Asesora de Planeación</w:t>
            </w:r>
          </w:p>
        </w:tc>
        <w:tc>
          <w:tcPr>
            <w:tcW w:w="4489" w:type="dxa"/>
            <w:vAlign w:val="center"/>
          </w:tcPr>
          <w:p w14:paraId="266140D4" w14:textId="44389B9D" w:rsidR="00DB2E91" w:rsidRPr="00A64A6D" w:rsidRDefault="00666214" w:rsidP="00421553">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Técnicos, Administrativos, Económicos, Gestión del Cambio.</w:t>
            </w:r>
          </w:p>
        </w:tc>
      </w:tr>
      <w:tr w:rsidR="00D31071" w:rsidRPr="00A64A6D" w14:paraId="1015D1F9" w14:textId="77777777" w:rsidTr="001E2121">
        <w:trPr>
          <w:jc w:val="center"/>
        </w:trPr>
        <w:tc>
          <w:tcPr>
            <w:tcW w:w="4228" w:type="dxa"/>
            <w:vAlign w:val="center"/>
          </w:tcPr>
          <w:p w14:paraId="435F03B0" w14:textId="4AB6A23D" w:rsidR="00DB2E91" w:rsidRPr="00A64A6D" w:rsidRDefault="00666214" w:rsidP="00421553">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Oficina de Control Interno.</w:t>
            </w:r>
          </w:p>
        </w:tc>
        <w:tc>
          <w:tcPr>
            <w:tcW w:w="4489" w:type="dxa"/>
            <w:vAlign w:val="center"/>
          </w:tcPr>
          <w:p w14:paraId="2F1D3F65" w14:textId="112DBBA7" w:rsidR="00DB2E91" w:rsidRPr="00A64A6D" w:rsidRDefault="00666214" w:rsidP="00421553">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Administrativos, normativos y técnicos.</w:t>
            </w:r>
          </w:p>
        </w:tc>
      </w:tr>
    </w:tbl>
    <w:p w14:paraId="275FCD4E" w14:textId="5EF109AE" w:rsidR="00666214" w:rsidRPr="00A64A6D" w:rsidRDefault="00666214"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tipos de información gestionadas en el IDPAC, son de carácter físico y electrónico y de acuerdo con lo establecido en el Capítulo V del Decreto 1080 de 2015, y se conservan en:</w:t>
      </w:r>
    </w:p>
    <w:p w14:paraId="5A3CBB97" w14:textId="77777777" w:rsidR="00666214"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Documentos de Archivo (físicos y electrónicos). </w:t>
      </w:r>
    </w:p>
    <w:p w14:paraId="6F0866A2" w14:textId="00DB367D" w:rsidR="00666214"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Archivos institucionales (físicos y electrónicos). </w:t>
      </w:r>
    </w:p>
    <w:p w14:paraId="74C61114" w14:textId="1003E30A" w:rsidR="00666214"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Sistemas de Información Corporativos.  </w:t>
      </w:r>
    </w:p>
    <w:p w14:paraId="0029A218" w14:textId="49F474F2" w:rsidR="00666214"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Sistemas de Trabajo Colaborativo.  </w:t>
      </w:r>
    </w:p>
    <w:p w14:paraId="7CFF9150" w14:textId="63B5DA62" w:rsidR="00666214"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Sistemas de Mensajería Electrónica. </w:t>
      </w:r>
    </w:p>
    <w:p w14:paraId="5287D058" w14:textId="217FE239" w:rsidR="00666214"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Portales, Intranet y Extranet. </w:t>
      </w:r>
    </w:p>
    <w:p w14:paraId="42167016" w14:textId="520464BB" w:rsidR="00666214"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Sistemas de Bases de Datos. </w:t>
      </w:r>
    </w:p>
    <w:p w14:paraId="55DF8664" w14:textId="77777777" w:rsidR="00666214"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Disco duros, servidores, discos o medios portables, cintas o medios de video y audio (análogo o digital), etc.</w:t>
      </w:r>
    </w:p>
    <w:p w14:paraId="048FDE35" w14:textId="029AA074" w:rsidR="00666214"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Cintas y medios de soporte (back up o contingencia). </w:t>
      </w:r>
    </w:p>
    <w:p w14:paraId="11364238" w14:textId="793BCDB4" w:rsidR="00DB2E91" w:rsidRPr="00A64A6D" w:rsidRDefault="00666214" w:rsidP="00AC5941">
      <w:pPr>
        <w:pStyle w:val="Prrafodelista"/>
        <w:numPr>
          <w:ilvl w:val="0"/>
          <w:numId w:val="10"/>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Uso de tecnologías en la nube. </w:t>
      </w:r>
    </w:p>
    <w:p w14:paraId="76C9026E" w14:textId="40A6A17C" w:rsidR="00666214" w:rsidRPr="00A64A6D" w:rsidRDefault="00666214"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Mediante la elaboración e implementación del PGD, el IDPAC brindará cumplimiento a los requisitos normativos emanados desde la Ley 594 de 2000 y Decreto 1080 de 2015, así como a los requerimientos de nivel técnico realizados desde el </w:t>
      </w:r>
      <w:proofErr w:type="spellStart"/>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Mintic</w:t>
      </w:r>
      <w:proofErr w:type="spellEnd"/>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lo relacionado con la gestión de información. Asimismo, el PGD contribuye al cumplimiento de los estándares asociados a gestión de información ISO 27000, específicamente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en la adopción del Modelo de Seguridad y Privacidad de la Información, de igual forma tal y como se menciona en la introducción también contribuye al mejoramiento del control de documentos y registros en el sistema de gestión de calidad, cualidades tales que hacen parte de la NTC ISO 9001 – 2015. </w:t>
      </w:r>
    </w:p>
    <w:p w14:paraId="42397B88" w14:textId="0A56A864" w:rsidR="004669D4" w:rsidRPr="00A64A6D" w:rsidRDefault="004669D4"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dirección o liderazgo de la gestión documental se enc</w:t>
      </w:r>
      <w:r w:rsidR="00C805A0">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uentra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cargo de la Secretaría General, quien brinda las</w:t>
      </w:r>
      <w:r w:rsidR="00C805A0">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directrices de nivel técnico,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 los instrumentos necesarios y gestiona los recursos para</w:t>
      </w:r>
      <w:r w:rsidR="007D5B15">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implementa</w:t>
      </w:r>
      <w:r w:rsidR="007D5B15">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ción d</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PGD</w:t>
      </w:r>
      <w:r w:rsidR="007D5B15">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asimismo la evaluación control y mejora se realiza de manera conjunta con las oficinas asesoras de Planeación y de control interno, quienes mediante indicadores, planes, y programas de auditoria realizan el control y velan por el mejoramiento continuo de la gestión documental enmarcada desde el PGD.</w:t>
      </w:r>
    </w:p>
    <w:p w14:paraId="0AA5D67E" w14:textId="77777777" w:rsidR="00EB4B92" w:rsidRPr="00A64A6D" w:rsidRDefault="00EB4B92" w:rsidP="00D31071">
      <w:pPr>
        <w:pStyle w:val="Ttulo2"/>
        <w:jc w:val="both"/>
        <w:rPr>
          <w:rFonts w:ascii="Arial Narrow" w:hAnsi="Arial Narrow"/>
        </w:rPr>
      </w:pPr>
    </w:p>
    <w:p w14:paraId="3EA49E4D" w14:textId="51E8E238" w:rsidR="00D73EFD" w:rsidRPr="00A64A6D" w:rsidRDefault="00D31071" w:rsidP="00AC5941">
      <w:pPr>
        <w:pStyle w:val="Ttulo2"/>
        <w:numPr>
          <w:ilvl w:val="1"/>
          <w:numId w:val="11"/>
        </w:numPr>
        <w:jc w:val="both"/>
        <w:rPr>
          <w:rFonts w:ascii="Arial Narrow" w:hAnsi="Arial Narrow"/>
          <w:b/>
          <w:color w:val="auto"/>
          <w:sz w:val="22"/>
          <w:szCs w:val="22"/>
        </w:rPr>
      </w:pPr>
      <w:bookmarkStart w:id="4" w:name="_Toc530387228"/>
      <w:r w:rsidRPr="00A64A6D">
        <w:rPr>
          <w:rFonts w:ascii="Arial Narrow" w:hAnsi="Arial Narrow"/>
          <w:b/>
          <w:color w:val="auto"/>
          <w:sz w:val="22"/>
          <w:szCs w:val="22"/>
        </w:rPr>
        <w:t>Publico al cual está dirigido</w:t>
      </w:r>
      <w:bookmarkEnd w:id="4"/>
    </w:p>
    <w:p w14:paraId="2DE6DF22" w14:textId="1D54D5A9" w:rsidR="00E372DE" w:rsidRPr="00A64A6D" w:rsidRDefault="00E80866"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PGD está</w:t>
      </w:r>
      <w:r w:rsidR="00E372DE"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dirigido a todos los funcionarios</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contratistas, terceros</w:t>
      </w:r>
      <w:r w:rsidR="00E372DE"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ciudadanía en </w:t>
      </w:r>
      <w:r w:rsidR="00BF0E2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de</w:t>
      </w:r>
      <w:r w:rsidR="00E372DE"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 forma que los servicios lleguen de manera eficiente al usuario final contribuyendo a mejorar la eficienci</w:t>
      </w:r>
      <w:r w:rsidR="00D01E64"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administrativa de la entidad en cumplimiento de la Ley 1712 de 2014.</w:t>
      </w:r>
    </w:p>
    <w:p w14:paraId="5A957C79" w14:textId="127E9DD3" w:rsidR="00D01E64" w:rsidRPr="00A64A6D" w:rsidRDefault="00D01E64"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continuación son presentadas las partes interesadas que participan de forma activa en los diferentes procesos estratégicos, misionales y de apoyo de la entidad.</w:t>
      </w:r>
    </w:p>
    <w:p w14:paraId="13BD8FCB" w14:textId="062BEA94" w:rsidR="00A25EDA" w:rsidRPr="00A64A6D" w:rsidRDefault="00A25EDA" w:rsidP="00AC5941">
      <w:pPr>
        <w:pStyle w:val="Prrafodelista"/>
        <w:numPr>
          <w:ilvl w:val="0"/>
          <w:numId w:val="1"/>
        </w:numPr>
        <w:autoSpaceDE w:val="0"/>
        <w:autoSpaceDN w:val="0"/>
        <w:adjustRightInd w:val="0"/>
        <w:spacing w:before="100" w:beforeAutospacing="1" w:after="100" w:afterAutospacing="1"/>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Organizaciones sociales y comunales.</w:t>
      </w:r>
    </w:p>
    <w:p w14:paraId="2A38C8AF" w14:textId="4DBAF2D0" w:rsidR="00D01E64" w:rsidRPr="00A64A6D" w:rsidRDefault="00D01E64" w:rsidP="00AC5941">
      <w:pPr>
        <w:pStyle w:val="Prrafodelista"/>
        <w:numPr>
          <w:ilvl w:val="0"/>
          <w:numId w:val="1"/>
        </w:numPr>
        <w:autoSpaceDE w:val="0"/>
        <w:autoSpaceDN w:val="0"/>
        <w:adjustRightInd w:val="0"/>
        <w:spacing w:before="100" w:beforeAutospacing="1" w:after="100" w:afterAutospacing="1"/>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Alcaldía Mayor de Bogotá.</w:t>
      </w:r>
    </w:p>
    <w:p w14:paraId="560F8590" w14:textId="2C83C8D2" w:rsidR="00D01E64" w:rsidRPr="00A64A6D" w:rsidRDefault="00D01E64" w:rsidP="00AC5941">
      <w:pPr>
        <w:pStyle w:val="Prrafodelista"/>
        <w:numPr>
          <w:ilvl w:val="0"/>
          <w:numId w:val="1"/>
        </w:numPr>
        <w:autoSpaceDE w:val="0"/>
        <w:autoSpaceDN w:val="0"/>
        <w:adjustRightInd w:val="0"/>
        <w:spacing w:before="100" w:beforeAutospacing="1" w:after="100" w:afterAutospacing="1"/>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Entes de control distrital.</w:t>
      </w:r>
    </w:p>
    <w:p w14:paraId="6BEE7879" w14:textId="684BF4DC" w:rsidR="002F1438" w:rsidRPr="00A64A6D" w:rsidRDefault="009C12A6" w:rsidP="00AC5941">
      <w:pPr>
        <w:pStyle w:val="Prrafodelista"/>
        <w:numPr>
          <w:ilvl w:val="0"/>
          <w:numId w:val="1"/>
        </w:numPr>
        <w:autoSpaceDE w:val="0"/>
        <w:autoSpaceDN w:val="0"/>
        <w:adjustRightInd w:val="0"/>
        <w:spacing w:before="100" w:beforeAutospacing="1" w:after="100" w:afterAutospacing="1"/>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Usuarios internos y externos que mantienen interés en los servicios documentales de la Entidad. </w:t>
      </w:r>
    </w:p>
    <w:p w14:paraId="2CAFD985" w14:textId="77777777" w:rsidR="00D01E64" w:rsidRPr="00A64A6D" w:rsidRDefault="00D01E64" w:rsidP="002F1438">
      <w:pPr>
        <w:autoSpaceDE w:val="0"/>
        <w:autoSpaceDN w:val="0"/>
        <w:adjustRightInd w:val="0"/>
        <w:spacing w:before="100" w:beforeAutospacing="1" w:after="100" w:afterAutospacing="1"/>
        <w:ind w:left="360"/>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389536" w14:textId="77777777" w:rsidR="00D01E64" w:rsidRPr="00A64A6D" w:rsidRDefault="00D01E64" w:rsidP="002F1438">
      <w:pPr>
        <w:autoSpaceDE w:val="0"/>
        <w:autoSpaceDN w:val="0"/>
        <w:adjustRightInd w:val="0"/>
        <w:spacing w:before="100" w:beforeAutospacing="1" w:after="100" w:afterAutospacing="1"/>
        <w:ind w:left="360"/>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126EA" w14:textId="77777777" w:rsidR="00D01E64" w:rsidRDefault="00D01E64" w:rsidP="002F1438">
      <w:pPr>
        <w:autoSpaceDE w:val="0"/>
        <w:autoSpaceDN w:val="0"/>
        <w:adjustRightInd w:val="0"/>
        <w:spacing w:before="100" w:beforeAutospacing="1" w:after="100" w:afterAutospacing="1"/>
        <w:ind w:left="360"/>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03D992" w14:textId="77777777" w:rsidR="00A64A6D" w:rsidRDefault="00A64A6D" w:rsidP="002F1438">
      <w:pPr>
        <w:autoSpaceDE w:val="0"/>
        <w:autoSpaceDN w:val="0"/>
        <w:adjustRightInd w:val="0"/>
        <w:spacing w:before="100" w:beforeAutospacing="1" w:after="100" w:afterAutospacing="1"/>
        <w:ind w:left="360"/>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BE7533" w14:textId="77777777" w:rsidR="00A64A6D" w:rsidRDefault="00A64A6D" w:rsidP="002F1438">
      <w:pPr>
        <w:autoSpaceDE w:val="0"/>
        <w:autoSpaceDN w:val="0"/>
        <w:adjustRightInd w:val="0"/>
        <w:spacing w:before="100" w:beforeAutospacing="1" w:after="100" w:afterAutospacing="1"/>
        <w:ind w:left="360"/>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A32A72" w14:textId="77777777" w:rsidR="00A64A6D" w:rsidRPr="00A64A6D" w:rsidRDefault="00A64A6D" w:rsidP="002F1438">
      <w:pPr>
        <w:autoSpaceDE w:val="0"/>
        <w:autoSpaceDN w:val="0"/>
        <w:adjustRightInd w:val="0"/>
        <w:spacing w:before="100" w:beforeAutospacing="1" w:after="100" w:afterAutospacing="1"/>
        <w:ind w:left="360"/>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E8897D" w14:textId="4B9AE3E6" w:rsidR="00C67785" w:rsidRPr="00A64A6D" w:rsidRDefault="00C67785" w:rsidP="00AC5941">
      <w:pPr>
        <w:pStyle w:val="Ttulo1"/>
        <w:numPr>
          <w:ilvl w:val="0"/>
          <w:numId w:val="11"/>
        </w:numPr>
        <w:rPr>
          <w:rFonts w:ascii="Arial Narrow" w:hAnsi="Arial Narrow"/>
          <w:b/>
          <w:color w:val="auto"/>
          <w:sz w:val="22"/>
          <w:szCs w:val="22"/>
        </w:rPr>
      </w:pPr>
      <w:bookmarkStart w:id="5" w:name="_Toc530387229"/>
      <w:r w:rsidRPr="00A64A6D">
        <w:rPr>
          <w:rFonts w:ascii="Arial Narrow" w:hAnsi="Arial Narrow"/>
          <w:b/>
          <w:color w:val="auto"/>
          <w:sz w:val="22"/>
          <w:szCs w:val="22"/>
        </w:rPr>
        <w:lastRenderedPageBreak/>
        <w:t>REQUERIMIENTOS PARA EL DESARROLLO DEL PGD</w:t>
      </w:r>
      <w:r w:rsidR="002F1438" w:rsidRPr="00A64A6D">
        <w:rPr>
          <w:rFonts w:ascii="Arial Narrow" w:hAnsi="Arial Narrow"/>
          <w:b/>
          <w:color w:val="auto"/>
          <w:sz w:val="22"/>
          <w:szCs w:val="22"/>
        </w:rPr>
        <w:t>.</w:t>
      </w:r>
      <w:bookmarkEnd w:id="5"/>
    </w:p>
    <w:p w14:paraId="24BEED1B" w14:textId="77777777" w:rsidR="002F1438" w:rsidRPr="00A64A6D" w:rsidRDefault="002F1438" w:rsidP="002F1438">
      <w:pPr>
        <w:rPr>
          <w:rFonts w:ascii="Arial Narrow" w:hAnsi="Arial Narrow"/>
        </w:rPr>
      </w:pPr>
    </w:p>
    <w:p w14:paraId="5202D700" w14:textId="4445DCEA" w:rsidR="00C358CC" w:rsidRPr="00A64A6D" w:rsidRDefault="000F6C9E" w:rsidP="00AC5941">
      <w:pPr>
        <w:pStyle w:val="Ttulo2"/>
        <w:numPr>
          <w:ilvl w:val="1"/>
          <w:numId w:val="11"/>
        </w:numPr>
        <w:rPr>
          <w:rFonts w:ascii="Arial Narrow" w:hAnsi="Arial Narrow"/>
          <w:b/>
          <w:color w:val="auto"/>
          <w:sz w:val="22"/>
          <w:szCs w:val="22"/>
        </w:rPr>
      </w:pPr>
      <w:bookmarkStart w:id="6" w:name="_Toc530387230"/>
      <w:r w:rsidRPr="00A64A6D">
        <w:rPr>
          <w:rFonts w:ascii="Arial Narrow" w:hAnsi="Arial Narrow"/>
          <w:b/>
          <w:color w:val="auto"/>
          <w:sz w:val="22"/>
          <w:szCs w:val="22"/>
        </w:rPr>
        <w:t xml:space="preserve">Requerimientos </w:t>
      </w:r>
      <w:r w:rsidR="00C358CC" w:rsidRPr="00A64A6D">
        <w:rPr>
          <w:rFonts w:ascii="Arial Narrow" w:hAnsi="Arial Narrow"/>
          <w:b/>
          <w:color w:val="auto"/>
          <w:sz w:val="22"/>
          <w:szCs w:val="22"/>
        </w:rPr>
        <w:t>Normativos</w:t>
      </w:r>
      <w:bookmarkEnd w:id="6"/>
      <w:r w:rsidR="00E45F7F" w:rsidRPr="00A64A6D">
        <w:rPr>
          <w:rFonts w:ascii="Arial Narrow" w:hAnsi="Arial Narrow"/>
          <w:b/>
          <w:color w:val="auto"/>
          <w:sz w:val="22"/>
          <w:szCs w:val="22"/>
        </w:rPr>
        <w:t xml:space="preserve">  </w:t>
      </w:r>
    </w:p>
    <w:p w14:paraId="131DDD0F" w14:textId="77777777" w:rsidR="00BB76F2" w:rsidRPr="00A64A6D" w:rsidRDefault="00BB76F2" w:rsidP="00D31071">
      <w:pPr>
        <w:pStyle w:val="Default"/>
        <w:spacing w:before="100" w:beforeAutospacing="1" w:after="100" w:afterAutospacing="1"/>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IDPAC, en cumplimiento de las directrices emanadas en materia archivística tanto por parte del Archivo General de la Nación así como de la Dirección Distrital Archivo de Bogotá, cuenta con un </w:t>
      </w:r>
      <w:proofErr w:type="spellStart"/>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normograma</w:t>
      </w:r>
      <w:proofErr w:type="spellEnd"/>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cual contiene en una primera instancia la legislación archivística dictaminada desde el orden nación y distrital aplicables a la entidad, así como los diferentes actos administrativos y normas técnicas que reglamentan la función archivística de la entidad. </w:t>
      </w:r>
    </w:p>
    <w:p w14:paraId="5CBFAE5C" w14:textId="7BB652A0" w:rsidR="00650EEC" w:rsidRPr="00A64A6D" w:rsidRDefault="00BB76F2" w:rsidP="00D31071">
      <w:pPr>
        <w:pStyle w:val="Default"/>
        <w:spacing w:before="100" w:beforeAutospacing="1" w:after="100" w:afterAutospacing="1"/>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este modo, el PGD se constituye en un instrumento para la planeación operativa de la gestión documental diseñado </w:t>
      </w:r>
      <w:r w:rsidR="00650EEC" w:rsidRPr="00A64A6D">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articular las políticas nacionales y los lineamientos institucionales.</w:t>
      </w:r>
    </w:p>
    <w:p w14:paraId="7CA93C06" w14:textId="0EC8E577" w:rsidR="00E80866" w:rsidRPr="00A64A6D" w:rsidRDefault="00E80866" w:rsidP="00BB76F2">
      <w:pPr>
        <w:autoSpaceDE w:val="0"/>
        <w:autoSpaceDN w:val="0"/>
        <w:adjustRightInd w:val="0"/>
        <w:spacing w:before="100" w:beforeAutospacing="1" w:after="100" w:afterAutospacing="1"/>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continuación se señalan las normas de carácter general relacionadas con la Gestión Documental en la Entidad: </w:t>
      </w:r>
    </w:p>
    <w:p w14:paraId="360EC328" w14:textId="4976C0F9" w:rsidR="00230EB9" w:rsidRPr="00A64A6D" w:rsidRDefault="00853586" w:rsidP="00AC5941">
      <w:pPr>
        <w:pStyle w:val="Prrafodelista"/>
        <w:numPr>
          <w:ilvl w:val="0"/>
          <w:numId w:val="12"/>
        </w:numPr>
        <w:autoSpaceDE w:val="0"/>
        <w:autoSpaceDN w:val="0"/>
        <w:adjustRightInd w:val="0"/>
        <w:spacing w:before="100" w:beforeAutospacing="1" w:after="100" w:afterAutospacing="1"/>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00D01E64" w:rsidRPr="00A64A6D">
          <w:rPr>
            <w:rStyle w:val="Hipervnculo"/>
            <w:rFonts w:ascii="Arial Narrow" w:eastAsiaTheme="minorHAnsi" w:hAnsi="Arial Narrow"/>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http://participacionbogota.gov.co/transparencia/marco-legal/normatividad</w:t>
        </w:r>
      </w:hyperlink>
      <w:r w:rsidR="00D01E64" w:rsidRPr="00A64A6D">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0DC4B3" w14:textId="0ED2E84E" w:rsidR="0073393F" w:rsidRPr="00A64A6D" w:rsidRDefault="000F6C9E" w:rsidP="00AC5941">
      <w:pPr>
        <w:pStyle w:val="Ttulo2"/>
        <w:numPr>
          <w:ilvl w:val="1"/>
          <w:numId w:val="11"/>
        </w:numPr>
        <w:rPr>
          <w:rFonts w:ascii="Arial Narrow" w:hAnsi="Arial Narrow"/>
          <w:b/>
          <w:sz w:val="22"/>
          <w:szCs w:val="22"/>
        </w:rPr>
      </w:pPr>
      <w:bookmarkStart w:id="7" w:name="_Toc530387231"/>
      <w:r w:rsidRPr="00A64A6D">
        <w:rPr>
          <w:rFonts w:ascii="Arial Narrow" w:hAnsi="Arial Narrow"/>
          <w:b/>
          <w:color w:val="auto"/>
          <w:sz w:val="22"/>
          <w:szCs w:val="22"/>
        </w:rPr>
        <w:t xml:space="preserve">Requerimientos </w:t>
      </w:r>
      <w:r w:rsidR="0073393F" w:rsidRPr="00A64A6D">
        <w:rPr>
          <w:rFonts w:ascii="Arial Narrow" w:hAnsi="Arial Narrow"/>
          <w:b/>
          <w:color w:val="auto"/>
          <w:sz w:val="22"/>
          <w:szCs w:val="22"/>
        </w:rPr>
        <w:t>Económicos</w:t>
      </w:r>
      <w:bookmarkEnd w:id="7"/>
      <w:r w:rsidR="0073393F" w:rsidRPr="00A64A6D">
        <w:rPr>
          <w:rFonts w:ascii="Arial Narrow" w:hAnsi="Arial Narrow"/>
          <w:b/>
          <w:color w:val="auto"/>
          <w:sz w:val="22"/>
          <w:szCs w:val="22"/>
        </w:rPr>
        <w:t xml:space="preserve"> </w:t>
      </w:r>
      <w:r w:rsidR="00E45F7F" w:rsidRPr="00A64A6D">
        <w:rPr>
          <w:rFonts w:ascii="Arial Narrow" w:hAnsi="Arial Narrow"/>
          <w:b/>
          <w:color w:val="auto"/>
          <w:sz w:val="22"/>
          <w:szCs w:val="22"/>
        </w:rPr>
        <w:t xml:space="preserve"> </w:t>
      </w:r>
    </w:p>
    <w:p w14:paraId="22A3CA45" w14:textId="26CAD9A9" w:rsidR="00BB76F2" w:rsidRPr="00A64A6D" w:rsidRDefault="00D54F1A"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la elaboración e implementación del PGD el IDPAC cuenta con recursos provenientes d</w:t>
      </w:r>
      <w:r w:rsidR="00BB76F2"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proyecto de inversión 10-80 Fortalecimiento y modernización de la gestión institucional</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el cual se alinea con el plan de acción y plan anual de adquisiciones en lo referente a fortalecer el sistema integrado de gestión desde la implementación de un Sistema de Gestión documental – SIGA.</w:t>
      </w:r>
    </w:p>
    <w:p w14:paraId="42988D63" w14:textId="64793AF5" w:rsidR="000613D7" w:rsidRPr="00A64A6D" w:rsidRDefault="000613D7" w:rsidP="003E71A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Anual de Adquisiciones</w:t>
      </w:r>
    </w:p>
    <w:p w14:paraId="7174E282" w14:textId="1E5C704E" w:rsidR="000613D7" w:rsidRPr="00A64A6D" w:rsidRDefault="00853586" w:rsidP="003E71A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0613D7" w:rsidRPr="00A64A6D">
          <w:rPr>
            <w:rStyle w:val="Hipervnculo"/>
            <w:rFonts w:ascii="Arial Narrow" w:hAnsi="Arial Narrow"/>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http://participacionbogota.gov.co/transparencia/contratacion/plan-anual-adquisiciones/2018</w:t>
        </w:r>
      </w:hyperlink>
      <w:r w:rsidR="000613D7"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D7A804" w14:textId="437F6AEC" w:rsidR="000613D7" w:rsidRPr="00A64A6D" w:rsidRDefault="000613D7" w:rsidP="003E71A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Acción</w:t>
      </w:r>
    </w:p>
    <w:p w14:paraId="5B4D245F" w14:textId="5D175DE0" w:rsidR="000613D7" w:rsidRPr="00A64A6D" w:rsidRDefault="00853586" w:rsidP="003E71A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history="1">
        <w:r w:rsidR="000613D7" w:rsidRPr="00A64A6D">
          <w:rPr>
            <w:rStyle w:val="Hipervnculo"/>
            <w:rFonts w:ascii="Arial Narrow" w:hAnsi="Arial Narrow"/>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http://participacionbogota.gov.co/sites/default/files/2018-01/Propuesta-Plan-Accion-Institucional-2018.pdf</w:t>
        </w:r>
      </w:hyperlink>
    </w:p>
    <w:p w14:paraId="0759F380" w14:textId="2D75C202" w:rsidR="003E71A1" w:rsidRPr="00A64A6D" w:rsidRDefault="003E71A1" w:rsidP="003E71A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 de Inversión 10-80</w:t>
      </w:r>
    </w:p>
    <w:p w14:paraId="2EB5C1F9" w14:textId="2BEBE700" w:rsidR="003E71A1" w:rsidRPr="00A64A6D" w:rsidRDefault="00853586" w:rsidP="00D31071">
      <w:pPr>
        <w:spacing w:before="100" w:beforeAutospacing="1" w:after="100" w:afterAutospacing="1"/>
        <w:jc w:val="both"/>
        <w:rPr>
          <w:rStyle w:val="Hipervnculo"/>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000613D7" w:rsidRPr="00A64A6D">
          <w:rPr>
            <w:rStyle w:val="Hipervnculo"/>
            <w:rFonts w:ascii="Arial Narrow" w:hAnsi="Arial Narrow"/>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http://participacionbogota.gov.co/sites/default/files/201807/Actualizacion%20No.%209%20Proyecto%201080.pdf</w:t>
        </w:r>
      </w:hyperlink>
    </w:p>
    <w:p w14:paraId="4229BEA9" w14:textId="356955FE" w:rsidR="00D31071" w:rsidRPr="00A64A6D" w:rsidRDefault="003E71A1" w:rsidP="00D31071">
      <w:pPr>
        <w:autoSpaceDE w:val="0"/>
        <w:autoSpaceDN w:val="0"/>
        <w:adjustRightInd w:val="0"/>
        <w:spacing w:before="100" w:beforeAutospacing="1" w:after="100" w:afterAutospacing="1"/>
        <w:jc w:val="both"/>
        <w:rPr>
          <w:rFonts w:ascii="Arial Narrow" w:eastAsiaTheme="minorHAnsi" w:hAnsi="Arial Narrow"/>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 continuación, se presenta descripción pormenorizada del seguimiento a los proyectos de inversión relacionados con la elaboración e implementación del PGD que viene ejecutando la entidad. </w:t>
      </w:r>
    </w:p>
    <w:tbl>
      <w:tblPr>
        <w:tblStyle w:val="Tablaconcuadrcula"/>
        <w:tblW w:w="0" w:type="auto"/>
        <w:jc w:val="center"/>
        <w:tblInd w:w="-112" w:type="dxa"/>
        <w:tblLayout w:type="fixed"/>
        <w:tblLook w:val="04A0" w:firstRow="1" w:lastRow="0" w:firstColumn="1" w:lastColumn="0" w:noHBand="0" w:noVBand="1"/>
      </w:tblPr>
      <w:tblGrid>
        <w:gridCol w:w="3764"/>
        <w:gridCol w:w="1559"/>
        <w:gridCol w:w="3402"/>
      </w:tblGrid>
      <w:tr w:rsidR="00D31071" w:rsidRPr="00A64A6D" w14:paraId="4E7D36AD" w14:textId="77777777" w:rsidTr="001E2121">
        <w:trPr>
          <w:jc w:val="center"/>
        </w:trPr>
        <w:tc>
          <w:tcPr>
            <w:tcW w:w="3764" w:type="dxa"/>
            <w:shd w:val="clear" w:color="auto" w:fill="BDD6EE" w:themeFill="accent1" w:themeFillTint="66"/>
            <w:vAlign w:val="center"/>
          </w:tcPr>
          <w:p w14:paraId="04E9C941" w14:textId="074FAD5C" w:rsidR="00430314" w:rsidRPr="00A64A6D" w:rsidRDefault="00C61467" w:rsidP="00421553">
            <w:pPr>
              <w:autoSpaceDE w:val="0"/>
              <w:autoSpaceDN w:val="0"/>
              <w:adjustRightInd w:val="0"/>
              <w:jc w:val="center"/>
              <w:rPr>
                <w:rFonts w:ascii="Arial Narrow" w:eastAsiaTheme="minorHAnsi" w:hAnsi="Arial Narrow"/>
                <w:b/>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b/>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w:t>
            </w:r>
          </w:p>
        </w:tc>
        <w:tc>
          <w:tcPr>
            <w:tcW w:w="1559" w:type="dxa"/>
            <w:shd w:val="clear" w:color="auto" w:fill="BDD6EE" w:themeFill="accent1" w:themeFillTint="66"/>
            <w:vAlign w:val="center"/>
          </w:tcPr>
          <w:p w14:paraId="17DA6682" w14:textId="3067B9A6" w:rsidR="00430314" w:rsidRPr="00A64A6D" w:rsidRDefault="00430314" w:rsidP="00421553">
            <w:pPr>
              <w:autoSpaceDE w:val="0"/>
              <w:autoSpaceDN w:val="0"/>
              <w:adjustRightInd w:val="0"/>
              <w:jc w:val="center"/>
              <w:rPr>
                <w:rFonts w:ascii="Arial Narrow" w:eastAsiaTheme="minorHAnsi" w:hAnsi="Arial Narrow"/>
                <w:b/>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b/>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CODIGO</w:t>
            </w:r>
          </w:p>
        </w:tc>
        <w:tc>
          <w:tcPr>
            <w:tcW w:w="3402" w:type="dxa"/>
            <w:shd w:val="clear" w:color="auto" w:fill="BDD6EE" w:themeFill="accent1" w:themeFillTint="66"/>
            <w:vAlign w:val="center"/>
          </w:tcPr>
          <w:p w14:paraId="309B3CEE" w14:textId="3EEFCEED" w:rsidR="00430314" w:rsidRPr="00A64A6D" w:rsidRDefault="00430314" w:rsidP="00421553">
            <w:pPr>
              <w:autoSpaceDE w:val="0"/>
              <w:autoSpaceDN w:val="0"/>
              <w:adjustRightInd w:val="0"/>
              <w:jc w:val="center"/>
              <w:rPr>
                <w:rFonts w:ascii="Arial Narrow" w:eastAsiaTheme="minorHAnsi" w:hAnsi="Arial Narrow"/>
                <w:b/>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b/>
                <w:color w:val="000000" w:themeColor="text1"/>
                <w:sz w:val="22"/>
                <w:szCs w:val="22"/>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CONCEPTO</w:t>
            </w:r>
          </w:p>
        </w:tc>
      </w:tr>
      <w:tr w:rsidR="00D31071" w:rsidRPr="00A64A6D" w14:paraId="2D32205E" w14:textId="77777777" w:rsidTr="001E2121">
        <w:trPr>
          <w:jc w:val="center"/>
        </w:trPr>
        <w:tc>
          <w:tcPr>
            <w:tcW w:w="3764" w:type="dxa"/>
            <w:vMerge w:val="restart"/>
            <w:vAlign w:val="center"/>
          </w:tcPr>
          <w:p w14:paraId="03E241DC" w14:textId="72E9D890" w:rsidR="00430314" w:rsidRPr="00A64A6D" w:rsidRDefault="00430314"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EJECUCION DEL PRESUPUESTO DE GASTOS E INVERSIONES</w:t>
            </w:r>
          </w:p>
          <w:p w14:paraId="34A757E0" w14:textId="2FC0EE3A" w:rsidR="00430314" w:rsidRPr="00A64A6D" w:rsidRDefault="00853586"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 w:history="1">
              <w:r w:rsidR="00430314" w:rsidRPr="00A64A6D">
                <w:rPr>
                  <w:rStyle w:val="Hipervnculo"/>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http://www.participacionbogota.gov.co/sites/default/files/2018-06/Presupuesto%202018.pdf</w:t>
              </w:r>
            </w:hyperlink>
          </w:p>
        </w:tc>
        <w:tc>
          <w:tcPr>
            <w:tcW w:w="1559" w:type="dxa"/>
            <w:vAlign w:val="center"/>
          </w:tcPr>
          <w:p w14:paraId="12E2FBBA" w14:textId="05C5A082" w:rsidR="00430314" w:rsidRPr="00A64A6D" w:rsidRDefault="00430314"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3-3-1-15-07-42</w:t>
            </w:r>
          </w:p>
        </w:tc>
        <w:tc>
          <w:tcPr>
            <w:tcW w:w="3402" w:type="dxa"/>
            <w:vAlign w:val="center"/>
          </w:tcPr>
          <w:p w14:paraId="28DFCFC2" w14:textId="23BE472F" w:rsidR="00430314" w:rsidRPr="00A64A6D" w:rsidRDefault="00430314"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Transparencia, gestión pública y servicio a la ciudadanía</w:t>
            </w:r>
            <w:r w:rsidR="00421553">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31071" w:rsidRPr="00A64A6D" w14:paraId="38481DDD" w14:textId="77777777" w:rsidTr="001E2121">
        <w:trPr>
          <w:jc w:val="center"/>
        </w:trPr>
        <w:tc>
          <w:tcPr>
            <w:tcW w:w="3764" w:type="dxa"/>
            <w:vMerge/>
            <w:vAlign w:val="center"/>
          </w:tcPr>
          <w:p w14:paraId="77107649" w14:textId="728587B7" w:rsidR="00430314" w:rsidRPr="00A64A6D" w:rsidRDefault="00430314"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vAlign w:val="center"/>
          </w:tcPr>
          <w:p w14:paraId="4D96BAF1" w14:textId="526B7E4F" w:rsidR="00430314" w:rsidRPr="00A64A6D" w:rsidRDefault="00430314"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3-3-1-15-07-42-1080</w:t>
            </w:r>
          </w:p>
        </w:tc>
        <w:tc>
          <w:tcPr>
            <w:tcW w:w="3402" w:type="dxa"/>
            <w:vAlign w:val="center"/>
          </w:tcPr>
          <w:p w14:paraId="2A8E8319" w14:textId="55BD8A00" w:rsidR="00430314" w:rsidRPr="00A64A6D" w:rsidRDefault="00430314"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Fortalecimiento y modernización de la gestión institucional</w:t>
            </w:r>
            <w:r w:rsidR="00421553">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31071" w:rsidRPr="00A64A6D" w14:paraId="74A0A270" w14:textId="77777777" w:rsidTr="001E2121">
        <w:trPr>
          <w:jc w:val="center"/>
        </w:trPr>
        <w:tc>
          <w:tcPr>
            <w:tcW w:w="3764" w:type="dxa"/>
            <w:vMerge/>
            <w:vAlign w:val="center"/>
          </w:tcPr>
          <w:p w14:paraId="41AE8193" w14:textId="77777777" w:rsidR="00430314" w:rsidRPr="00A64A6D" w:rsidRDefault="00430314"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vAlign w:val="center"/>
          </w:tcPr>
          <w:p w14:paraId="5EADB985" w14:textId="6AA179C5" w:rsidR="00430314" w:rsidRPr="00A64A6D" w:rsidRDefault="00430314"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3-3-1-15-07-44-1193</w:t>
            </w:r>
          </w:p>
        </w:tc>
        <w:tc>
          <w:tcPr>
            <w:tcW w:w="3402" w:type="dxa"/>
            <w:vAlign w:val="center"/>
          </w:tcPr>
          <w:p w14:paraId="49B30A58" w14:textId="6363F71E" w:rsidR="00430314" w:rsidRPr="00A64A6D" w:rsidRDefault="00430314"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Modernización de las herramientas tecnológicas del IDPAC</w:t>
            </w:r>
            <w:r w:rsidR="00421553">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31071" w:rsidRPr="00A64A6D" w14:paraId="6736BA30" w14:textId="77777777" w:rsidTr="001E2121">
        <w:trPr>
          <w:jc w:val="center"/>
        </w:trPr>
        <w:tc>
          <w:tcPr>
            <w:tcW w:w="3764" w:type="dxa"/>
            <w:vMerge w:val="restart"/>
            <w:vAlign w:val="center"/>
          </w:tcPr>
          <w:p w14:paraId="1145E758" w14:textId="41C8C9E0" w:rsidR="00C61467" w:rsidRPr="00A64A6D" w:rsidRDefault="00C6146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PROGRAMACIÓN Y AVANCE DE LAS ACTIVIDADES DE LOS PROYECTOS DE INVERSIÓN - VIGENCIA 2018.</w:t>
            </w:r>
          </w:p>
          <w:p w14:paraId="0801AD19" w14:textId="177FFA9E" w:rsidR="00C61467" w:rsidRPr="00A64A6D" w:rsidRDefault="00853586" w:rsidP="00421553">
            <w:pPr>
              <w:autoSpaceDE w:val="0"/>
              <w:autoSpaceDN w:val="0"/>
              <w:adjustRightInd w:val="0"/>
              <w:jc w:val="both"/>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 w:history="1">
              <w:r w:rsidR="00C61467" w:rsidRPr="00A64A6D">
                <w:rPr>
                  <w:rStyle w:val="Hipervnculo"/>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http://participacionbogota.gov.co/sites/default/files/2018-03/Programacion%20actividades%202018.pdf</w:t>
              </w:r>
            </w:hyperlink>
          </w:p>
        </w:tc>
        <w:tc>
          <w:tcPr>
            <w:tcW w:w="1559" w:type="dxa"/>
            <w:vAlign w:val="center"/>
          </w:tcPr>
          <w:p w14:paraId="435A3A66" w14:textId="68B7C719" w:rsidR="00C61467" w:rsidRPr="00A64A6D" w:rsidRDefault="0078541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Actividad </w:t>
            </w:r>
            <w:r w:rsidR="00C61467"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3402" w:type="dxa"/>
            <w:vAlign w:val="center"/>
          </w:tcPr>
          <w:p w14:paraId="777F3C3C" w14:textId="6C1369FA" w:rsidR="00C61467" w:rsidRPr="00A64A6D" w:rsidRDefault="00421553"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Intervenir</w:t>
            </w:r>
            <w:r w:rsidR="00C61467"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(unificación, organización, clasificación, ordenación, depuración y foliación) de los archivos documentales del </w:t>
            </w:r>
            <w:r w:rsidR="00C67785"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IDPAC</w:t>
            </w:r>
            <w: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31071" w:rsidRPr="00A64A6D" w14:paraId="19C5137A" w14:textId="77777777" w:rsidTr="001E2121">
        <w:trPr>
          <w:jc w:val="center"/>
        </w:trPr>
        <w:tc>
          <w:tcPr>
            <w:tcW w:w="3764" w:type="dxa"/>
            <w:vMerge/>
            <w:vAlign w:val="center"/>
          </w:tcPr>
          <w:p w14:paraId="06D9D7A2" w14:textId="77777777" w:rsidR="00C61467" w:rsidRPr="00A64A6D" w:rsidRDefault="00C6146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vAlign w:val="center"/>
          </w:tcPr>
          <w:p w14:paraId="6E3212ED" w14:textId="7D67A603" w:rsidR="00C61467" w:rsidRPr="00A64A6D" w:rsidRDefault="0078541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Actividad </w:t>
            </w:r>
            <w:r w:rsidR="00C61467"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3402" w:type="dxa"/>
            <w:vAlign w:val="center"/>
          </w:tcPr>
          <w:p w14:paraId="120D0D54" w14:textId="416D431D" w:rsidR="00C61467" w:rsidRPr="00A64A6D" w:rsidRDefault="00C6146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digitalizar de las series documentales del </w:t>
            </w:r>
            <w:r w:rsidR="00C67785"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IDPAC</w:t>
            </w:r>
          </w:p>
        </w:tc>
      </w:tr>
      <w:tr w:rsidR="00D31071" w:rsidRPr="00A64A6D" w14:paraId="5FC4D337" w14:textId="77777777" w:rsidTr="001E2121">
        <w:trPr>
          <w:jc w:val="center"/>
        </w:trPr>
        <w:tc>
          <w:tcPr>
            <w:tcW w:w="3764" w:type="dxa"/>
            <w:vMerge/>
            <w:vAlign w:val="center"/>
          </w:tcPr>
          <w:p w14:paraId="4F59073E" w14:textId="77777777" w:rsidR="00C61467" w:rsidRPr="00A64A6D" w:rsidRDefault="00C6146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vAlign w:val="center"/>
          </w:tcPr>
          <w:p w14:paraId="2577C1A6" w14:textId="0C58AB57" w:rsidR="00C61467" w:rsidRPr="00A64A6D" w:rsidRDefault="0078541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Actividad </w:t>
            </w:r>
            <w:r w:rsidR="00C61467"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3402" w:type="dxa"/>
            <w:vAlign w:val="center"/>
          </w:tcPr>
          <w:p w14:paraId="7E4CB4E6" w14:textId="0529116D" w:rsidR="00C61467" w:rsidRPr="00A64A6D" w:rsidRDefault="00C6146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sistematizar el proceso de gestión documental</w:t>
            </w:r>
          </w:p>
        </w:tc>
      </w:tr>
      <w:tr w:rsidR="00D31071" w:rsidRPr="00A64A6D" w14:paraId="3471CDAD" w14:textId="77777777" w:rsidTr="001E2121">
        <w:trPr>
          <w:jc w:val="center"/>
        </w:trPr>
        <w:tc>
          <w:tcPr>
            <w:tcW w:w="3764" w:type="dxa"/>
            <w:vMerge/>
            <w:vAlign w:val="center"/>
          </w:tcPr>
          <w:p w14:paraId="1D632E39" w14:textId="77777777" w:rsidR="00C61467" w:rsidRPr="00A64A6D" w:rsidRDefault="00C6146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vAlign w:val="center"/>
          </w:tcPr>
          <w:p w14:paraId="00F102A6" w14:textId="40B1F1F6" w:rsidR="00C61467" w:rsidRPr="00A64A6D" w:rsidRDefault="00785417"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Actividad </w:t>
            </w:r>
            <w:r w:rsidR="00C61467"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3402" w:type="dxa"/>
            <w:vAlign w:val="center"/>
          </w:tcPr>
          <w:p w14:paraId="38FF47C9" w14:textId="7DCD0695" w:rsidR="00C61467" w:rsidRPr="00A64A6D" w:rsidRDefault="00421553" w:rsidP="00421553">
            <w:pPr>
              <w:autoSpaceDE w:val="0"/>
              <w:autoSpaceDN w:val="0"/>
              <w:adjustRightInd w:val="0"/>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Realizar</w:t>
            </w:r>
            <w:r w:rsidR="00C61467"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actividades encaminadas a la implementación del subsistema interno de gestión documental y archivo</w:t>
            </w:r>
            <w: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14:paraId="73F9C083" w14:textId="77777777" w:rsidR="000F6C9E" w:rsidRPr="00A64A6D" w:rsidRDefault="000F6C9E" w:rsidP="00D31071">
      <w:pPr>
        <w:pStyle w:val="Ttulo3"/>
        <w:spacing w:before="100" w:beforeAutospacing="1" w:after="100" w:afterAutospacing="1"/>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62F7F8" w14:textId="687A869A" w:rsidR="000F6C9E" w:rsidRPr="00A64A6D" w:rsidRDefault="000F6C9E" w:rsidP="00AC5941">
      <w:pPr>
        <w:pStyle w:val="Ttulo2"/>
        <w:numPr>
          <w:ilvl w:val="1"/>
          <w:numId w:val="11"/>
        </w:numPr>
        <w:rPr>
          <w:rFonts w:ascii="Arial Narrow" w:hAnsi="Arial Narrow"/>
          <w:b/>
          <w:sz w:val="22"/>
          <w:szCs w:val="22"/>
        </w:rPr>
      </w:pPr>
      <w:bookmarkStart w:id="8" w:name="_Toc530387232"/>
      <w:r w:rsidRPr="00A64A6D">
        <w:rPr>
          <w:rFonts w:ascii="Arial Narrow" w:hAnsi="Arial Narrow"/>
          <w:b/>
          <w:color w:val="auto"/>
          <w:sz w:val="22"/>
          <w:szCs w:val="22"/>
        </w:rPr>
        <w:t>Requerimientos Administrativos</w:t>
      </w:r>
      <w:bookmarkEnd w:id="8"/>
    </w:p>
    <w:p w14:paraId="0F80E390" w14:textId="77777777" w:rsidR="000F6C9E" w:rsidRPr="00A64A6D" w:rsidRDefault="000F6C9E" w:rsidP="00D31071">
      <w:p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4678DE" w14:textId="275619C9" w:rsidR="003E71A1" w:rsidRPr="00A64A6D" w:rsidRDefault="003E71A1" w:rsidP="003E71A1">
      <w:pPr>
        <w:jc w:val="both"/>
        <w:rPr>
          <w:rFonts w:ascii="Arial Narrow" w:hAnsi="Arial Narrow"/>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IDPAC cuenta con un equipo interdisciplinario para la elaboración e implementación del PGD compuesto por profesionales provenientes de las áreas Secretaría General – Gestión Documental, Gestión de Tecnologías de la Información; Talento Humano, Oficina Asesora Jurídica, Oficina Asesora de Planeación y Oficina de Control Interno.</w:t>
      </w:r>
    </w:p>
    <w:p w14:paraId="379A4A86" w14:textId="77777777" w:rsidR="00A773B8" w:rsidRPr="00A64A6D" w:rsidRDefault="00A773B8" w:rsidP="003E71A1">
      <w:pPr>
        <w:jc w:val="both"/>
        <w:rPr>
          <w:rFonts w:ascii="Arial Narrow" w:hAnsi="Arial Narrow"/>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423"/>
      </w:tblGrid>
      <w:tr w:rsidR="00A773B8" w:rsidRPr="00A64A6D" w14:paraId="6DE13748" w14:textId="77777777" w:rsidTr="00421553">
        <w:trPr>
          <w:jc w:val="center"/>
        </w:trPr>
        <w:tc>
          <w:tcPr>
            <w:tcW w:w="2405" w:type="dxa"/>
            <w:shd w:val="clear" w:color="auto" w:fill="9CC2E5" w:themeFill="accent1" w:themeFillTint="99"/>
            <w:vAlign w:val="center"/>
          </w:tcPr>
          <w:p w14:paraId="3445D894" w14:textId="77777777" w:rsidR="00A773B8" w:rsidRPr="00A64A6D" w:rsidRDefault="00A773B8" w:rsidP="00421553">
            <w:pPr>
              <w:jc w:val="center"/>
              <w:rPr>
                <w:rFonts w:ascii="Arial Narrow" w:hAnsi="Arial Narrow"/>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Responsable</w:t>
            </w:r>
          </w:p>
        </w:tc>
        <w:tc>
          <w:tcPr>
            <w:tcW w:w="6423" w:type="dxa"/>
            <w:shd w:val="clear" w:color="auto" w:fill="9CC2E5" w:themeFill="accent1" w:themeFillTint="99"/>
            <w:vAlign w:val="center"/>
          </w:tcPr>
          <w:p w14:paraId="7692840F" w14:textId="77777777" w:rsidR="00A773B8" w:rsidRPr="00A64A6D" w:rsidRDefault="00A773B8" w:rsidP="00421553">
            <w:pPr>
              <w:jc w:val="center"/>
              <w:rPr>
                <w:rFonts w:ascii="Arial Narrow" w:hAnsi="Arial Narrow"/>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w:t>
            </w:r>
          </w:p>
        </w:tc>
      </w:tr>
      <w:tr w:rsidR="00A773B8" w:rsidRPr="00A64A6D" w14:paraId="69ADFC96" w14:textId="77777777" w:rsidTr="00421553">
        <w:trPr>
          <w:jc w:val="center"/>
        </w:trPr>
        <w:tc>
          <w:tcPr>
            <w:tcW w:w="2405" w:type="dxa"/>
            <w:shd w:val="clear" w:color="auto" w:fill="auto"/>
            <w:vAlign w:val="center"/>
          </w:tcPr>
          <w:p w14:paraId="7412C91A" w14:textId="118F4F01" w:rsidR="00A773B8" w:rsidRPr="00A64A6D" w:rsidRDefault="00A773B8"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Comité Interno de Archivo</w:t>
            </w:r>
          </w:p>
        </w:tc>
        <w:tc>
          <w:tcPr>
            <w:tcW w:w="6423" w:type="dxa"/>
            <w:shd w:val="clear" w:color="auto" w:fill="auto"/>
            <w:vAlign w:val="center"/>
          </w:tcPr>
          <w:p w14:paraId="0FB9E5B5" w14:textId="0FF05D2D" w:rsidR="00A773B8" w:rsidRPr="00A64A6D" w:rsidRDefault="004A6127"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Brindar asesoría a la parte directiva para </w:t>
            </w:r>
            <w:r w:rsidR="00A773B8"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toma de decisiones, </w:t>
            </w: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relacionada con </w:t>
            </w:r>
            <w:r w:rsidR="00A773B8"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planes, programas, proyectos e instrumentos archivísticos</w:t>
            </w: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requeridos por la entidad para implementar el PGD.</w:t>
            </w:r>
          </w:p>
        </w:tc>
      </w:tr>
      <w:tr w:rsidR="00A773B8" w:rsidRPr="00A64A6D" w14:paraId="4A1A7412" w14:textId="77777777" w:rsidTr="00421553">
        <w:trPr>
          <w:trHeight w:val="829"/>
          <w:jc w:val="center"/>
        </w:trPr>
        <w:tc>
          <w:tcPr>
            <w:tcW w:w="2405" w:type="dxa"/>
            <w:shd w:val="clear" w:color="auto" w:fill="auto"/>
            <w:vAlign w:val="center"/>
          </w:tcPr>
          <w:p w14:paraId="52BFEA4C" w14:textId="6DA4DEC2" w:rsidR="00A773B8" w:rsidRPr="00A64A6D" w:rsidRDefault="00A773B8" w:rsidP="00421553">
            <w:pPr>
              <w:jc w:val="both"/>
              <w:rPr>
                <w:rFonts w:ascii="Arial Narrow" w:hAnsi="Arial Narrow"/>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Secretaría General</w:t>
            </w:r>
          </w:p>
        </w:tc>
        <w:tc>
          <w:tcPr>
            <w:tcW w:w="6423" w:type="dxa"/>
            <w:shd w:val="clear" w:color="auto" w:fill="auto"/>
            <w:vAlign w:val="center"/>
          </w:tcPr>
          <w:p w14:paraId="278C3D5A" w14:textId="31C3070A" w:rsidR="00A773B8" w:rsidRPr="00A64A6D" w:rsidRDefault="00A773B8"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Liderar la gesti</w:t>
            </w:r>
            <w:r w:rsidR="004A6127"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documental de la entidad,</w:t>
            </w: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Siendo responsable de la elaboración, actualización y adopción del PGD, mediante la ejecución de procesos, procedimientos, políticas, manuales e instructivos y la elaboración y actualización de los instrumentos archivísticos requeridos para su implementación.</w:t>
            </w:r>
          </w:p>
        </w:tc>
      </w:tr>
      <w:tr w:rsidR="00B17753" w:rsidRPr="00A64A6D" w14:paraId="62D759BE" w14:textId="77777777" w:rsidTr="00421553">
        <w:trPr>
          <w:trHeight w:val="557"/>
          <w:jc w:val="center"/>
        </w:trPr>
        <w:tc>
          <w:tcPr>
            <w:tcW w:w="2405" w:type="dxa"/>
            <w:shd w:val="clear" w:color="auto" w:fill="auto"/>
            <w:vAlign w:val="center"/>
          </w:tcPr>
          <w:p w14:paraId="6864D5FE" w14:textId="70D9F76E" w:rsidR="00B17753" w:rsidRPr="00A64A6D" w:rsidRDefault="008459CA" w:rsidP="00421553">
            <w:pPr>
              <w:jc w:val="both"/>
              <w:rPr>
                <w:rFonts w:ascii="Arial Narrow" w:hAnsi="Arial Narrow"/>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Secretaría General</w:t>
            </w:r>
            <w:r w:rsidRPr="00A64A6D" w:rsidDel="008459CA">
              <w:rPr>
                <w:rFonts w:ascii="Arial Narrow" w:hAnsi="Arial Narrow"/>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423" w:type="dxa"/>
            <w:shd w:val="clear" w:color="auto" w:fill="auto"/>
            <w:vAlign w:val="center"/>
          </w:tcPr>
          <w:p w14:paraId="7F72669C" w14:textId="3F85EB12" w:rsidR="00B17753" w:rsidRPr="00A64A6D" w:rsidRDefault="00B17753"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olor w:val="000000" w:themeColor="text1"/>
                <w:sz w:val="16"/>
                <w:szCs w:val="16"/>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Armonizar el PGD con el Modelo Integrado de Planeación y Gestión – MIPG al interior de la Entidad, Planes de acción de gestión para el proceso de Administración de la Información (Gestión Documental).</w:t>
            </w:r>
          </w:p>
        </w:tc>
      </w:tr>
      <w:tr w:rsidR="00A773B8" w:rsidRPr="00A64A6D" w14:paraId="0DA3D242" w14:textId="77777777" w:rsidTr="00421553">
        <w:trPr>
          <w:trHeight w:val="565"/>
          <w:jc w:val="center"/>
        </w:trPr>
        <w:tc>
          <w:tcPr>
            <w:tcW w:w="2405" w:type="dxa"/>
            <w:shd w:val="clear" w:color="auto" w:fill="auto"/>
            <w:vAlign w:val="center"/>
          </w:tcPr>
          <w:p w14:paraId="73E3B03A" w14:textId="6C43BCD1" w:rsidR="00A773B8" w:rsidRPr="00A64A6D" w:rsidRDefault="004A6127"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Oficina de Control Interno</w:t>
            </w:r>
          </w:p>
        </w:tc>
        <w:tc>
          <w:tcPr>
            <w:tcW w:w="6423" w:type="dxa"/>
            <w:shd w:val="clear" w:color="auto" w:fill="auto"/>
            <w:vAlign w:val="center"/>
          </w:tcPr>
          <w:p w14:paraId="00EC8B2C" w14:textId="7904383E" w:rsidR="00A773B8" w:rsidRPr="00A64A6D" w:rsidRDefault="004A6127"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Realizar seguimiento a la correcta ejecución de los planes, programas proyectos, procesos y procedimientos relacionados con gestión documental y TIC</w:t>
            </w:r>
            <w:r w:rsidR="00A773B8"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773B8" w:rsidRPr="00A64A6D" w14:paraId="165B4255" w14:textId="77777777" w:rsidTr="00421553">
        <w:trPr>
          <w:jc w:val="center"/>
        </w:trPr>
        <w:tc>
          <w:tcPr>
            <w:tcW w:w="2405" w:type="dxa"/>
            <w:shd w:val="clear" w:color="auto" w:fill="auto"/>
            <w:vAlign w:val="center"/>
          </w:tcPr>
          <w:p w14:paraId="690123AB" w14:textId="2D5E528F" w:rsidR="00A773B8" w:rsidRPr="00A64A6D" w:rsidRDefault="00A773B8"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Gestión de Tecnologías de la Información.</w:t>
            </w:r>
          </w:p>
        </w:tc>
        <w:tc>
          <w:tcPr>
            <w:tcW w:w="6423" w:type="dxa"/>
            <w:shd w:val="clear" w:color="auto" w:fill="auto"/>
            <w:vAlign w:val="center"/>
          </w:tcPr>
          <w:p w14:paraId="6BC24198" w14:textId="7B7F5C28" w:rsidR="00A773B8" w:rsidRPr="00A64A6D" w:rsidRDefault="0018500D"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Brindar asesoramiento para la adquisición e implementaci</w:t>
            </w:r>
            <w:r w:rsidR="001D59D6"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de los recursos tecnológicos requeridos para la implementación del PGD.</w:t>
            </w:r>
          </w:p>
        </w:tc>
      </w:tr>
      <w:tr w:rsidR="00A773B8" w:rsidRPr="00A64A6D" w14:paraId="5088312E" w14:textId="77777777" w:rsidTr="00421553">
        <w:trPr>
          <w:jc w:val="center"/>
        </w:trPr>
        <w:tc>
          <w:tcPr>
            <w:tcW w:w="2405" w:type="dxa"/>
            <w:shd w:val="clear" w:color="auto" w:fill="auto"/>
            <w:vAlign w:val="center"/>
          </w:tcPr>
          <w:p w14:paraId="60C5D517" w14:textId="6014F21E" w:rsidR="00A773B8" w:rsidRPr="00A64A6D" w:rsidRDefault="00B17753"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Funcionarios y Contratistas.</w:t>
            </w:r>
          </w:p>
        </w:tc>
        <w:tc>
          <w:tcPr>
            <w:tcW w:w="6423" w:type="dxa"/>
            <w:shd w:val="clear" w:color="auto" w:fill="auto"/>
            <w:vAlign w:val="center"/>
          </w:tcPr>
          <w:p w14:paraId="208CB1A8" w14:textId="6B5ABF7A" w:rsidR="00A773B8" w:rsidRPr="00A64A6D" w:rsidRDefault="004A6127"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Gestionar adecuadamente los documentos a cargo en obediencia a los procesos, procedimientos, manuales, instructivos e instrumentos archivísticos existentes en el IDPÄC.</w:t>
            </w:r>
          </w:p>
        </w:tc>
      </w:tr>
      <w:tr w:rsidR="00A773B8" w:rsidRPr="00A64A6D" w14:paraId="08250914" w14:textId="77777777" w:rsidTr="00421553">
        <w:trPr>
          <w:jc w:val="center"/>
        </w:trPr>
        <w:tc>
          <w:tcPr>
            <w:tcW w:w="2405" w:type="dxa"/>
            <w:shd w:val="clear" w:color="auto" w:fill="auto"/>
            <w:vAlign w:val="center"/>
          </w:tcPr>
          <w:p w14:paraId="13D37F91" w14:textId="6E893B65" w:rsidR="00A773B8" w:rsidRPr="00A64A6D" w:rsidRDefault="00A773B8"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Oficina Asesora Jurídica</w:t>
            </w:r>
          </w:p>
        </w:tc>
        <w:tc>
          <w:tcPr>
            <w:tcW w:w="6423" w:type="dxa"/>
            <w:shd w:val="clear" w:color="auto" w:fill="auto"/>
            <w:vAlign w:val="center"/>
          </w:tcPr>
          <w:p w14:paraId="33D18696" w14:textId="21E067AD" w:rsidR="00A773B8" w:rsidRPr="00A64A6D" w:rsidRDefault="004A6127" w:rsidP="00421553">
            <w:pPr>
              <w:jc w:val="both"/>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Elaborar los requerimientos normativos y mantener actualizado el </w:t>
            </w:r>
            <w:proofErr w:type="spellStart"/>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normograma</w:t>
            </w:r>
            <w:proofErr w:type="spellEnd"/>
            <w:r w:rsidRPr="00A64A6D">
              <w:rPr>
                <w:rFonts w:ascii="Arial Narrow" w:hAnsi="Arial Narrow"/>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14:paraId="34ACAAB2" w14:textId="3A04761F" w:rsidR="0076729D" w:rsidRPr="00A64A6D" w:rsidRDefault="0076729D" w:rsidP="00D31071">
      <w:pPr>
        <w:jc w:val="both"/>
        <w:rPr>
          <w:rFonts w:ascii="Arial Narrow"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El seguimiento y actualización al PGD se encuentra a cargo de la Secretaría General a través del personal de Gestión Documental, asimismo las metodologías para el aseguramiento de la calidad se encuentran definidas desde la adopción del proceso de gestión documental y sus respectivos procedimientos, así como del seguimiento a la ejecución de planes programas y proyectos relacionados mediante informes de gestión e indicadores.</w:t>
      </w:r>
    </w:p>
    <w:p w14:paraId="5DDCF5FB" w14:textId="20EBA6C8" w:rsidR="00C358CC" w:rsidRPr="002C3D5E" w:rsidRDefault="000F6C9E" w:rsidP="00AC5941">
      <w:pPr>
        <w:pStyle w:val="Ttulo3"/>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Toc530387233"/>
      <w:r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Requerimientos </w:t>
      </w:r>
      <w:r w:rsidR="00C358CC"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Tecnológicos</w:t>
      </w:r>
      <w:bookmarkEnd w:id="9"/>
      <w:r w:rsidR="00C358CC"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3181"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6B6618" w14:textId="1DDC2F9C" w:rsidR="00E6315F" w:rsidRPr="00A64A6D" w:rsidRDefault="00E6315F"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la implementación del PGD del IDPAC, actualmente se</w:t>
      </w:r>
      <w:r w:rsidR="00421553">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cuenta con equipos de hardware</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416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así</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como con aplicaciones que apoyan los diferentes procesos de la entidad y se caracterizan en:</w:t>
      </w:r>
    </w:p>
    <w:p w14:paraId="18F7740B" w14:textId="7B78036D" w:rsidR="00E6315F" w:rsidRPr="00A64A6D" w:rsidRDefault="00E6315F" w:rsidP="00AC5941">
      <w:pPr>
        <w:pStyle w:val="Prrafodelista"/>
        <w:numPr>
          <w:ilvl w:val="0"/>
          <w:numId w:val="22"/>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Sistemas Estratégicos: Brinda apoyo para llevar a cabo la </w:t>
      </w:r>
      <w:r w:rsidRPr="00A64A6D">
        <w:rPr>
          <w:rFonts w:ascii="Arial Narrow" w:hAnsi="Arial Narrow"/>
          <w:color w:val="222222"/>
          <w:shd w:val="clear" w:color="auto" w:fill="FFFFFF"/>
        </w:rPr>
        <w:t>planeación estratégica institucional. Es decir ayudan al cumplimiento de la visión.</w:t>
      </w:r>
    </w:p>
    <w:p w14:paraId="34AF846C" w14:textId="3CAD97FE" w:rsidR="00E6315F" w:rsidRPr="00A64A6D" w:rsidRDefault="00E6315F" w:rsidP="00AC5941">
      <w:pPr>
        <w:pStyle w:val="Prrafodelista"/>
        <w:numPr>
          <w:ilvl w:val="0"/>
          <w:numId w:val="22"/>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Sistemas Misionales: Son esenciales para el cumplimiento de la misión  institucional.</w:t>
      </w:r>
    </w:p>
    <w:p w14:paraId="4C780251" w14:textId="524EE174" w:rsidR="00E6315F" w:rsidRPr="00A64A6D" w:rsidRDefault="00E6315F" w:rsidP="00AC5941">
      <w:pPr>
        <w:pStyle w:val="Prrafodelista"/>
        <w:numPr>
          <w:ilvl w:val="0"/>
          <w:numId w:val="22"/>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Sistemas de Apoyo: Soportan actividades o procesos operativos que resultan de carácter transversal para la entidad.</w:t>
      </w:r>
    </w:p>
    <w:p w14:paraId="2FF07F79" w14:textId="7C682A45" w:rsidR="00E6315F" w:rsidRPr="00A64A6D" w:rsidRDefault="00E6315F" w:rsidP="00AC5941">
      <w:pPr>
        <w:pStyle w:val="Prrafodelista"/>
        <w:numPr>
          <w:ilvl w:val="0"/>
          <w:numId w:val="22"/>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Sistemas de Evaluación: Brinda apoyo para el seguimiento, evaluación y formulación de planes de mejoramiento en el marco de la implementación del SIG.</w:t>
      </w:r>
    </w:p>
    <w:p w14:paraId="6D936CA8" w14:textId="10A56CE0" w:rsidR="00A93800" w:rsidRPr="00A64A6D" w:rsidRDefault="00E6315F" w:rsidP="00E6315F">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Desde esta perspectiva, el PGD contribuye al acceso de la información a través de la identificación </w:t>
      </w:r>
      <w:r w:rsidR="00A93800"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procesamiento la documentación generada como parte del cumplimiento de las actividades estratégicas, misionales, de apoyo y de evaluación a las cuales se somete la entidad en su quehacer diario.</w:t>
      </w:r>
      <w:r w:rsidR="002857D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93800"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Teniendo en cuenta lo anterior, se presenta una breve descripción de los sistemas de información identificados en el IDPAC:</w:t>
      </w:r>
    </w:p>
    <w:tbl>
      <w:tblPr>
        <w:tblStyle w:val="Tablaconcuadrcula"/>
        <w:tblW w:w="8673" w:type="dxa"/>
        <w:jc w:val="center"/>
        <w:tblInd w:w="-494" w:type="dxa"/>
        <w:tblLook w:val="04A0" w:firstRow="1" w:lastRow="0" w:firstColumn="1" w:lastColumn="0" w:noHBand="0" w:noVBand="1"/>
      </w:tblPr>
      <w:tblGrid>
        <w:gridCol w:w="1336"/>
        <w:gridCol w:w="3224"/>
        <w:gridCol w:w="2268"/>
        <w:gridCol w:w="992"/>
        <w:gridCol w:w="853"/>
      </w:tblGrid>
      <w:tr w:rsidR="00A93800" w:rsidRPr="00A64A6D" w14:paraId="1BA174BD" w14:textId="77777777" w:rsidTr="001E2121">
        <w:trPr>
          <w:tblHeader/>
          <w:jc w:val="center"/>
        </w:trPr>
        <w:tc>
          <w:tcPr>
            <w:tcW w:w="1336" w:type="dxa"/>
            <w:shd w:val="clear" w:color="auto" w:fill="BDD6EE" w:themeFill="accent1" w:themeFillTint="66"/>
            <w:vAlign w:val="center"/>
          </w:tcPr>
          <w:p w14:paraId="2FF8E976" w14:textId="77777777" w:rsidR="00A93800" w:rsidRPr="00421553" w:rsidRDefault="00A93800" w:rsidP="00421553">
            <w:pPr>
              <w:jc w:val="center"/>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553">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Sistema</w:t>
            </w:r>
          </w:p>
        </w:tc>
        <w:tc>
          <w:tcPr>
            <w:tcW w:w="3224" w:type="dxa"/>
            <w:shd w:val="clear" w:color="auto" w:fill="BDD6EE" w:themeFill="accent1" w:themeFillTint="66"/>
            <w:vAlign w:val="center"/>
          </w:tcPr>
          <w:p w14:paraId="7B2131E6" w14:textId="77777777" w:rsidR="00A93800" w:rsidRPr="00421553" w:rsidRDefault="00A93800" w:rsidP="00421553">
            <w:pPr>
              <w:jc w:val="center"/>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553">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 del Servicio</w:t>
            </w:r>
          </w:p>
        </w:tc>
        <w:tc>
          <w:tcPr>
            <w:tcW w:w="2268" w:type="dxa"/>
            <w:shd w:val="clear" w:color="auto" w:fill="BDD6EE" w:themeFill="accent1" w:themeFillTint="66"/>
            <w:vAlign w:val="center"/>
          </w:tcPr>
          <w:p w14:paraId="4384432F" w14:textId="77777777" w:rsidR="00A93800" w:rsidRPr="00421553" w:rsidRDefault="00A93800" w:rsidP="00421553">
            <w:pPr>
              <w:jc w:val="center"/>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553">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Categoría de Información</w:t>
            </w:r>
          </w:p>
        </w:tc>
        <w:tc>
          <w:tcPr>
            <w:tcW w:w="992" w:type="dxa"/>
            <w:shd w:val="clear" w:color="auto" w:fill="BDD6EE" w:themeFill="accent1" w:themeFillTint="66"/>
            <w:vAlign w:val="center"/>
          </w:tcPr>
          <w:p w14:paraId="0A6ED33C" w14:textId="26A7D449" w:rsidR="00A93800" w:rsidRPr="00421553" w:rsidRDefault="00A93800" w:rsidP="00421553">
            <w:pPr>
              <w:jc w:val="center"/>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553">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Tipo de Usuario</w:t>
            </w:r>
          </w:p>
        </w:tc>
        <w:tc>
          <w:tcPr>
            <w:tcW w:w="853" w:type="dxa"/>
            <w:shd w:val="clear" w:color="auto" w:fill="BDD6EE" w:themeFill="accent1" w:themeFillTint="66"/>
            <w:vAlign w:val="center"/>
          </w:tcPr>
          <w:p w14:paraId="58AA62E9" w14:textId="77777777" w:rsidR="00A93800" w:rsidRPr="00421553" w:rsidRDefault="00A93800" w:rsidP="00421553">
            <w:pPr>
              <w:jc w:val="center"/>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553">
              <w:rPr>
                <w:rFonts w:ascii="Arial Narrow" w:eastAsia="Times New Roman" w:hAnsi="Arial Narrow"/>
                <w:b/>
                <w:bCs/>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Usuarios Activos</w:t>
            </w:r>
          </w:p>
        </w:tc>
      </w:tr>
      <w:tr w:rsidR="00A93800" w:rsidRPr="00A64A6D" w14:paraId="1987AF9D" w14:textId="77777777" w:rsidTr="001E2121">
        <w:trPr>
          <w:jc w:val="center"/>
        </w:trPr>
        <w:tc>
          <w:tcPr>
            <w:tcW w:w="1336" w:type="dxa"/>
            <w:vAlign w:val="center"/>
          </w:tcPr>
          <w:p w14:paraId="1C084650"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ERP </w:t>
            </w:r>
            <w:proofErr w:type="spellStart"/>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Si-C@pital</w:t>
            </w:r>
            <w:proofErr w:type="spellEnd"/>
          </w:p>
        </w:tc>
        <w:tc>
          <w:tcPr>
            <w:tcW w:w="3224" w:type="dxa"/>
            <w:vAlign w:val="center"/>
          </w:tcPr>
          <w:p w14:paraId="047E21C4" w14:textId="34DEEE82"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de Información distrital, que integra módulos financieros y administrativos y de gestión de correspondencia tales como: PAC, OPGET, PREDIS, CORDIS, PERNO</w:t>
            </w:r>
          </w:p>
        </w:tc>
        <w:tc>
          <w:tcPr>
            <w:tcW w:w="2268" w:type="dxa"/>
            <w:vAlign w:val="center"/>
          </w:tcPr>
          <w:p w14:paraId="75E2003E"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303285"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Procesos de Apoyo</w:t>
            </w:r>
          </w:p>
        </w:tc>
        <w:tc>
          <w:tcPr>
            <w:tcW w:w="992" w:type="dxa"/>
            <w:vAlign w:val="center"/>
          </w:tcPr>
          <w:p w14:paraId="260F1D04" w14:textId="77777777"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Interno</w:t>
            </w:r>
          </w:p>
        </w:tc>
        <w:tc>
          <w:tcPr>
            <w:tcW w:w="853" w:type="dxa"/>
            <w:vAlign w:val="center"/>
          </w:tcPr>
          <w:p w14:paraId="2CD8F04E" w14:textId="77777777"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p>
        </w:tc>
      </w:tr>
      <w:tr w:rsidR="00A93800" w:rsidRPr="00A64A6D" w14:paraId="3D7BADA8" w14:textId="77777777" w:rsidTr="001E2121">
        <w:trPr>
          <w:jc w:val="center"/>
        </w:trPr>
        <w:tc>
          <w:tcPr>
            <w:tcW w:w="1336" w:type="dxa"/>
            <w:vAlign w:val="center"/>
          </w:tcPr>
          <w:p w14:paraId="7E229727" w14:textId="23510B52"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POINT MICROSOFT.</w:t>
            </w:r>
          </w:p>
        </w:tc>
        <w:tc>
          <w:tcPr>
            <w:tcW w:w="3224" w:type="dxa"/>
            <w:vAlign w:val="center"/>
          </w:tcPr>
          <w:p w14:paraId="100DB1CD" w14:textId="231B40B3"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Integrado de Gestión.</w:t>
            </w:r>
          </w:p>
        </w:tc>
        <w:tc>
          <w:tcPr>
            <w:tcW w:w="2268" w:type="dxa"/>
            <w:vAlign w:val="center"/>
          </w:tcPr>
          <w:p w14:paraId="786AB80C" w14:textId="348D1450"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Procesos Estratégicos y de Seguimiento a la Medición.</w:t>
            </w:r>
          </w:p>
        </w:tc>
        <w:tc>
          <w:tcPr>
            <w:tcW w:w="992" w:type="dxa"/>
            <w:vAlign w:val="center"/>
          </w:tcPr>
          <w:p w14:paraId="31239581" w14:textId="772BFC7D"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Interno</w:t>
            </w:r>
          </w:p>
        </w:tc>
        <w:tc>
          <w:tcPr>
            <w:tcW w:w="853" w:type="dxa"/>
            <w:vAlign w:val="center"/>
          </w:tcPr>
          <w:p w14:paraId="3D2B3421" w14:textId="6D822DFC"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p>
        </w:tc>
      </w:tr>
      <w:tr w:rsidR="00A93800" w:rsidRPr="00A64A6D" w14:paraId="0AA39EE4" w14:textId="77777777" w:rsidTr="001E2121">
        <w:trPr>
          <w:jc w:val="center"/>
        </w:trPr>
        <w:tc>
          <w:tcPr>
            <w:tcW w:w="1336" w:type="dxa"/>
            <w:vAlign w:val="center"/>
          </w:tcPr>
          <w:p w14:paraId="0568D442"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Plataforma de participación</w:t>
            </w:r>
          </w:p>
        </w:tc>
        <w:tc>
          <w:tcPr>
            <w:tcW w:w="3224" w:type="dxa"/>
            <w:vAlign w:val="center"/>
          </w:tcPr>
          <w:p w14:paraId="21A3A0A0"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en el que se hacen los Registro de organismos de primero y segundo grado, expedición de actos de reconocimiento, modificatorios, certificaciones y control de dignatarios, Registro de Inspección Vigilancia y Control, registro de  Proyectos Locales,  Autos de inscripción de las Juntas de Acción Comunal</w:t>
            </w:r>
          </w:p>
        </w:tc>
        <w:tc>
          <w:tcPr>
            <w:tcW w:w="2268" w:type="dxa"/>
            <w:vAlign w:val="center"/>
          </w:tcPr>
          <w:p w14:paraId="0194C969"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Procesos Estratégicos, Procesos Misionales (Subdirección de Asuntos Comunales, Subdirección de la Promoción y Participación, Subdirección de Fortalecimiento de Organizaciones Sociales)</w:t>
            </w:r>
          </w:p>
        </w:tc>
        <w:tc>
          <w:tcPr>
            <w:tcW w:w="992" w:type="dxa"/>
            <w:vAlign w:val="center"/>
          </w:tcPr>
          <w:p w14:paraId="43FF82DB" w14:textId="77777777"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Interno</w:t>
            </w:r>
          </w:p>
          <w:p w14:paraId="3C4BF0DD" w14:textId="77777777"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Externo</w:t>
            </w:r>
          </w:p>
        </w:tc>
        <w:tc>
          <w:tcPr>
            <w:tcW w:w="853" w:type="dxa"/>
            <w:vAlign w:val="center"/>
          </w:tcPr>
          <w:p w14:paraId="48642367" w14:textId="699AFC07"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157</w:t>
            </w:r>
          </w:p>
          <w:p w14:paraId="44AF0D72" w14:textId="27DDB099"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4.112</w:t>
            </w:r>
          </w:p>
        </w:tc>
      </w:tr>
      <w:tr w:rsidR="00A93800" w:rsidRPr="00A64A6D" w14:paraId="33CC0FF2" w14:textId="77777777" w:rsidTr="001E2121">
        <w:trPr>
          <w:jc w:val="center"/>
        </w:trPr>
        <w:tc>
          <w:tcPr>
            <w:tcW w:w="1336" w:type="dxa"/>
            <w:vAlign w:val="center"/>
          </w:tcPr>
          <w:p w14:paraId="42134773"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ZBox</w:t>
            </w:r>
            <w:proofErr w:type="spellEnd"/>
          </w:p>
        </w:tc>
        <w:tc>
          <w:tcPr>
            <w:tcW w:w="3224" w:type="dxa"/>
            <w:vAlign w:val="center"/>
          </w:tcPr>
          <w:p w14:paraId="78A8F093"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para la Gestión de la información contable y de almacén de la Entidad</w:t>
            </w:r>
          </w:p>
        </w:tc>
        <w:tc>
          <w:tcPr>
            <w:tcW w:w="2268" w:type="dxa"/>
            <w:vAlign w:val="center"/>
          </w:tcPr>
          <w:p w14:paraId="04222387"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B0A9BE" w14:textId="5141CF82" w:rsidR="00A93800" w:rsidRPr="00A64A6D" w:rsidRDefault="00A93800" w:rsidP="001E2121">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Procesos de Apoyo</w:t>
            </w:r>
          </w:p>
        </w:tc>
        <w:tc>
          <w:tcPr>
            <w:tcW w:w="992" w:type="dxa"/>
            <w:vAlign w:val="center"/>
          </w:tcPr>
          <w:p w14:paraId="396CDD2D" w14:textId="77777777"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Interno</w:t>
            </w:r>
          </w:p>
        </w:tc>
        <w:tc>
          <w:tcPr>
            <w:tcW w:w="853" w:type="dxa"/>
            <w:vAlign w:val="center"/>
          </w:tcPr>
          <w:p w14:paraId="206DEA8E" w14:textId="77777777"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A02839" w:rsidRPr="00A64A6D" w14:paraId="6B363B5F" w14:textId="77777777" w:rsidTr="001E2121">
        <w:trPr>
          <w:jc w:val="center"/>
        </w:trPr>
        <w:tc>
          <w:tcPr>
            <w:tcW w:w="1336" w:type="dxa"/>
            <w:vAlign w:val="center"/>
          </w:tcPr>
          <w:p w14:paraId="55259E12" w14:textId="1A908BCC" w:rsidR="00A02839" w:rsidRPr="00A64A6D" w:rsidRDefault="00A02839"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Office 365</w:t>
            </w:r>
          </w:p>
        </w:tc>
        <w:tc>
          <w:tcPr>
            <w:tcW w:w="3224" w:type="dxa"/>
            <w:vAlign w:val="center"/>
          </w:tcPr>
          <w:p w14:paraId="1F2DFA66" w14:textId="678DE260" w:rsidR="00A02839" w:rsidRPr="00A64A6D" w:rsidRDefault="00A02839"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Mensajería electrónica</w:t>
            </w:r>
          </w:p>
        </w:tc>
        <w:tc>
          <w:tcPr>
            <w:tcW w:w="2268" w:type="dxa"/>
            <w:vAlign w:val="center"/>
          </w:tcPr>
          <w:p w14:paraId="41EBD713" w14:textId="46DA6F0F" w:rsidR="00A02839" w:rsidRPr="00A64A6D" w:rsidRDefault="00A02839"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Todos los Procesos</w:t>
            </w:r>
          </w:p>
        </w:tc>
        <w:tc>
          <w:tcPr>
            <w:tcW w:w="992" w:type="dxa"/>
            <w:vAlign w:val="center"/>
          </w:tcPr>
          <w:p w14:paraId="0FA6BA57" w14:textId="6D3CD2CC" w:rsidR="00A02839" w:rsidRPr="00A64A6D" w:rsidRDefault="00A02839"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Interno</w:t>
            </w:r>
          </w:p>
        </w:tc>
        <w:tc>
          <w:tcPr>
            <w:tcW w:w="853" w:type="dxa"/>
            <w:vAlign w:val="center"/>
          </w:tcPr>
          <w:p w14:paraId="0A474532" w14:textId="516FBE0A" w:rsidR="00A02839" w:rsidRPr="00A64A6D" w:rsidRDefault="00A02839"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580</w:t>
            </w:r>
          </w:p>
        </w:tc>
      </w:tr>
      <w:tr w:rsidR="00A93800" w:rsidRPr="00A64A6D" w14:paraId="04DF806A" w14:textId="77777777" w:rsidTr="001E2121">
        <w:trPr>
          <w:jc w:val="center"/>
        </w:trPr>
        <w:tc>
          <w:tcPr>
            <w:tcW w:w="1336" w:type="dxa"/>
            <w:vAlign w:val="center"/>
          </w:tcPr>
          <w:p w14:paraId="368C7FE5"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GLPI</w:t>
            </w:r>
          </w:p>
        </w:tc>
        <w:tc>
          <w:tcPr>
            <w:tcW w:w="3224" w:type="dxa"/>
            <w:vAlign w:val="center"/>
          </w:tcPr>
          <w:p w14:paraId="47134AE2"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de seguimiento de servicios e incidencias de TI</w:t>
            </w:r>
          </w:p>
        </w:tc>
        <w:tc>
          <w:tcPr>
            <w:tcW w:w="2268" w:type="dxa"/>
            <w:vAlign w:val="center"/>
          </w:tcPr>
          <w:p w14:paraId="4A2CA002"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0359C0"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Procesos de Apoyo</w:t>
            </w:r>
          </w:p>
          <w:p w14:paraId="7496D93D" w14:textId="77777777" w:rsidR="00A93800" w:rsidRPr="00A64A6D" w:rsidRDefault="00A93800" w:rsidP="00421553">
            <w:pPr>
              <w:jc w:val="both"/>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92" w:type="dxa"/>
            <w:vAlign w:val="center"/>
          </w:tcPr>
          <w:p w14:paraId="5A18E5BB" w14:textId="6B95CF15"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Interno</w:t>
            </w:r>
          </w:p>
        </w:tc>
        <w:tc>
          <w:tcPr>
            <w:tcW w:w="853" w:type="dxa"/>
            <w:vAlign w:val="center"/>
          </w:tcPr>
          <w:p w14:paraId="0832186B" w14:textId="77777777" w:rsidR="00A93800" w:rsidRPr="00A64A6D" w:rsidRDefault="00A93800" w:rsidP="00421553">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580</w:t>
            </w:r>
          </w:p>
        </w:tc>
      </w:tr>
    </w:tbl>
    <w:p w14:paraId="7054678C" w14:textId="5DC3CB23" w:rsidR="00A02839" w:rsidRPr="00A64A6D" w:rsidRDefault="00A93800" w:rsidP="00421553">
      <w:pPr>
        <w:spacing w:after="100" w:afterAutospacing="1"/>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Sistemas de información institucionales – Fuente: Proceso Gestión de TI</w:t>
      </w:r>
      <w:r w:rsidR="00A02839"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9C3F20" w14:textId="2504F60B" w:rsidR="00D22FED" w:rsidRPr="00A64A6D" w:rsidRDefault="00541052" w:rsidP="00D22FED">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 otra parte,</w:t>
      </w:r>
      <w:r w:rsidR="00D22FE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el marco de la implementación del Modelo de Seguridad y Privacidad de la Información – MSPI, se considera que la descripción técnica de equipos de hardware y comunicaciones, es información no pública. Lo anterior, con fines de evitar ataques informáticos. </w:t>
      </w:r>
    </w:p>
    <w:p w14:paraId="0260A704" w14:textId="096749CD" w:rsidR="00C86269" w:rsidRPr="00A64A6D" w:rsidRDefault="00C86269" w:rsidP="00D22FED">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este sentido, la categorización de los servicios en materia de tecnología en virtud de las categorías de información identificadas desde el mapa de procesos del IDPAC, son</w:t>
      </w:r>
      <w:r w:rsidR="007341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descritas a continuación.</w:t>
      </w:r>
    </w:p>
    <w:p w14:paraId="78A09478" w14:textId="409A9FAE" w:rsidR="00C86269" w:rsidRPr="00A64A6D" w:rsidRDefault="00C86269" w:rsidP="00421553">
      <w:pPr>
        <w:jc w:val="both"/>
        <w:rPr>
          <w:rFonts w:ascii="Arial Narrow"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noProof/>
          <w:color w:val="000000" w:themeColor="text1"/>
          <w:sz w:val="22"/>
          <w:szCs w:val="22"/>
          <w:lang w:val="es-CO"/>
        </w:rPr>
        <w:drawing>
          <wp:inline distT="0" distB="0" distL="0" distR="0" wp14:anchorId="2A5B9989" wp14:editId="4389391B">
            <wp:extent cx="5925480" cy="3924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842" cy="3927851"/>
                    </a:xfrm>
                    <a:prstGeom prst="rect">
                      <a:avLst/>
                    </a:prstGeom>
                    <a:noFill/>
                  </pic:spPr>
                </pic:pic>
              </a:graphicData>
            </a:graphic>
          </wp:inline>
        </w:drawing>
      </w:r>
    </w:p>
    <w:p w14:paraId="3A71D009" w14:textId="3627258F" w:rsidR="00C86269" w:rsidRPr="00A64A6D" w:rsidRDefault="00421553" w:rsidP="00421553">
      <w:pPr>
        <w:jc w:val="center"/>
        <w:rPr>
          <w:rFonts w:ascii="Arial Narrow" w:hAnsi="Arial Narrow"/>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Imagen 1</w:t>
      </w:r>
      <w:r w:rsidR="00C86269" w:rsidRPr="00A64A6D">
        <w:rPr>
          <w:rFonts w:ascii="Arial Narrow" w:hAnsi="Arial Narrow"/>
          <w:color w:val="000000" w:themeColor="text1"/>
          <w:sz w:val="16"/>
          <w:szCs w:val="1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Caracterización servicios Informáticos</w:t>
      </w:r>
    </w:p>
    <w:p w14:paraId="6EDBA1BD" w14:textId="3FF4DBD0" w:rsidR="00A93800" w:rsidRPr="00A64A6D" w:rsidRDefault="00266155" w:rsidP="00266155">
      <w:pPr>
        <w:spacing w:before="100" w:beforeAutospacing="1" w:after="100" w:afterAutospacing="1"/>
        <w:jc w:val="both"/>
        <w:rPr>
          <w:rStyle w:val="Hipervnculo"/>
          <w:rFonts w:ascii="Arial Narrow" w:hAnsi="Arial Narrow"/>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Style w:val="Hipervnculo"/>
          <w:rFonts w:ascii="Arial Narrow" w:hAnsi="Arial Narrow"/>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El instituto actualmente cuenta</w:t>
      </w:r>
      <w:r w:rsidR="0073416D">
        <w:rPr>
          <w:rStyle w:val="Hipervnculo"/>
          <w:rFonts w:ascii="Arial Narrow" w:hAnsi="Arial Narrow"/>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dos sedes las cuales se en</w:t>
      </w:r>
      <w:r w:rsidRPr="00A64A6D">
        <w:rPr>
          <w:rStyle w:val="Hipervnculo"/>
          <w:rFonts w:ascii="Arial Narrow" w:hAnsi="Arial Narrow"/>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cuentran </w:t>
      </w:r>
      <w:r w:rsidR="0073416D" w:rsidRPr="00A64A6D">
        <w:rPr>
          <w:rStyle w:val="Hipervnculo"/>
          <w:rFonts w:ascii="Arial Narrow" w:hAnsi="Arial Narrow"/>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conectadas</w:t>
      </w:r>
      <w:r w:rsidRPr="00A64A6D">
        <w:rPr>
          <w:rStyle w:val="Hipervnculo"/>
          <w:rFonts w:ascii="Arial Narrow" w:hAnsi="Arial Narrow"/>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través de una red interna de datos bajo el protocolo IPV4 con acceso restringido basado en políticas, perfiles y acceso remotos, cabe resaltar que a futuro se realizará la articulación con el PGD de acuerdo con lo establecido en las Tablas de Control de Acceso.</w:t>
      </w:r>
    </w:p>
    <w:p w14:paraId="564B18A6" w14:textId="0A86AB5C" w:rsidR="00266155" w:rsidRPr="00A64A6D" w:rsidRDefault="00266155" w:rsidP="00266155">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Style w:val="Hipervnculo"/>
          <w:rFonts w:ascii="Arial Narrow" w:hAnsi="Arial Narrow"/>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Como parte de estos desarrollos en materia de comunicación institucional, se muestra el diagrama actual de la RED-LAN de la entidad.</w:t>
      </w:r>
    </w:p>
    <w:p w14:paraId="37F6B7A5" w14:textId="18DCE554" w:rsidR="00F4435D" w:rsidRPr="00A64A6D" w:rsidRDefault="00266155" w:rsidP="00266155">
      <w:pPr>
        <w:spacing w:before="100" w:beforeAutospacing="1" w:after="100" w:afterAutospacing="1"/>
        <w:jc w:val="cente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noProof/>
          <w:color w:val="000000" w:themeColor="text1"/>
          <w:sz w:val="22"/>
          <w:szCs w:val="22"/>
          <w:lang w:val="es-CO"/>
        </w:rPr>
        <w:drawing>
          <wp:inline distT="0" distB="0" distL="0" distR="0" wp14:anchorId="275379C6" wp14:editId="3F57FCFD">
            <wp:extent cx="5686425" cy="4352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074" cy="4359546"/>
                    </a:xfrm>
                    <a:prstGeom prst="rect">
                      <a:avLst/>
                    </a:prstGeom>
                    <a:noFill/>
                  </pic:spPr>
                </pic:pic>
              </a:graphicData>
            </a:graphic>
          </wp:inline>
        </w:drawing>
      </w:r>
    </w:p>
    <w:p w14:paraId="4096F4AC" w14:textId="1D4208F1" w:rsidR="00266155" w:rsidRPr="00A64A6D" w:rsidRDefault="00C86269" w:rsidP="00D1286F">
      <w:pPr>
        <w:spacing w:before="100" w:beforeAutospacing="1" w:after="100" w:afterAutospacing="1"/>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Imagen 2</w:t>
      </w:r>
      <w:r w:rsidR="00266155" w:rsidRPr="00A64A6D">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RED LAN IDPAC</w:t>
      </w:r>
    </w:p>
    <w:p w14:paraId="234148E0" w14:textId="77777777" w:rsidR="00D1286F" w:rsidRPr="00A64A6D" w:rsidRDefault="00D1286F" w:rsidP="00D1286F">
      <w:pPr>
        <w:spacing w:before="100" w:beforeAutospacing="1" w:after="100" w:afterAutospacing="1"/>
        <w:rPr>
          <w:rFonts w:ascii="Arial Narrow" w:hAnsi="Arial Narrow"/>
          <w:color w:val="000000" w:themeColor="text1"/>
          <w:sz w:val="22"/>
          <w:szCs w:val="2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Como proyectos de desarrollo tecnológico, se destaca, la adquisición un sistema de información para gestión documental así como la  Implementación de un Sistema de Monitoreo Integral a los procesos y a la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planeación de la Entidad este último brindará apoyo integral a los procesos estratégicos y de seguimiento y control dado que será migrada la información que se encuentra en el sistema SHARE POINT y serán incluidos los parámetros del MIPG.</w:t>
      </w:r>
    </w:p>
    <w:p w14:paraId="1A957758" w14:textId="77777777" w:rsidR="00D1286F" w:rsidRPr="00A64A6D" w:rsidRDefault="00D1286F" w:rsidP="00D1286F">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Actualmente el IDPAC, cuenta con un Inventario de Activos de Información,  el cual se encuentra disponible en el siguiente link:</w:t>
      </w:r>
    </w:p>
    <w:p w14:paraId="731026C2" w14:textId="77777777" w:rsidR="00D1286F" w:rsidRPr="00A64A6D" w:rsidRDefault="00853586" w:rsidP="00AC5941">
      <w:pPr>
        <w:pStyle w:val="Prrafodelista"/>
        <w:numPr>
          <w:ilvl w:val="0"/>
          <w:numId w:val="23"/>
        </w:numPr>
        <w:spacing w:before="100" w:beforeAutospacing="1" w:after="100" w:afterAutospacing="1"/>
        <w:jc w:val="both"/>
        <w:rPr>
          <w:rStyle w:val="Hipervnculo"/>
          <w:rFonts w:ascii="Arial Narrow" w:hAnsi="Arial Narrow"/>
          <w:color w:val="000000" w:themeColor="text1"/>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0" w:history="1">
        <w:r w:rsidR="00D1286F" w:rsidRPr="00A64A6D">
          <w:rPr>
            <w:rStyle w:val="Hipervnculo"/>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http://participacionbogota.gov.co/sites/default/files/2018-01/IDPAC-GTI-FT-05-Matriz-Inventario-y-Clas-Act-Publico.pdf</w:t>
        </w:r>
      </w:hyperlink>
    </w:p>
    <w:p w14:paraId="7FDB8319" w14:textId="77777777" w:rsidR="00D1286F" w:rsidRPr="00A64A6D" w:rsidRDefault="00D1286F" w:rsidP="00D1286F">
      <w:pPr>
        <w:spacing w:before="100" w:beforeAutospacing="1" w:after="100" w:afterAutospacing="1"/>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B747D2" w14:textId="28068DDF" w:rsidR="000446CD" w:rsidRPr="002C3D5E" w:rsidRDefault="000F6C9E" w:rsidP="00AC5941">
      <w:pPr>
        <w:pStyle w:val="Ttulo3"/>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Toc530387234"/>
      <w:r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Requerimientos de </w:t>
      </w:r>
      <w:r w:rsidR="00475A39"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Gestión del Cambio</w:t>
      </w:r>
      <w:bookmarkEnd w:id="10"/>
      <w:r w:rsidR="00475A39"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D18AD9" w14:textId="7DF7D1B4" w:rsidR="000446CD" w:rsidRPr="00A64A6D" w:rsidRDefault="000446CD"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la implementación del PGD, </w:t>
      </w:r>
      <w:r w:rsidR="00C918F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tienen planteadas diversas estrategias para su difusión las cuales están focalizadas a disminuir la resistencia al cambio por parte de los funcionarios y contratistas de la entidad las cuales son dirigidas desde el desarrollo del Plan Institucional de Capacitación y comprende:</w:t>
      </w:r>
    </w:p>
    <w:p w14:paraId="2734F26F" w14:textId="43484AA8" w:rsidR="00C918FB" w:rsidRPr="00A64A6D" w:rsidRDefault="00BB3024" w:rsidP="00AC5941">
      <w:pPr>
        <w:pStyle w:val="Prrafodelista"/>
        <w:numPr>
          <w:ilvl w:val="0"/>
          <w:numId w:val="12"/>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C918F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apacitación incluyendo temas relacionados con gestión de documentos y resistencia a la adopción de nuevas tecnológicas</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las jornadas de inducción y re</w:t>
      </w:r>
      <w:r w:rsidR="006949B4">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inducción.</w:t>
      </w:r>
    </w:p>
    <w:p w14:paraId="3FB097CB" w14:textId="2F25829D" w:rsidR="00C918FB" w:rsidRPr="00A64A6D" w:rsidRDefault="00BB3024" w:rsidP="00AC5941">
      <w:pPr>
        <w:pStyle w:val="Prrafodelista"/>
        <w:numPr>
          <w:ilvl w:val="0"/>
          <w:numId w:val="12"/>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Concursos de habilidad para apropiar y entender el PGD a través de dinámicas lúdicas con premiación.</w:t>
      </w:r>
    </w:p>
    <w:p w14:paraId="21A627EC" w14:textId="5FAD441A" w:rsidR="00BB3024" w:rsidRPr="00A64A6D" w:rsidRDefault="00BB3024" w:rsidP="00AC5941">
      <w:pPr>
        <w:pStyle w:val="Prrafodelista"/>
        <w:numPr>
          <w:ilvl w:val="0"/>
          <w:numId w:val="12"/>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Difusión a través de la intranet institucional, carteleras, pendones y demás material POP.</w:t>
      </w:r>
    </w:p>
    <w:p w14:paraId="151A8F63" w14:textId="7E4489D2" w:rsidR="00BB3024" w:rsidRPr="00A64A6D" w:rsidRDefault="00BB3024" w:rsidP="00BB3024">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Como resultados a corto plazo que son pretendidos con la puesta en marcha exitosa de las estrategias de gestión del cambio se presenta el mejoramiento en la adopción de los procesos archivísticos en las dependencias de la entidad, disminución del consumo de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papel,</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así como la optimización de los tiempos de respuesta a requerimientos de información documental.</w:t>
      </w:r>
    </w:p>
    <w:p w14:paraId="1CC0D725" w14:textId="68711EE0" w:rsidR="00C918FB" w:rsidRPr="00A64A6D" w:rsidRDefault="00BB3024"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 otra parte, los principales obstáculos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identificados para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consecución de dichos resultados, se encuentra relacionados con: Resistencia al Cambio, falta de conocimiento en referencia a gestión de documentos e inexisten</w:t>
      </w:r>
      <w:r w:rsidR="00762D62">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cia de cultura archivística en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762D62">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entidad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falta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apoyo del nivel directivo.</w:t>
      </w:r>
    </w:p>
    <w:p w14:paraId="129CAD10" w14:textId="54EA8CF0" w:rsidR="00BB3024" w:rsidRPr="00A64A6D" w:rsidRDefault="00BB3024"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obstante,</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 anterior, como victorias tempranas se </w:t>
      </w:r>
      <w:r w:rsidR="00762D62"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identificado la disminución de los riesgos de procesos asociados a la </w:t>
      </w:r>
      <w:r w:rsidR="00762D62"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pérdida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información, así como un mayor nivel de apropiación por parte de funcionarios y contratistas frente al PGD.</w:t>
      </w:r>
    </w:p>
    <w:p w14:paraId="090421FF" w14:textId="77777777" w:rsidR="00C358CC" w:rsidRPr="00A64A6D" w:rsidRDefault="000F5138" w:rsidP="00AC5941">
      <w:pPr>
        <w:pStyle w:val="Ttulo1"/>
        <w:numPr>
          <w:ilvl w:val="0"/>
          <w:numId w:val="11"/>
        </w:numPr>
        <w:spacing w:before="100" w:beforeAutospacing="1" w:after="100" w:afterAutospacing="1"/>
        <w:jc w:val="both"/>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Toc530387235"/>
      <w:r w:rsidRPr="00A64A6D">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LINEAMIENTOS </w:t>
      </w:r>
      <w:r w:rsidR="00C358CC" w:rsidRPr="00A64A6D">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PROCESOS DE GESTIÓN DOCUMENTAL</w:t>
      </w:r>
      <w:bookmarkEnd w:id="11"/>
    </w:p>
    <w:p w14:paraId="190CDAC4" w14:textId="3514C10A" w:rsidR="00751AD6" w:rsidRPr="00A64A6D" w:rsidRDefault="00751AD6" w:rsidP="00751AD6">
      <w:p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Teniendo en cuenta lo establecido en el Decreto 1080 de 2015, la Gestión Documental se encuentra basada en ocho procesos archivísticos a saber los cuales son presentados a continuación:</w:t>
      </w:r>
    </w:p>
    <w:p w14:paraId="783E5EB7" w14:textId="0BC49AA1" w:rsidR="00751AD6" w:rsidRPr="00A64A6D" w:rsidRDefault="00751AD6" w:rsidP="00751AD6">
      <w:p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6CC79E" w14:textId="09B97068" w:rsidR="00751AD6" w:rsidRPr="00A64A6D" w:rsidRDefault="00751AD6" w:rsidP="00751AD6">
      <w:p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noProof/>
          <w:color w:val="000000" w:themeColor="text1"/>
          <w:sz w:val="22"/>
          <w:szCs w:val="22"/>
          <w:lang w:val="es-CO"/>
        </w:rPr>
        <w:drawing>
          <wp:inline distT="0" distB="0" distL="0" distR="0" wp14:anchorId="2A19F5E3" wp14:editId="5FC03882">
            <wp:extent cx="5486400" cy="3200400"/>
            <wp:effectExtent l="0" t="38100" r="0" b="3810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9D0C5AE" w14:textId="7EBE7DE2" w:rsidR="00FF7B2E" w:rsidRPr="006F1CEF" w:rsidRDefault="006F1CEF" w:rsidP="00FF7B2E">
      <w:pPr>
        <w:jc w:val="center"/>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CEF">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Imagen 3: Fuente</w:t>
      </w:r>
      <w:r w:rsidR="00421553" w:rsidRPr="006F1CEF">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Propia</w:t>
      </w:r>
      <w:r w:rsidR="00FF7B2E" w:rsidRPr="006F1CEF">
        <w:rPr>
          <w:rFonts w:ascii="Arial Narrow" w:hAnsi="Arial Narrow"/>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3C88D8" w14:textId="77777777" w:rsidR="00FF7B2E" w:rsidRDefault="00FF7B2E" w:rsidP="00751AD6">
      <w:p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5A77C5" w14:textId="77777777" w:rsidR="00FF7B2E" w:rsidRDefault="00FF7B2E" w:rsidP="00751AD6">
      <w:p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EFFE2F" w14:textId="35D3D87B" w:rsidR="00751AD6" w:rsidRPr="00A64A6D" w:rsidRDefault="00A94B4C" w:rsidP="00751AD6">
      <w:p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este modo y en concordancia con el lineamiento distrital 13, el proceso de gestión documental establece que la gestión de documentos debe desarrollarse a partir de operaciones técnicas y </w:t>
      </w:r>
      <w:r w:rsidR="00751AD6"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fundamento en los principios de eficiencia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administrativa, racionalización</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recursos</w:t>
      </w:r>
      <w:r w:rsidR="00751AD6"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interoperabilidad y neutralidad tecnológica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 servicio de las diferentes partes interesadas en el IDPAC.</w:t>
      </w:r>
    </w:p>
    <w:p w14:paraId="26963391" w14:textId="77777777" w:rsidR="00751AD6" w:rsidRPr="00A64A6D" w:rsidRDefault="00751AD6"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C7E4F2" w14:textId="77777777" w:rsidR="00751AD6" w:rsidRPr="00A64A6D" w:rsidRDefault="00751AD6"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8C28A4" w14:textId="77777777" w:rsidR="00751AD6" w:rsidRPr="00A64A6D" w:rsidRDefault="00751AD6"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8C159F" w14:textId="77777777" w:rsidR="00D474FD" w:rsidRPr="00A64A6D" w:rsidRDefault="00BC0EF8"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Toc530387236"/>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Planeación </w:t>
      </w:r>
      <w:r w:rsidR="00C358CC"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Gestión Documen</w:t>
      </w:r>
      <w:r w:rsidR="00D474FD"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w:t>
      </w:r>
      <w:bookmarkEnd w:id="12"/>
    </w:p>
    <w:p w14:paraId="46824241" w14:textId="11C8604C" w:rsidR="008259E8" w:rsidRPr="00A64A6D" w:rsidRDefault="008259E8"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Conjunto de actividades encaminadas a la planeación, generación y valoración de los documentos de la entidad, en cumplimiento con el contexto administrativo, legal, funcional y técnico. Comprende la creación y diseño de formas, formularios y documentos, análisis de procesos, análisis diplomático y su registro en el sistema de gestión documental.</w:t>
      </w:r>
      <w:r w:rsidRPr="00A64A6D">
        <w:rPr>
          <w:rStyle w:val="Refdenotaalpie"/>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1"/>
      </w:r>
    </w:p>
    <w:p w14:paraId="3BD40D3C" w14:textId="67C4F906" w:rsidR="00D474FD" w:rsidRPr="00A64A6D" w:rsidRDefault="00E03B9A"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planeación documental de</w:t>
      </w:r>
      <w:r w:rsidR="008259E8"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259E8"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Entidad</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lleva a cabo bajo las directrices de la Alta Dirección y lo establecido en el </w:t>
      </w:r>
      <w:r w:rsidR="0091471C"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Modelo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Integrado de </w:t>
      </w:r>
      <w:r w:rsidR="0091471C"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Planeación y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Gestión</w:t>
      </w:r>
      <w:r w:rsidR="00A94B4C"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A923DDD" w14:textId="115758B1" w:rsidR="00A94B4C" w:rsidRPr="002C3D5E" w:rsidRDefault="00A94B4C"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LINEAMIENTOS</w:t>
      </w:r>
    </w:p>
    <w:p w14:paraId="78AE45EA" w14:textId="06A4F91A" w:rsidR="006359E9" w:rsidRDefault="00A94B4C" w:rsidP="00AC5941">
      <w:pPr>
        <w:pStyle w:val="Prrafodelista"/>
        <w:numPr>
          <w:ilvl w:val="0"/>
          <w:numId w:val="6"/>
        </w:numPr>
        <w:spacing w:before="100" w:beforeAutospacing="1" w:after="100" w:afterAutospacing="1"/>
        <w:jc w:val="both"/>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B1797"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creación de tipologías documentales es realizada en el </w:t>
      </w:r>
      <w:r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Integrado de Gestión</w:t>
      </w:r>
      <w:r w:rsidR="008B1797"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asociados a procesos</w:t>
      </w:r>
      <w:r w:rsidR="00B12ED4"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B1797"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procedimientos</w:t>
      </w:r>
      <w:r w:rsidR="00B12ED4"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manual de </w:t>
      </w:r>
      <w:r w:rsidR="00827982"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elaboración de documentos</w:t>
      </w:r>
      <w:r w:rsidR="008B1797"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base en el análisis del contexto, legal, administrativo y técnico, contemplando </w:t>
      </w:r>
      <w:r w:rsidR="008B1797"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w:t>
      </w:r>
      <w:r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metadatos</w:t>
      </w:r>
      <w:r w:rsidR="008B1797"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necesarios para su </w:t>
      </w:r>
      <w:r w:rsidR="006359E9"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disposición, </w:t>
      </w:r>
      <w:r w:rsidR="009C5D3B"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preservación, recuperación</w:t>
      </w:r>
      <w:r w:rsidR="008B1797"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mantenimiento</w:t>
      </w:r>
      <w:r w:rsidR="006359E9"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50812E2" w14:textId="77777777" w:rsidR="00AA78BD" w:rsidRDefault="00AA78BD" w:rsidP="00AA78BD">
      <w:pPr>
        <w:pStyle w:val="Prrafodelista"/>
        <w:spacing w:before="100" w:beforeAutospacing="1" w:after="100" w:afterAutospacing="1"/>
        <w:jc w:val="both"/>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822B13" w14:textId="0838B685" w:rsidR="00AA78BD" w:rsidRDefault="00AA78BD" w:rsidP="00AC5941">
      <w:pPr>
        <w:pStyle w:val="Prrafodelista"/>
        <w:numPr>
          <w:ilvl w:val="0"/>
          <w:numId w:val="6"/>
        </w:numPr>
        <w:spacing w:before="100" w:beforeAutospacing="1" w:after="100" w:afterAutospacing="1"/>
        <w:jc w:val="both"/>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el IDPAC t</w:t>
      </w:r>
      <w:r w:rsidRPr="00AA78B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odo documento que sea creado como parte de las funciones que desarrolla la entidad debe</w:t>
      </w:r>
      <w:r>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rá</w:t>
      </w:r>
      <w:r w:rsidRPr="00AA78B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 clasificado dentro de una serie y/o </w:t>
      </w:r>
      <w:proofErr w:type="spellStart"/>
      <w:r w:rsidRPr="00AA78B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subserie</w:t>
      </w:r>
      <w:proofErr w:type="spellEnd"/>
      <w:r w:rsidRPr="00AA78B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documental de acuerdo </w:t>
      </w:r>
      <w:r>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 </w:t>
      </w:r>
      <w:r w:rsidRPr="00AA78B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 establecido en la</w:t>
      </w:r>
      <w:r>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TRD.</w:t>
      </w:r>
    </w:p>
    <w:p w14:paraId="295521A9" w14:textId="77777777" w:rsidR="00AA78BD" w:rsidRPr="00AA78BD" w:rsidRDefault="00AA78BD" w:rsidP="00AA78BD">
      <w:pPr>
        <w:pStyle w:val="Prrafodelista"/>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3CE42" w14:textId="370E5DB8" w:rsidR="006359E9" w:rsidRPr="00A64A6D" w:rsidRDefault="00782882" w:rsidP="00AC5941">
      <w:pPr>
        <w:pStyle w:val="Prrafodelista"/>
        <w:numPr>
          <w:ilvl w:val="0"/>
          <w:numId w:val="6"/>
        </w:numPr>
        <w:spacing w:before="100" w:beforeAutospacing="1" w:after="100" w:afterAutospacing="1"/>
        <w:jc w:val="both"/>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operaciones archivísticas del IDPAC deben ser ejecutadas </w:t>
      </w:r>
      <w:r w:rsidR="007D7D65"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mediante los instrumentos archivísticos y de gestión de información a saber: </w:t>
      </w:r>
      <w:r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4381"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PGD, Sistema Integrado de Conservación – SIC, </w:t>
      </w:r>
      <w:r w:rsidR="00827982" w:rsidRPr="00A64A6D">
        <w:rPr>
          <w:rFonts w:ascii="Arial Narrow" w:eastAsiaTheme="minorHAnsi" w:hAnsi="Arial Narrow"/>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PINAR, Cuadros de Clasificación Documental, TRD, TVD, Bancos Terminológicos, Procesos, Procedimientos, Manuales, Instructivos, Tablas de Control de Acceso Inventario de Activos de Información.</w:t>
      </w:r>
    </w:p>
    <w:p w14:paraId="719FAF23" w14:textId="63B157FF" w:rsidR="008B1797" w:rsidRPr="002C3D5E" w:rsidRDefault="008B1797"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ASOCIADO</w:t>
      </w:r>
      <w:r w:rsidR="006359E9"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4A1DF21B" w14:textId="77777777" w:rsidR="008B1797" w:rsidRPr="00A64A6D" w:rsidRDefault="008B1797"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de documentos IDPAC-GED-PR-02</w:t>
      </w:r>
    </w:p>
    <w:p w14:paraId="63777284" w14:textId="19BF1AC1" w:rsidR="006359E9" w:rsidRPr="00A64A6D" w:rsidRDefault="008B1797"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Organización y Administración de archivos IDPAC-GD-PR-0</w:t>
      </w:r>
      <w:r w:rsidR="006359E9"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00E27E9" w14:textId="1B4DFFBE" w:rsidR="008B1797" w:rsidRDefault="008B1797"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Gestión Documental y archivo IDPAC-GD-M1</w:t>
      </w:r>
    </w:p>
    <w:p w14:paraId="75530F1D" w14:textId="17519572" w:rsidR="00433798" w:rsidRDefault="00433798"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Tabla de Retención Documental (cuando sea convalidada por el Consejo Distrital de Archivos y apropiada por la entidad mediante acto administrativo)</w:t>
      </w:r>
    </w:p>
    <w:p w14:paraId="70AE3B03" w14:textId="1FA0C7DC" w:rsidR="00433798" w:rsidRPr="00A64A6D" w:rsidRDefault="00433798"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de Gestión Documental –PGD.</w:t>
      </w:r>
    </w:p>
    <w:p w14:paraId="1A58CCF4" w14:textId="5BD5C67E" w:rsidR="006359E9" w:rsidRPr="00A64A6D" w:rsidRDefault="006359E9"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IDPAC-GD-PR-01 Producción y/o Recepción, Radicación y Distribución de Comunicaciones Oficiales.</w:t>
      </w:r>
    </w:p>
    <w:p w14:paraId="332CBB85" w14:textId="2D8C4BC1" w:rsidR="006359E9" w:rsidRPr="00A64A6D" w:rsidRDefault="006359E9"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IDPAC-GED-PR-03 Control de Registros</w:t>
      </w:r>
    </w:p>
    <w:p w14:paraId="5F430E89" w14:textId="1B7FBDED" w:rsidR="00450831" w:rsidRPr="00A64A6D" w:rsidRDefault="006359E9"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IDPAC-GD-PR-06 Disposición Final de Document</w:t>
      </w:r>
      <w:r w:rsidR="00632BEC"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w:t>
      </w:r>
    </w:p>
    <w:p w14:paraId="7C886C32" w14:textId="77777777" w:rsidR="00C358CC" w:rsidRPr="00A64A6D" w:rsidRDefault="00C358CC"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_Toc530387237"/>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 Documental</w:t>
      </w:r>
      <w:bookmarkEnd w:id="13"/>
    </w:p>
    <w:p w14:paraId="388EDA83" w14:textId="619A0FCC" w:rsidR="00827982" w:rsidRPr="00A64A6D" w:rsidRDefault="008259E8" w:rsidP="00D31071">
      <w:pPr>
        <w:keepNext/>
        <w:widowControl w:val="0"/>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Actividades destinadas al estudio de los documentos en la forma de producción e ingreso, formato y estructura, finalidad, área competente para el trámite, proceso en que actúa y los resultados esperados</w:t>
      </w:r>
      <w:r w:rsidRPr="00A64A6D">
        <w:rPr>
          <w:rStyle w:val="Refdenotaalpie"/>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2"/>
      </w:r>
    </w:p>
    <w:p w14:paraId="664B72F8" w14:textId="7D3AB9C2" w:rsidR="00827982" w:rsidRPr="002C3D5E" w:rsidRDefault="00827982" w:rsidP="00D31071">
      <w:pPr>
        <w:keepNext/>
        <w:widowControl w:val="0"/>
        <w:tabs>
          <w:tab w:val="left" w:pos="1843"/>
        </w:tabs>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LINEAMIENTOS</w:t>
      </w:r>
    </w:p>
    <w:p w14:paraId="6673756A" w14:textId="0BE33768" w:rsidR="00827982" w:rsidRPr="00A64A6D" w:rsidRDefault="00827982" w:rsidP="00AC5941">
      <w:pPr>
        <w:pStyle w:val="Prrafodelista"/>
        <w:keepNext/>
        <w:widowControl w:val="0"/>
        <w:numPr>
          <w:ilvl w:val="0"/>
          <w:numId w:val="7"/>
        </w:numPr>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6C656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632BEC"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w:t>
      </w:r>
      <w:r w:rsidR="006C656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tip</w:t>
      </w:r>
      <w:r w:rsidR="00632BEC"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ologías</w:t>
      </w:r>
      <w:r w:rsidR="006C656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documentales debe </w:t>
      </w:r>
      <w:r w:rsidR="00632BEC"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basarse </w:t>
      </w:r>
      <w:r w:rsidR="006C656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los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lineamientos de imagen institucional, de acuerdo con lo establecido en la Entidad en el Manual para la elaboración de Documentos -  IDPAC-MC-MA-01.</w:t>
      </w:r>
    </w:p>
    <w:p w14:paraId="26D138A5" w14:textId="77777777" w:rsidR="00FE5389" w:rsidRPr="00A64A6D" w:rsidRDefault="00FE5389" w:rsidP="00FE5389">
      <w:pPr>
        <w:pStyle w:val="Prrafodelista"/>
        <w:keepNext/>
        <w:widowControl w:val="0"/>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438B2C" w14:textId="6FBCAC1C" w:rsidR="00FE5389" w:rsidRPr="00A64A6D" w:rsidRDefault="00632BEC" w:rsidP="00AC5941">
      <w:pPr>
        <w:pStyle w:val="Prrafodelista"/>
        <w:keepNext/>
        <w:widowControl w:val="0"/>
        <w:numPr>
          <w:ilvl w:val="0"/>
          <w:numId w:val="7"/>
        </w:numPr>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Documentos físicos y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electrónicos 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producir deben asociarse a los niveles descriptivos de Unidad Administrativa, Oficina Productora, Serie, </w:t>
      </w:r>
      <w:proofErr w:type="spellStart"/>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Subserie</w:t>
      </w:r>
      <w:proofErr w:type="spellEnd"/>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Asunto, Proceso, Procedimiento y Tipo Documental</w:t>
      </w:r>
      <w:r w:rsidR="002B5E46">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según se establezca en las Tablas de Retención Documental.</w:t>
      </w:r>
    </w:p>
    <w:p w14:paraId="27D74E4A" w14:textId="77777777" w:rsidR="00FE5389" w:rsidRPr="00A64A6D" w:rsidRDefault="00FE5389" w:rsidP="00FE5389">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AAC2EC" w14:textId="77777777" w:rsidR="00FE5389" w:rsidRPr="00A64A6D" w:rsidRDefault="00FE5389" w:rsidP="00AC5941">
      <w:pPr>
        <w:pStyle w:val="Textocomentario"/>
        <w:numPr>
          <w:ilvl w:val="0"/>
          <w:numId w:val="7"/>
        </w:num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los documentos producidos en soporte papel deben emplearse papeles y tintas de calidad que eviten su degradación temprana.</w:t>
      </w:r>
    </w:p>
    <w:p w14:paraId="3F1A63D9" w14:textId="77777777" w:rsidR="00FE5389" w:rsidRPr="00A64A6D" w:rsidRDefault="00FE5389" w:rsidP="00FE5389">
      <w:pPr>
        <w:pStyle w:val="Textocomentario"/>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0930FD" w14:textId="6E68653D" w:rsidR="00827982" w:rsidRPr="00A64A6D" w:rsidRDefault="00827982" w:rsidP="00AC5941">
      <w:pPr>
        <w:pStyle w:val="Textocomentario"/>
        <w:numPr>
          <w:ilvl w:val="0"/>
          <w:numId w:val="7"/>
        </w:num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uso de papel reciclado aplica para los documentos de apoyo y aquellos cuya disposición final sea la eliminación y sus tiempos de retención sean cortos.</w:t>
      </w:r>
    </w:p>
    <w:p w14:paraId="3600D0A5" w14:textId="77777777" w:rsidR="00FE5389" w:rsidRPr="00A64A6D" w:rsidRDefault="00FE5389" w:rsidP="00FE5389">
      <w:pPr>
        <w:pStyle w:val="Textocomentario"/>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A92CB4" w14:textId="337C8233" w:rsidR="00827982" w:rsidRPr="00A64A6D" w:rsidRDefault="00827982" w:rsidP="00AC5941">
      <w:pPr>
        <w:pStyle w:val="Textocomentario"/>
        <w:numPr>
          <w:ilvl w:val="0"/>
          <w:numId w:val="7"/>
        </w:num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comunicaciones de ca</w:t>
      </w:r>
      <w:r w:rsidR="004434F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rácter oficial que produzca el I</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nstituto solo pueden ser firmadas por </w:t>
      </w:r>
      <w:r w:rsidR="00632BEC"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funcionarios definidos en el manual de gestión documental y archivo.</w:t>
      </w:r>
    </w:p>
    <w:p w14:paraId="72C151A4" w14:textId="77777777" w:rsidR="00FE5389" w:rsidRPr="00A64A6D" w:rsidRDefault="00FE5389" w:rsidP="00FE5389">
      <w:pPr>
        <w:pStyle w:val="Textocomentario"/>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9F4DD4" w14:textId="49DD50FF" w:rsidR="00632BEC" w:rsidRPr="00A64A6D" w:rsidRDefault="00632BEC" w:rsidP="00AC5941">
      <w:pPr>
        <w:pStyle w:val="Textocomentario"/>
        <w:numPr>
          <w:ilvl w:val="0"/>
          <w:numId w:val="7"/>
        </w:num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documentos producidos en soporte electrónico deben contener los metadatos necesarios para su preservación, disposición, disponibilidad y recuperación.</w:t>
      </w:r>
    </w:p>
    <w:p w14:paraId="04005774" w14:textId="78564889" w:rsidR="00FE5389" w:rsidRPr="00A64A6D" w:rsidRDefault="00FE5389" w:rsidP="00AC5941">
      <w:pPr>
        <w:pStyle w:val="Textocomentario"/>
        <w:numPr>
          <w:ilvl w:val="0"/>
          <w:numId w:val="7"/>
        </w:num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Todos los documentos producidos son registrados en el listado maestro de documentos de conformidad con lo establecido en el procedimiento -  control de documentos.</w:t>
      </w:r>
    </w:p>
    <w:p w14:paraId="2129B957" w14:textId="77777777" w:rsidR="00FE5389" w:rsidRPr="00A64A6D" w:rsidRDefault="00FE5389" w:rsidP="00FE5389">
      <w:pPr>
        <w:pStyle w:val="Textocomentario"/>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BC9F28" w14:textId="1DBAF0B0" w:rsidR="00632BEC" w:rsidRDefault="00FE5389" w:rsidP="00AC5941">
      <w:pPr>
        <w:pStyle w:val="Textocomentario"/>
        <w:numPr>
          <w:ilvl w:val="0"/>
          <w:numId w:val="7"/>
        </w:numPr>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Los documentos deben ser producidos única y exclusivamente en los formatos autorizados en el SIG del IDPAC.</w:t>
      </w:r>
    </w:p>
    <w:p w14:paraId="3A5FADEA" w14:textId="77777777" w:rsidR="002C3D5E" w:rsidRDefault="002C3D5E" w:rsidP="002C3D5E">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914DBA" w14:textId="77777777" w:rsidR="002C3D5E" w:rsidRDefault="002C3D5E" w:rsidP="002C3D5E">
      <w:pPr>
        <w:pStyle w:val="Textocomentario"/>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CA04CA" w14:textId="77777777" w:rsidR="002C3D5E" w:rsidRDefault="002C3D5E" w:rsidP="00632BEC">
      <w:pPr>
        <w:pStyle w:val="Textocomentario"/>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DF0CC6" w14:textId="360F49BF" w:rsidR="00632BEC" w:rsidRPr="002C3D5E" w:rsidRDefault="00632BEC" w:rsidP="00632BEC">
      <w:pPr>
        <w:pStyle w:val="Textocomentario"/>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ASOCIADOS</w:t>
      </w:r>
    </w:p>
    <w:p w14:paraId="05DC7841" w14:textId="77777777" w:rsidR="00632BEC" w:rsidRPr="00A64A6D" w:rsidRDefault="00632BEC"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de documentos IDPAC-GED-PR-02</w:t>
      </w:r>
    </w:p>
    <w:p w14:paraId="75FE13BA" w14:textId="77777777" w:rsidR="00632BEC" w:rsidRPr="00A64A6D" w:rsidRDefault="00632BEC"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Organización y Administración de archivos IDPAC-GD-PR-04</w:t>
      </w:r>
    </w:p>
    <w:p w14:paraId="11F0046B" w14:textId="71DEA135" w:rsidR="00632BEC" w:rsidRPr="00A64A6D" w:rsidRDefault="00632BEC"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Gestión Documental y archivo IDPAC-GD-M1</w:t>
      </w:r>
    </w:p>
    <w:p w14:paraId="6F1B47D7" w14:textId="77777777" w:rsidR="00632BEC" w:rsidRPr="00A64A6D" w:rsidRDefault="00632BEC"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 y o Recepción Radicación y Distribución de IDPAC-GD-PR-01</w:t>
      </w:r>
    </w:p>
    <w:p w14:paraId="25F38FDF" w14:textId="77777777" w:rsidR="00FE5389" w:rsidRPr="00A64A6D" w:rsidRDefault="00FE5389" w:rsidP="00FE5389">
      <w:pPr>
        <w:pStyle w:val="Ttulo2"/>
        <w:spacing w:before="100" w:beforeAutospacing="1" w:after="100" w:afterAutospacing="1"/>
        <w:jc w:val="both"/>
        <w:rPr>
          <w:rFonts w:ascii="Arial Narrow" w:hAnsi="Arial Narrow"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A46DE9" w14:textId="54D90DCF" w:rsidR="00C358CC" w:rsidRPr="00A64A6D" w:rsidRDefault="00C358CC"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Toc530387238"/>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Gestión y Trámite</w:t>
      </w:r>
      <w:bookmarkEnd w:id="14"/>
    </w:p>
    <w:p w14:paraId="7AD5FBD7" w14:textId="3EB90C4B" w:rsidR="00C672D1" w:rsidRPr="00A64A6D" w:rsidRDefault="00C672D1"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Conjunto de actuaciones necesarias para el registro y la vinculación a un trámite, la distribución</w:t>
      </w:r>
      <w:r w:rsidR="00EE18D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incluidas las actuaciones o delegaciones, la descripción (metadatos), la disponibilidad, recuperación y acceso para la consulta de los documentos, el control y seguimiento a los trámites que surte el documento hasta la resolución de los asuntos</w:t>
      </w:r>
      <w:r w:rsidRPr="00A64A6D">
        <w:rPr>
          <w:rStyle w:val="Refdenotaalpie"/>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3"/>
      </w:r>
    </w:p>
    <w:p w14:paraId="4DFAF9D6" w14:textId="27B048BC" w:rsidR="001761F5" w:rsidRPr="00A64A6D" w:rsidRDefault="005E14C5"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t>
      </w:r>
      <w:r w:rsidR="00B04D6E"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Gestión y Trámite está basado en actividades necesarias para el registro, la distribución, descripción, disponibilidad, recuperación, acceso, control y seguimiento a los trámites que surten los documentos</w:t>
      </w:r>
      <w:r w:rsidR="007C7CB4"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generados en cada una de las operaciones de la Entidad.</w:t>
      </w:r>
    </w:p>
    <w:p w14:paraId="75248229" w14:textId="15F736D7" w:rsidR="00FE5389" w:rsidRPr="002C3D5E" w:rsidRDefault="00FE5389"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LINEAMIENTOS</w:t>
      </w:r>
    </w:p>
    <w:p w14:paraId="7E502DCD" w14:textId="5FD291E5" w:rsidR="00FE5389" w:rsidRPr="00A64A6D" w:rsidRDefault="00FE5389" w:rsidP="00AC5941">
      <w:pPr>
        <w:pStyle w:val="Prrafodelista"/>
        <w:numPr>
          <w:ilvl w:val="0"/>
          <w:numId w:val="13"/>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correspondencia entrante, saliente e interna del IDPAC, es radicada y registrada en la ventanilla de correspondencia </w:t>
      </w:r>
      <w:r w:rsidR="0088469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incluyendo metadatos de contexto, estructura y contenido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través del sistema de apoyo CORDIS.</w:t>
      </w:r>
    </w:p>
    <w:p w14:paraId="64FA0A68" w14:textId="554B8D1B" w:rsidR="00FE5389" w:rsidRPr="00A64A6D" w:rsidRDefault="00FE5389" w:rsidP="00AC5941">
      <w:pPr>
        <w:pStyle w:val="Prrafodelista"/>
        <w:numPr>
          <w:ilvl w:val="0"/>
          <w:numId w:val="13"/>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lleva control del estado de atención de trámites, los tiempos de respuesta y el vencimiento de términos</w:t>
      </w:r>
      <w:r w:rsidR="008E3BB4"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través del registro de metadatos en el aplicativo CORDIS.</w:t>
      </w:r>
    </w:p>
    <w:p w14:paraId="314FD4A0" w14:textId="4E712338" w:rsidR="00FE5389" w:rsidRPr="00A64A6D" w:rsidRDefault="00FE5389" w:rsidP="00AC5941">
      <w:pPr>
        <w:pStyle w:val="Prrafodelista"/>
        <w:numPr>
          <w:ilvl w:val="0"/>
          <w:numId w:val="13"/>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Gestión y trámites de documentos se basan en el Mapa de Procesos de la Entidad y las funciones asignadas dependencias según Decretos y Resoluciones.</w:t>
      </w:r>
    </w:p>
    <w:p w14:paraId="6560F016" w14:textId="65F52330" w:rsidR="008E3BB4" w:rsidRPr="00A64A6D" w:rsidRDefault="008E3BB4" w:rsidP="00AC5941">
      <w:pPr>
        <w:pStyle w:val="Prrafodelista"/>
        <w:numPr>
          <w:ilvl w:val="0"/>
          <w:numId w:val="13"/>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El reparto de correspondencia es realizado electrónicamente</w:t>
      </w:r>
      <w:r w:rsidR="0088469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las instancias internas competentes para su gestión</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mediante el aplicativo CORDIS.</w:t>
      </w:r>
    </w:p>
    <w:p w14:paraId="31146D63" w14:textId="0853DED4" w:rsidR="008E3BB4" w:rsidRPr="00A64A6D" w:rsidRDefault="008E3BB4" w:rsidP="00AC5941">
      <w:pPr>
        <w:pStyle w:val="Prrafodelista"/>
        <w:numPr>
          <w:ilvl w:val="0"/>
          <w:numId w:val="13"/>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Peticiones, Quejas, Reclamos, Solicitudes y Denuncias son </w:t>
      </w:r>
      <w:proofErr w:type="spellStart"/>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recepcionadas</w:t>
      </w:r>
      <w:proofErr w:type="spellEnd"/>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través del aplicativo SDQS.</w:t>
      </w:r>
    </w:p>
    <w:p w14:paraId="14981E32" w14:textId="760FACC4" w:rsidR="00884695" w:rsidRPr="00A64A6D" w:rsidRDefault="00EE18DA" w:rsidP="00AC5941">
      <w:pPr>
        <w:pStyle w:val="Prrafodelista"/>
        <w:numPr>
          <w:ilvl w:val="0"/>
          <w:numId w:val="13"/>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elabora </w:t>
      </w:r>
      <w:r w:rsidR="0088469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 Banco Terminológico, contemplando el lenguaje común XML descrito en la estrategia de gobierno digital </w:t>
      </w:r>
    </w:p>
    <w:p w14:paraId="24F74D80" w14:textId="435A648B" w:rsidR="00FE5389" w:rsidRPr="002C3D5E" w:rsidRDefault="00EE18DA" w:rsidP="00AC5941">
      <w:pPr>
        <w:pStyle w:val="Prrafodelista"/>
        <w:numPr>
          <w:ilvl w:val="0"/>
          <w:numId w:val="13"/>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desarrolla e implementa </w:t>
      </w:r>
      <w:r w:rsidR="0088469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Tablas de Control de Acceso para fortalecer el Modelo de Seguridad y Privacidad de la Información.</w:t>
      </w:r>
    </w:p>
    <w:p w14:paraId="41679581" w14:textId="3A0286F4" w:rsidR="00FE5389" w:rsidRPr="002C3D5E" w:rsidRDefault="00FE5389" w:rsidP="00FE5389">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ASOCIADOS</w:t>
      </w:r>
    </w:p>
    <w:p w14:paraId="31BE3AA1" w14:textId="77777777" w:rsidR="00FE5389" w:rsidRPr="00A64A6D" w:rsidRDefault="00FE5389"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Gestión Documental y archivo IDPAC-GD-M1</w:t>
      </w:r>
    </w:p>
    <w:p w14:paraId="352B21BE" w14:textId="77777777" w:rsidR="00FE5389" w:rsidRPr="00A64A6D" w:rsidRDefault="00FE5389" w:rsidP="00AC5941">
      <w:pPr>
        <w:pStyle w:val="Prrafodelista"/>
        <w:keepNext/>
        <w:widowControl w:val="0"/>
        <w:numPr>
          <w:ilvl w:val="0"/>
          <w:numId w:val="6"/>
        </w:numPr>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de Registros IDPAC-GED-PR-03</w:t>
      </w:r>
    </w:p>
    <w:p w14:paraId="3291FCE4" w14:textId="3479868A" w:rsidR="00FE5389" w:rsidRPr="00A64A6D" w:rsidRDefault="00FE5389" w:rsidP="00AC5941">
      <w:pPr>
        <w:pStyle w:val="Prrafodelista"/>
        <w:keepNext/>
        <w:widowControl w:val="0"/>
        <w:numPr>
          <w:ilvl w:val="0"/>
          <w:numId w:val="6"/>
        </w:numPr>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Consulta y préstamo de documentos IDPAC-GD-PR-0</w:t>
      </w:r>
    </w:p>
    <w:p w14:paraId="0E0004A1" w14:textId="4FEE3AB7" w:rsidR="00FE5389" w:rsidRPr="00A64A6D" w:rsidRDefault="00FE5389" w:rsidP="00AC5941">
      <w:pPr>
        <w:pStyle w:val="Prrafodelista"/>
        <w:keepNext/>
        <w:widowControl w:val="0"/>
        <w:numPr>
          <w:ilvl w:val="0"/>
          <w:numId w:val="6"/>
        </w:numPr>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Instructivo consulta y préstamo de documentos IDPAC-GED-IN-01</w:t>
      </w:r>
    </w:p>
    <w:p w14:paraId="77182C17" w14:textId="750E906D" w:rsidR="00FE5389" w:rsidRPr="00A64A6D" w:rsidRDefault="00FE5389"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 y o Recepción Radicación y Distribución de IDPAC-GD-PR-01</w:t>
      </w:r>
    </w:p>
    <w:p w14:paraId="7F811583" w14:textId="12543F6B" w:rsidR="00BC0EF8" w:rsidRPr="00A64A6D" w:rsidRDefault="00C358CC"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 w:name="_Toc530387239"/>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Organización</w:t>
      </w:r>
      <w:bookmarkEnd w:id="15"/>
    </w:p>
    <w:p w14:paraId="01533063" w14:textId="082DA736" w:rsidR="00C672D1" w:rsidRPr="00A64A6D" w:rsidRDefault="00C672D1"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Conjunto de operaciones técnicas para declarar el documento en el sistema de gestión documental, clasificarlo, ubicarlo en el nivel adecuado, ordenarlo y describirlo adecuadamente.</w:t>
      </w:r>
      <w:r w:rsidRPr="00A64A6D">
        <w:rPr>
          <w:rStyle w:val="Refdenotaalpie"/>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4"/>
      </w:r>
    </w:p>
    <w:p w14:paraId="256837F0" w14:textId="0706D4A6" w:rsidR="00CB78DC" w:rsidRPr="00A64A6D" w:rsidRDefault="005E14C5"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organización documental se encuentra normalizada mediante manuales, procedimientos y formatos propios de los procesos de la Entidad.</w:t>
      </w:r>
    </w:p>
    <w:p w14:paraId="2C188BA5" w14:textId="4EC4E118" w:rsidR="00884695" w:rsidRPr="002C3D5E" w:rsidRDefault="00884695"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LINEAMIENTOS</w:t>
      </w:r>
    </w:p>
    <w:p w14:paraId="09D4B275" w14:textId="33B4095E" w:rsidR="00884695" w:rsidRPr="00A64A6D" w:rsidRDefault="00EC0576" w:rsidP="00AC5941">
      <w:pPr>
        <w:pStyle w:val="Prrafodelista"/>
        <w:numPr>
          <w:ilvl w:val="0"/>
          <w:numId w:val="14"/>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conformación de expedientes obedece a los</w:t>
      </w:r>
      <w:r w:rsidR="0088469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principio</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88469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procedencia</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orden de</w:t>
      </w:r>
      <w:r w:rsidR="0088469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documentos de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conformidad con las categorías de información relativas a series y </w:t>
      </w:r>
      <w:proofErr w:type="spellStart"/>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subseries</w:t>
      </w:r>
      <w:proofErr w:type="spellEnd"/>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documentales establecidas en las TRD.</w:t>
      </w:r>
    </w:p>
    <w:p w14:paraId="043F9F47" w14:textId="77777777" w:rsidR="00EC0576" w:rsidRPr="00A64A6D" w:rsidRDefault="00EC0576" w:rsidP="00EC0576">
      <w:pPr>
        <w:pStyle w:val="Prrafodelista"/>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312D3E" w14:textId="59D1B229" w:rsidR="00EC0576" w:rsidRPr="00A64A6D" w:rsidRDefault="00884695" w:rsidP="00AC5941">
      <w:pPr>
        <w:pStyle w:val="Prrafodelista"/>
        <w:numPr>
          <w:ilvl w:val="0"/>
          <w:numId w:val="14"/>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documentos se ordenan al interior de los expedientes reflejando el trámite, respetando el principio de orden original</w:t>
      </w:r>
      <w:r w:rsidR="00EC0576"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obediencia a los criterios técnicos establecidos en el procedimiento de organización y administración de archivos del IDPAC.</w:t>
      </w:r>
    </w:p>
    <w:p w14:paraId="32AB7CEF" w14:textId="77777777" w:rsidR="00EC0576" w:rsidRPr="00A64A6D" w:rsidRDefault="00EC0576" w:rsidP="00EC0576">
      <w:pPr>
        <w:pStyle w:val="Prrafodelista"/>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809EFD" w14:textId="2E6CECDF" w:rsidR="00EC0576" w:rsidRPr="00A64A6D" w:rsidRDefault="00884695" w:rsidP="00AC5941">
      <w:pPr>
        <w:pStyle w:val="Prrafodelista"/>
        <w:numPr>
          <w:ilvl w:val="0"/>
          <w:numId w:val="14"/>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realizan actividades de ordenación documental </w:t>
      </w:r>
      <w:r w:rsidR="00EC0576"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empleando unidades de conservación y almacenamiento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garantizando la disposición de documentos en cada fase del archivo.</w:t>
      </w:r>
    </w:p>
    <w:p w14:paraId="0729030F" w14:textId="77777777" w:rsidR="00EC0576" w:rsidRPr="00A64A6D" w:rsidRDefault="00EC0576" w:rsidP="00EC0576">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89202F" w14:textId="343E2B74" w:rsidR="00EC0576" w:rsidRPr="00A64A6D" w:rsidRDefault="00EC0576" w:rsidP="00AC5941">
      <w:pPr>
        <w:pStyle w:val="Prrafodelista"/>
        <w:numPr>
          <w:ilvl w:val="0"/>
          <w:numId w:val="14"/>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descripción documental se realiza mediante el Formato Único de Inventa</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rio Documental - IDPAC-GD-FT-13</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C1836C0" w14:textId="77777777" w:rsidR="00FE266A" w:rsidRPr="00A64A6D" w:rsidRDefault="00FE266A" w:rsidP="00FE266A">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5D79D9" w14:textId="7DD005EE" w:rsidR="00FE266A" w:rsidRPr="00A64A6D" w:rsidRDefault="00FE266A" w:rsidP="00AC5941">
      <w:pPr>
        <w:pStyle w:val="Prrafodelista"/>
        <w:numPr>
          <w:ilvl w:val="0"/>
          <w:numId w:val="14"/>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documentos físicos y electrónicos, deben ser clasificados conforme </w:t>
      </w:r>
      <w:r w:rsidR="00EE18D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las series y </w:t>
      </w:r>
      <w:proofErr w:type="spellStart"/>
      <w:r w:rsidR="00EE18D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subseries</w:t>
      </w:r>
      <w:proofErr w:type="spellEnd"/>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información incluidas en el Cuadro de Clasificación Documental.</w:t>
      </w:r>
    </w:p>
    <w:p w14:paraId="3F8FF302" w14:textId="77777777" w:rsidR="00EC0576" w:rsidRPr="00A64A6D" w:rsidRDefault="00EC0576" w:rsidP="00EC0576">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B61B3" w14:textId="6399C4EF" w:rsidR="00EC0576" w:rsidRPr="00A64A6D" w:rsidRDefault="00EC0576" w:rsidP="00AC5941">
      <w:pPr>
        <w:pStyle w:val="Prrafodelista"/>
        <w:numPr>
          <w:ilvl w:val="0"/>
          <w:numId w:val="14"/>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expedientes físicos y electrónicos cerrados deben contar con hoja de control o índice electrónico.</w:t>
      </w:r>
    </w:p>
    <w:p w14:paraId="08D80E2A" w14:textId="77777777" w:rsidR="00EC0576" w:rsidRPr="00A64A6D" w:rsidRDefault="00EC0576" w:rsidP="00EC0576">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62576" w14:textId="5CACB818" w:rsidR="00EC0576" w:rsidRPr="00A64A6D" w:rsidRDefault="00EC0576" w:rsidP="00AC5941">
      <w:pPr>
        <w:pStyle w:val="Prrafodelista"/>
        <w:numPr>
          <w:ilvl w:val="0"/>
          <w:numId w:val="14"/>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descripción de expedientes físicos y electrónicos es realizada a través de metadatos de contexto, estructura y contenido asociados a los tiempos de conservación establecidos en las TRD.</w:t>
      </w:r>
    </w:p>
    <w:p w14:paraId="709EA011" w14:textId="77777777" w:rsidR="00EC0576" w:rsidRPr="00A64A6D" w:rsidRDefault="00EC0576" w:rsidP="00EC0576">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1F4B74" w14:textId="1AD13FE4" w:rsidR="00EC0576" w:rsidRPr="00A64A6D" w:rsidRDefault="00EC0576" w:rsidP="00AC5941">
      <w:pPr>
        <w:pStyle w:val="Prrafodelista"/>
        <w:numPr>
          <w:ilvl w:val="0"/>
          <w:numId w:val="14"/>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documentación en medio </w:t>
      </w:r>
      <w:proofErr w:type="gramStart"/>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electrónico</w:t>
      </w:r>
      <w:proofErr w:type="gramEnd"/>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debe ser indexada al sistema CORDIS y almacenada en servidores empleando la estructura de metadatos requerida para reflejar la TRD.</w:t>
      </w:r>
    </w:p>
    <w:p w14:paraId="7E9DD3F0" w14:textId="77777777" w:rsidR="00601E03" w:rsidRPr="00A64A6D" w:rsidRDefault="00601E03" w:rsidP="00601E03">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97B17C" w14:textId="604740C1" w:rsidR="00EC0576" w:rsidRPr="00A64A6D" w:rsidRDefault="00EE18DA" w:rsidP="00AC5941">
      <w:pPr>
        <w:pStyle w:val="Prrafodelista"/>
        <w:numPr>
          <w:ilvl w:val="0"/>
          <w:numId w:val="14"/>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desarrollara un instructivo </w:t>
      </w:r>
      <w:r w:rsidR="00601E03"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w:t>
      </w: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w:t>
      </w:r>
      <w:r w:rsidR="00601E03"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conformación</w:t>
      </w:r>
      <w:r w:rsidR="00094691"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gestión</w:t>
      </w:r>
      <w:r w:rsidR="00601E03"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expedientes electrónicos</w:t>
      </w:r>
      <w:r w:rsidR="00094691"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cual incluya el paso a paso para el procesamiento de expedientes </w:t>
      </w:r>
      <w:r w:rsidR="00FE266A"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híbridos</w:t>
      </w:r>
      <w:r w:rsidR="00094691"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3537086" w14:textId="5C4AE2AA" w:rsidR="00884695" w:rsidRPr="002C3D5E" w:rsidRDefault="00884695" w:rsidP="00884695">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ASOCIADOS</w:t>
      </w:r>
    </w:p>
    <w:p w14:paraId="6D0B0EFD" w14:textId="77777777" w:rsidR="00884695" w:rsidRPr="00A64A6D" w:rsidRDefault="00884695"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Gestión Documental y archivo IDPAC-GD-M1</w:t>
      </w:r>
    </w:p>
    <w:p w14:paraId="1A03C687" w14:textId="6FF1B468" w:rsidR="00884695" w:rsidRPr="00A64A6D" w:rsidRDefault="00884695"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Organización y Administración de archivos IDPAC-GD-PR-04</w:t>
      </w:r>
    </w:p>
    <w:p w14:paraId="1B8AE2B1" w14:textId="77777777" w:rsidR="00721735" w:rsidRDefault="00721735" w:rsidP="002C3D5E">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1D0ECB" w14:textId="5C064242" w:rsidR="00E63123" w:rsidRPr="00A64A6D" w:rsidRDefault="00C358CC"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Toc530387240"/>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Transferencias</w:t>
      </w:r>
      <w:bookmarkEnd w:id="16"/>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7E6989" w14:textId="3AB778F0" w:rsidR="00CB78DC" w:rsidRPr="00A64A6D" w:rsidRDefault="00CB78DC"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Conjunto de operaciones adoptadas por la entidad para transferir los documentos durante las fases de archivo, verificando la estructura, la validación del formato de generación, la migración, refreshing, emulación o conversión, los metadatos técnicos de formato, los metadatos de preservación y los metadatos descriptivos.</w:t>
      </w:r>
      <w:r w:rsidRPr="00A64A6D">
        <w:rPr>
          <w:rStyle w:val="Refdenotaalpie"/>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5"/>
      </w:r>
    </w:p>
    <w:p w14:paraId="4C001393" w14:textId="451E2190" w:rsidR="00721735" w:rsidRPr="002C3D5E" w:rsidRDefault="00721735"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LINEAMIENTOS</w:t>
      </w:r>
    </w:p>
    <w:p w14:paraId="326DBE6C" w14:textId="350BE126" w:rsidR="00721735" w:rsidRPr="00A64A6D" w:rsidRDefault="00721735" w:rsidP="00AC5941">
      <w:pPr>
        <w:pStyle w:val="Prrafodelista"/>
        <w:numPr>
          <w:ilvl w:val="0"/>
          <w:numId w:val="15"/>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transferencias documentales son realizadas conforme los tiempos establecidos en el cronograma de transferencias emitido por la Secretaría General del IDPAC a través de Gestión Documental.</w:t>
      </w:r>
    </w:p>
    <w:p w14:paraId="23C92C8C" w14:textId="77777777" w:rsidR="00721735" w:rsidRPr="00A64A6D" w:rsidRDefault="00721735" w:rsidP="00721735">
      <w:pPr>
        <w:pStyle w:val="Prrafodelista"/>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D9543C" w14:textId="6ABB5A38" w:rsidR="00721735" w:rsidRPr="00A64A6D" w:rsidRDefault="00721735" w:rsidP="00AC5941">
      <w:pPr>
        <w:pStyle w:val="Prrafodelista"/>
        <w:numPr>
          <w:ilvl w:val="0"/>
          <w:numId w:val="15"/>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transfieren los expedientes que han finalizado su trámite y cumplido su tiempo de retención de acuerdo con la Tabla de Retención Documental – TRD.  </w:t>
      </w:r>
    </w:p>
    <w:p w14:paraId="5F3D1937" w14:textId="77777777" w:rsidR="00721735" w:rsidRPr="00A64A6D" w:rsidRDefault="00721735" w:rsidP="00721735">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80FB80" w14:textId="56DCD8CB" w:rsidR="00721735" w:rsidRPr="00A64A6D" w:rsidRDefault="00E04EBF" w:rsidP="00AC5941">
      <w:pPr>
        <w:pStyle w:val="Prrafodelista"/>
        <w:numPr>
          <w:ilvl w:val="0"/>
          <w:numId w:val="15"/>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w:t>
      </w:r>
      <w:r w:rsidR="0072173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labora e implementa un Procediendo de Transferencias Documentales.</w:t>
      </w:r>
    </w:p>
    <w:p w14:paraId="60470377" w14:textId="77777777" w:rsidR="00721735" w:rsidRPr="00A64A6D" w:rsidRDefault="00721735" w:rsidP="00721735">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26C72" w14:textId="10ABA148" w:rsidR="00721735" w:rsidRPr="00A64A6D" w:rsidRDefault="00721735" w:rsidP="00AC5941">
      <w:pPr>
        <w:pStyle w:val="Prrafodelista"/>
        <w:numPr>
          <w:ilvl w:val="0"/>
          <w:numId w:val="15"/>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transferencias documentales son </w:t>
      </w:r>
      <w:proofErr w:type="spellStart"/>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recepcionadas</w:t>
      </w:r>
      <w:proofErr w:type="spellEnd"/>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aprobadas</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 la Secretaría General a través del personal de gestión documental, verificando la aplicación de los procesos técnicos archivísticos de clasificación, ordenación, foliación, eliminación de duplicados, inventario, almacenamiento y rotulación de expedientes y unidades de almacenamiento.</w:t>
      </w:r>
    </w:p>
    <w:p w14:paraId="7BEEA054" w14:textId="77777777" w:rsidR="00721735" w:rsidRPr="00A64A6D" w:rsidRDefault="00721735" w:rsidP="00721735">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1FD9AD" w14:textId="21E76DDA" w:rsidR="00721735" w:rsidRPr="00A64A6D" w:rsidRDefault="00E04EBF" w:rsidP="00AC5941">
      <w:pPr>
        <w:pStyle w:val="Prrafodelista"/>
        <w:numPr>
          <w:ilvl w:val="0"/>
          <w:numId w:val="15"/>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w:t>
      </w:r>
      <w:r w:rsidR="0072173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labora e implementa en conjunto con el </w:t>
      </w: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 de Gestión</w:t>
      </w:r>
      <w:r w:rsidR="0072173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TI el Plan de Preservación Digital.</w:t>
      </w:r>
    </w:p>
    <w:p w14:paraId="1ABF9699" w14:textId="77777777" w:rsidR="00721735" w:rsidRPr="00A64A6D" w:rsidRDefault="00721735" w:rsidP="00721735">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01A35E" w14:textId="6DE5C031" w:rsidR="00A95DE9" w:rsidRPr="00A64A6D" w:rsidRDefault="006829D9" w:rsidP="00AC5941">
      <w:pPr>
        <w:pStyle w:val="Prrafodelista"/>
        <w:numPr>
          <w:ilvl w:val="0"/>
          <w:numId w:val="15"/>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m</w:t>
      </w:r>
      <w:r w:rsidR="0072173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igración, emulación y refrescamiento de información se realizará con base en los tiempos definidos desde el plan de preservación digital.</w:t>
      </w:r>
    </w:p>
    <w:p w14:paraId="737C2FE8" w14:textId="5E12899B" w:rsidR="00721735" w:rsidRPr="002C3D5E" w:rsidRDefault="00721735"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ASOCIADOS</w:t>
      </w:r>
    </w:p>
    <w:p w14:paraId="40A953DF" w14:textId="77777777" w:rsidR="00721735" w:rsidRPr="00A64A6D" w:rsidRDefault="00721735"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Gestión Documental y archivo IDPAC-GD-M1</w:t>
      </w:r>
    </w:p>
    <w:p w14:paraId="42E1F9D4" w14:textId="52D61367" w:rsidR="00A95DE9" w:rsidRPr="00A64A6D" w:rsidRDefault="00721735"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Disposición final de documentos IDPAC-GD-PR-06</w:t>
      </w:r>
    </w:p>
    <w:p w14:paraId="3A51540D" w14:textId="77777777" w:rsidR="00C358CC" w:rsidRPr="00A64A6D" w:rsidRDefault="00C358CC"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7" w:name="_Toc530387241"/>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Disposición de Documentos</w:t>
      </w:r>
      <w:bookmarkEnd w:id="17"/>
    </w:p>
    <w:p w14:paraId="733D112B" w14:textId="066416BF" w:rsidR="007F423A" w:rsidRPr="00A64A6D" w:rsidRDefault="007F423A" w:rsidP="00D31071">
      <w:pPr>
        <w:keepNext/>
        <w:widowControl w:val="0"/>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Selección de los documentos en cualquier etapa del archivo, con miras a su conservación temporal, permanente o a su eliminación, de acuerdo con lo establecido en las tablas de retención documental o en las tablas de valoración documental</w:t>
      </w:r>
      <w:r w:rsidRPr="00A64A6D">
        <w:rPr>
          <w:rStyle w:val="Refdenotaalpie"/>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6"/>
      </w:r>
    </w:p>
    <w:p w14:paraId="1D0A6D02" w14:textId="7ABB4CE4" w:rsidR="00B5217C" w:rsidRPr="00A64A6D" w:rsidRDefault="00BE218A"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Está en desarrollo el procedimiento que contemple</w:t>
      </w: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Transferencias Documentales Primarias de acuerdo a las TRD y </w:t>
      </w:r>
      <w:r w:rsidR="0091356A"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0C7363"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E81C441" w14:textId="64EAA528" w:rsidR="000C7363" w:rsidRPr="002C3D5E" w:rsidRDefault="000C7363"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LINEAMIENTOS</w:t>
      </w:r>
    </w:p>
    <w:p w14:paraId="18CEDAC2" w14:textId="403BF3DB" w:rsidR="000C7363" w:rsidRPr="00A64A6D" w:rsidRDefault="000C7363"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disposición final de los documentos del IDPAC se encuentra definida desde los tiempos y </w:t>
      </w:r>
      <w:r w:rsidR="00BE7A09"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disposición asignada para su eliminación, conservación total, microfilmación – digitalización y selección establecidos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según las</w:t>
      </w:r>
      <w:r w:rsidR="00BE7A09"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TRD</w:t>
      </w:r>
      <w:r w:rsidR="00EF30B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el procedimiento de disposición final.</w:t>
      </w:r>
    </w:p>
    <w:p w14:paraId="2D9D2172" w14:textId="4F4C1EF6" w:rsidR="003B71FB" w:rsidRPr="00A64A6D" w:rsidRDefault="00CB1CA4"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digitalización de documentos debe realizarse </w:t>
      </w:r>
      <w:r w:rsidR="00EF30B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base en los criterios técnicos establecidos en la NTC 5985 INFORMACIÓN Y DOCUMENTACIÓN. DIRECTRICES DE IMPLEMENTACIÓN PARA DIGITALIZACIÓN DE DOCUMENTOS.</w:t>
      </w:r>
    </w:p>
    <w:p w14:paraId="364C9D6F" w14:textId="03B7B3AE" w:rsidR="00EF30BD" w:rsidRPr="00A64A6D" w:rsidRDefault="00E04EBF"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d</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efine</w:t>
      </w:r>
      <w:r w:rsidR="00EF30B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conjunto con el </w:t>
      </w: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proceso de Gestión de </w:t>
      </w:r>
      <w:r w:rsidR="00EF30B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 las directrices para el borrado seguro de información de equipos de </w:t>
      </w:r>
      <w:r w:rsidR="00C86269"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cómputo</w:t>
      </w:r>
      <w:r w:rsidR="00EF30BD"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dispositivos en el marco de la implementación del MSPI. </w:t>
      </w:r>
    </w:p>
    <w:p w14:paraId="4A8E26C0" w14:textId="1C422A12" w:rsidR="00EF30BD" w:rsidRPr="002C3D5E" w:rsidRDefault="00EF30BD"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ASOCIADOS</w:t>
      </w:r>
    </w:p>
    <w:p w14:paraId="7B9C0D44" w14:textId="77777777" w:rsidR="00EF30BD" w:rsidRPr="00A64A6D" w:rsidRDefault="00EF30BD"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Gestión Documental y archivo IDPAC-GD-M1</w:t>
      </w:r>
    </w:p>
    <w:p w14:paraId="4F4E606D" w14:textId="13213D3E" w:rsidR="00EF30BD" w:rsidRPr="002C3D5E" w:rsidRDefault="00EF30BD"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Disposición final de documentos IDPAC-GD-PR-06</w:t>
      </w:r>
    </w:p>
    <w:p w14:paraId="119DD4F5" w14:textId="77777777" w:rsidR="00EF30BD" w:rsidRPr="00A64A6D" w:rsidRDefault="00EF30BD" w:rsidP="00EF30BD">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2BBB5B" w14:textId="77777777" w:rsidR="00C358CC" w:rsidRPr="00A64A6D" w:rsidRDefault="00C358CC"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 w:name="_Toc530387242"/>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Preservación a Largo Plazo</w:t>
      </w:r>
      <w:bookmarkEnd w:id="18"/>
    </w:p>
    <w:p w14:paraId="29521B35" w14:textId="1852D470" w:rsidR="007F423A" w:rsidRPr="00A64A6D" w:rsidRDefault="007F423A" w:rsidP="00D31071">
      <w:pPr>
        <w:keepNext/>
        <w:widowControl w:val="0"/>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Conjunto de acciones y estándares aplicados a los documentos durante su gestión para garantizar su preservación en el tiempo, independientemente de su medio y forma de registro o almacenamiento</w:t>
      </w:r>
      <w:r w:rsidRPr="00A64A6D">
        <w:rPr>
          <w:rStyle w:val="Refdenotaalpie"/>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7"/>
      </w:r>
    </w:p>
    <w:p w14:paraId="6466A00F" w14:textId="733EF470" w:rsidR="00BE218A" w:rsidRPr="002C3D5E" w:rsidRDefault="00BB2287"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LINEAMIENTOS</w:t>
      </w:r>
    </w:p>
    <w:p w14:paraId="5D687018" w14:textId="63D27649" w:rsidR="0069533B" w:rsidRPr="00A64A6D" w:rsidRDefault="00E04EBF" w:rsidP="00AC5941">
      <w:pPr>
        <w:pStyle w:val="Prrafodelista"/>
        <w:numPr>
          <w:ilvl w:val="0"/>
          <w:numId w:val="1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w:t>
      </w:r>
      <w:r w:rsidR="001C3E63"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labora e implementa el Sistema Integrado de Conservación – SIC.</w:t>
      </w:r>
    </w:p>
    <w:p w14:paraId="04B9FBB1" w14:textId="77777777" w:rsidR="00BA5145" w:rsidRPr="00A64A6D" w:rsidRDefault="00BA5145" w:rsidP="00BA5145">
      <w:pPr>
        <w:pStyle w:val="Prrafodelista"/>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BE4664" w14:textId="4B36681F" w:rsidR="001C3E63" w:rsidRPr="00A64A6D" w:rsidRDefault="00E04EBF" w:rsidP="00AC5941">
      <w:pPr>
        <w:pStyle w:val="Prrafodelista"/>
        <w:numPr>
          <w:ilvl w:val="0"/>
          <w:numId w:val="1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implementa mecanismos </w:t>
      </w:r>
      <w:r w:rsidR="008113C2"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tales como: Hash, Estampas de tiempos, firmas digitales</w:t>
      </w:r>
      <w:r w:rsidR="00BA514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mecanismos</w:t>
      </w:r>
      <w:r w:rsidR="00BA5145"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encriptación entre otros para asegurar la preservación de las características iniciales de la información en medio electrónico que hace parte de la memoria institucional descritas en la Ley 527 de 1999.</w:t>
      </w:r>
    </w:p>
    <w:p w14:paraId="4D7EA304" w14:textId="77777777" w:rsidR="0003528A" w:rsidRPr="00A64A6D" w:rsidRDefault="0003528A" w:rsidP="0003528A">
      <w:pPr>
        <w:pStyle w:val="Prrafodelista"/>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D58C92" w14:textId="7E7CD3AE" w:rsidR="0003528A" w:rsidRPr="00A64A6D" w:rsidRDefault="0003528A" w:rsidP="00AC5941">
      <w:pPr>
        <w:pStyle w:val="Prrafodelista"/>
        <w:numPr>
          <w:ilvl w:val="0"/>
          <w:numId w:val="1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Todos los documentos gestionados por el IDPAC deben contener metadatos de contexto, estructura y contenido asociados a requisitos para su</w:t>
      </w:r>
      <w:r w:rsidR="002D43DA"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5D3B"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adecuada preservación</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D43DA"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recuperación.</w:t>
      </w:r>
    </w:p>
    <w:p w14:paraId="20EB2959" w14:textId="77AD14BB" w:rsidR="001C3E63" w:rsidRPr="002C3D5E" w:rsidRDefault="001C3E63" w:rsidP="00D31071">
      <w:pPr>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ASOCIADOS</w:t>
      </w:r>
    </w:p>
    <w:p w14:paraId="2DAE8DD9" w14:textId="24B2AB92" w:rsidR="00251CE2" w:rsidRDefault="001C3E63"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Gestión Documental y archivo IDPAC-GD-M1</w:t>
      </w:r>
      <w:r w:rsidR="006F1CEF">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6E09CF4" w14:textId="7406D348" w:rsidR="00C358CC" w:rsidRPr="00A64A6D" w:rsidRDefault="00C358CC"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 w:name="_Toc530387243"/>
      <w:r w:rsidRPr="00A64A6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Valoración</w:t>
      </w:r>
      <w:bookmarkEnd w:id="19"/>
    </w:p>
    <w:p w14:paraId="504A436D" w14:textId="1F69AFBC" w:rsidR="002D43DA" w:rsidRPr="00A64A6D" w:rsidRDefault="004D2B86" w:rsidP="00D31071">
      <w:pPr>
        <w:keepNext/>
        <w:widowControl w:val="0"/>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Proceso permanente y continuo, que inicia desde la planificación de los documentos y por medio del cual se determinan sus valores primarios y secundarios, con el fin de establecer su permanencia en las diferentes fases del archivo y determinar su destino final (eliminación o conservación temporal o definitiva).</w:t>
      </w:r>
      <w:r w:rsidRPr="00A64A6D">
        <w:rPr>
          <w:rStyle w:val="Refdenotaalpie"/>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8"/>
      </w:r>
    </w:p>
    <w:p w14:paraId="23B0F149" w14:textId="72D78D93" w:rsidR="002D43DA" w:rsidRPr="002C3D5E" w:rsidRDefault="00251CE2" w:rsidP="00D31071">
      <w:pPr>
        <w:keepNext/>
        <w:widowControl w:val="0"/>
        <w:tabs>
          <w:tab w:val="left" w:pos="1843"/>
        </w:tabs>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LINEAMIENTOS</w:t>
      </w:r>
    </w:p>
    <w:p w14:paraId="4F83B6F9" w14:textId="530887DA" w:rsidR="00251CE2" w:rsidRPr="00A64A6D" w:rsidRDefault="00251CE2" w:rsidP="00AC5941">
      <w:pPr>
        <w:pStyle w:val="Prrafodelista"/>
        <w:keepNext/>
        <w:widowControl w:val="0"/>
        <w:numPr>
          <w:ilvl w:val="0"/>
          <w:numId w:val="6"/>
        </w:numPr>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valoración de la documentación gestionada por el IDPAC en desarrollo de sus funciones administrativas y misionales debe realizarse empleando fichas de valoración documental.</w:t>
      </w:r>
    </w:p>
    <w:p w14:paraId="67C4F5B5" w14:textId="4DB57578" w:rsidR="00251CE2" w:rsidRPr="002C3D5E" w:rsidRDefault="00251CE2" w:rsidP="00D31071">
      <w:pPr>
        <w:keepNext/>
        <w:widowControl w:val="0"/>
        <w:tabs>
          <w:tab w:val="left" w:pos="1843"/>
        </w:tabs>
        <w:spacing w:before="100" w:beforeAutospacing="1" w:after="100" w:afterAutospacing="1"/>
        <w:jc w:val="both"/>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ASOCIADOS</w:t>
      </w:r>
    </w:p>
    <w:p w14:paraId="38719948" w14:textId="67C1D9F7" w:rsidR="0069533B" w:rsidRPr="00A64A6D" w:rsidRDefault="00251CE2" w:rsidP="00AC5941">
      <w:pPr>
        <w:pStyle w:val="Prrafodelista"/>
        <w:numPr>
          <w:ilvl w:val="0"/>
          <w:numId w:val="6"/>
        </w:num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Tablas de Retención Documental. </w:t>
      </w:r>
    </w:p>
    <w:p w14:paraId="12D3D20B" w14:textId="4EAFC45E" w:rsidR="00251CE2" w:rsidRPr="00EB56DF" w:rsidRDefault="00251CE2" w:rsidP="00AC5941">
      <w:pPr>
        <w:pStyle w:val="Prrafodelista"/>
        <w:numPr>
          <w:ilvl w:val="0"/>
          <w:numId w:val="6"/>
        </w:numPr>
        <w:spacing w:before="100" w:beforeAutospacing="1" w:after="100" w:afterAutospacing="1"/>
        <w:jc w:val="both"/>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Fichas de Valoración Documental.</w:t>
      </w:r>
    </w:p>
    <w:p w14:paraId="22547AB3" w14:textId="77777777" w:rsidR="00C11812" w:rsidRDefault="00C11812">
      <w:pPr>
        <w:spacing w:after="160" w:line="259" w:lineRule="auto"/>
        <w:rPr>
          <w:rFonts w:ascii="Arial Narrow" w:eastAsiaTheme="majorEastAsia" w:hAnsi="Arial Narrow"/>
          <w:b/>
          <w:color w:val="auto"/>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b/>
          <w:color w:val="auto"/>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904627E" w14:textId="0B464868" w:rsidR="00276CE0" w:rsidRPr="00EB56DF" w:rsidRDefault="00C77650" w:rsidP="00AC5941">
      <w:pPr>
        <w:pStyle w:val="Ttulo1"/>
        <w:numPr>
          <w:ilvl w:val="0"/>
          <w:numId w:val="11"/>
        </w:numPr>
        <w:spacing w:before="100" w:beforeAutospacing="1" w:after="100" w:afterAutospacing="1"/>
        <w:jc w:val="both"/>
        <w:rPr>
          <w:rFonts w:ascii="Arial Narrow" w:hAnsi="Arial Narrow" w:cs="Arial"/>
          <w:b/>
          <w:color w:val="auto"/>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 w:name="_Toc530387244"/>
      <w:r w:rsidRPr="00EB56DF">
        <w:rPr>
          <w:rFonts w:ascii="Arial Narrow" w:hAnsi="Arial Narrow" w:cs="Arial"/>
          <w:b/>
          <w:color w:val="auto"/>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FASES DE IMPLEMENTACIÓN DEL PGD</w:t>
      </w:r>
      <w:bookmarkEnd w:id="20"/>
    </w:p>
    <w:p w14:paraId="3E4E19E3" w14:textId="66F76CBF" w:rsidR="00C0505E" w:rsidRDefault="00663109" w:rsidP="00D31071">
      <w:pPr>
        <w:spacing w:before="100" w:beforeAutospacing="1" w:after="100" w:afterAutospacing="1"/>
        <w:jc w:val="both"/>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w:t>
      </w:r>
      <w:r w:rsidR="00B32B35"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Implementación</w:t>
      </w:r>
      <w:r w:rsidR="00C0505E"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PGD comprende las fases de </w:t>
      </w:r>
      <w:r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r w:rsidR="00C0505E"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w:t>
      </w:r>
      <w:r w:rsidR="00C0505E"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ón, </w:t>
      </w:r>
      <w:r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Desarrollo</w:t>
      </w:r>
      <w:r w:rsidR="00C0505E"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73D0"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Seguimiento </w:t>
      </w:r>
      <w:r w:rsidR="00C0505E"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Monitoreo y M</w:t>
      </w:r>
      <w:r w:rsidR="00C0505E"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ejora</w:t>
      </w:r>
      <w:r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miento</w:t>
      </w:r>
      <w:r w:rsidR="00C0505E"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4EA5"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 sus respectivas actividades, </w:t>
      </w:r>
      <w:r w:rsidR="009C5D3B"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según lo establecido en el D</w:t>
      </w:r>
      <w:r w:rsidR="00C0505E"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ecreto 1080 de 2015</w:t>
      </w:r>
      <w:r w:rsidR="00C77650"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 AGN</w:t>
      </w:r>
      <w:r w:rsidR="000E4EA5"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505E" w:rsidRPr="00EB56DF">
        <w:rPr>
          <w:rFonts w:ascii="Arial Narrow" w:hAnsi="Arial Narrow"/>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 y como se muestra a continuación:</w:t>
      </w: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4"/>
        <w:gridCol w:w="3544"/>
        <w:gridCol w:w="1701"/>
        <w:gridCol w:w="1341"/>
        <w:gridCol w:w="1188"/>
      </w:tblGrid>
      <w:tr w:rsidR="00D31071" w:rsidRPr="00A64A6D" w14:paraId="52635718" w14:textId="77777777" w:rsidTr="00C11812">
        <w:trPr>
          <w:trHeight w:val="225"/>
          <w:tblHeader/>
          <w:jc w:val="center"/>
        </w:trPr>
        <w:tc>
          <w:tcPr>
            <w:tcW w:w="1204" w:type="dxa"/>
            <w:shd w:val="clear" w:color="000000" w:fill="BDD7EE"/>
            <w:noWrap/>
            <w:vAlign w:val="center"/>
            <w:hideMark/>
          </w:tcPr>
          <w:p w14:paraId="49864BEE" w14:textId="77777777" w:rsidR="000E4EA5" w:rsidRPr="002C3D5E" w:rsidRDefault="000E4EA5" w:rsidP="006F1CEF">
            <w:pPr>
              <w:jc w:val="center"/>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FASE</w:t>
            </w:r>
          </w:p>
        </w:tc>
        <w:tc>
          <w:tcPr>
            <w:tcW w:w="3544" w:type="dxa"/>
            <w:shd w:val="clear" w:color="000000" w:fill="BDD7EE"/>
            <w:noWrap/>
            <w:vAlign w:val="center"/>
            <w:hideMark/>
          </w:tcPr>
          <w:p w14:paraId="401BD8BB" w14:textId="77777777" w:rsidR="000E4EA5" w:rsidRPr="002C3D5E" w:rsidRDefault="000E4EA5" w:rsidP="006F1CEF">
            <w:pPr>
              <w:jc w:val="center"/>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ACTIVIDADES</w:t>
            </w:r>
          </w:p>
        </w:tc>
        <w:tc>
          <w:tcPr>
            <w:tcW w:w="1701" w:type="dxa"/>
            <w:shd w:val="clear" w:color="000000" w:fill="BDD7EE"/>
            <w:noWrap/>
            <w:vAlign w:val="center"/>
            <w:hideMark/>
          </w:tcPr>
          <w:p w14:paraId="07564DA9" w14:textId="77777777" w:rsidR="000E4EA5" w:rsidRPr="002C3D5E" w:rsidRDefault="000E4EA5" w:rsidP="006F1CEF">
            <w:pPr>
              <w:jc w:val="center"/>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RESPONSABLES</w:t>
            </w:r>
          </w:p>
        </w:tc>
        <w:tc>
          <w:tcPr>
            <w:tcW w:w="1341" w:type="dxa"/>
            <w:shd w:val="clear" w:color="000000" w:fill="BDD7EE"/>
            <w:noWrap/>
            <w:vAlign w:val="center"/>
            <w:hideMark/>
          </w:tcPr>
          <w:p w14:paraId="14EE0A10" w14:textId="77777777" w:rsidR="000E4EA5" w:rsidRPr="002C3D5E" w:rsidRDefault="000E4EA5" w:rsidP="006F1CEF">
            <w:pPr>
              <w:jc w:val="center"/>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INICIO</w:t>
            </w:r>
          </w:p>
        </w:tc>
        <w:tc>
          <w:tcPr>
            <w:tcW w:w="1188" w:type="dxa"/>
            <w:shd w:val="clear" w:color="000000" w:fill="BDD7EE"/>
            <w:noWrap/>
            <w:vAlign w:val="center"/>
            <w:hideMark/>
          </w:tcPr>
          <w:p w14:paraId="0B04CE19" w14:textId="77777777" w:rsidR="000E4EA5" w:rsidRPr="002C3D5E" w:rsidRDefault="000E4EA5" w:rsidP="006F1CEF">
            <w:pPr>
              <w:jc w:val="center"/>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D5E">
              <w:rPr>
                <w:rFonts w:ascii="Arial Narrow" w:eastAsia="Times New Roman" w:hAnsi="Arial Narrow"/>
                <w:b/>
                <w:bCs/>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FIN</w:t>
            </w:r>
          </w:p>
        </w:tc>
      </w:tr>
      <w:tr w:rsidR="00D31071" w:rsidRPr="00A64A6D" w14:paraId="4E7DEC2D" w14:textId="77777777" w:rsidTr="00C11812">
        <w:trPr>
          <w:trHeight w:val="1013"/>
          <w:jc w:val="center"/>
        </w:trPr>
        <w:tc>
          <w:tcPr>
            <w:tcW w:w="1204" w:type="dxa"/>
            <w:shd w:val="clear" w:color="auto" w:fill="auto"/>
            <w:noWrap/>
            <w:vAlign w:val="center"/>
            <w:hideMark/>
          </w:tcPr>
          <w:p w14:paraId="0514168F" w14:textId="6EB22EEF" w:rsidR="006651F2" w:rsidRPr="00A64A6D" w:rsidRDefault="006651F2"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48110E88" w14:textId="427955FA" w:rsidR="000E4EA5" w:rsidRPr="00A64A6D" w:rsidRDefault="00B32B35"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Planeación</w:t>
            </w:r>
          </w:p>
        </w:tc>
        <w:tc>
          <w:tcPr>
            <w:tcW w:w="3544" w:type="dxa"/>
            <w:shd w:val="clear" w:color="auto" w:fill="auto"/>
            <w:noWrap/>
            <w:vAlign w:val="center"/>
            <w:hideMark/>
          </w:tcPr>
          <w:p w14:paraId="7C443B4B" w14:textId="620D70F3" w:rsidR="00F83E59" w:rsidRDefault="00021C66" w:rsidP="006F1CEF">
            <w:pPr>
              <w:pStyle w:val="Prrafodelista"/>
              <w:numPr>
                <w:ilvl w:val="0"/>
                <w:numId w:val="2"/>
              </w:num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Elaboración y </w:t>
            </w:r>
            <w:r w:rsidR="001015E8"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formulación del </w:t>
            </w:r>
            <w:r w:rsidR="00CA7470"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PGD</w:t>
            </w:r>
            <w: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9BFA5F" w14:textId="050187B5" w:rsidR="00021C66" w:rsidRPr="00021C66" w:rsidRDefault="00021C66" w:rsidP="006F1CEF">
            <w:pPr>
              <w:pStyle w:val="Prrafodelista"/>
              <w:numPr>
                <w:ilvl w:val="0"/>
                <w:numId w:val="2"/>
              </w:num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C66">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Elaboración de las Tablas</w:t>
            </w:r>
            <w: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Retención Documental – TRD.</w:t>
            </w:r>
          </w:p>
          <w:p w14:paraId="7F140022" w14:textId="77777777" w:rsidR="00021C66" w:rsidRDefault="00021C66" w:rsidP="006F1CEF">
            <w:pPr>
              <w:pStyle w:val="Prrafodelista"/>
              <w:numPr>
                <w:ilvl w:val="0"/>
                <w:numId w:val="2"/>
              </w:num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Aprobación del PGD por comité</w:t>
            </w: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w:t>
            </w: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IDPAC</w:t>
            </w:r>
            <w: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16756F0" w14:textId="7F5748A3" w:rsidR="00B32B35" w:rsidRPr="00021C66" w:rsidRDefault="00021C66" w:rsidP="006F1CEF">
            <w:pPr>
              <w:pStyle w:val="Prrafodelista"/>
              <w:numPr>
                <w:ilvl w:val="0"/>
                <w:numId w:val="2"/>
              </w:num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C66">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Formulación de ocho (8) procedimientos asociados a la gestión documental.</w:t>
            </w:r>
          </w:p>
        </w:tc>
        <w:tc>
          <w:tcPr>
            <w:tcW w:w="1701" w:type="dxa"/>
            <w:shd w:val="clear" w:color="auto" w:fill="auto"/>
            <w:noWrap/>
            <w:vAlign w:val="center"/>
            <w:hideMark/>
          </w:tcPr>
          <w:p w14:paraId="047F25BC" w14:textId="1C7FB51C" w:rsidR="000E4EA5" w:rsidRPr="00A64A6D" w:rsidRDefault="00CC45C6" w:rsidP="006F1CEF">
            <w:pPr>
              <w:jc w:val="both"/>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Secretaria General – Gestión Documental</w:t>
            </w:r>
          </w:p>
        </w:tc>
        <w:tc>
          <w:tcPr>
            <w:tcW w:w="1341" w:type="dxa"/>
            <w:shd w:val="clear" w:color="auto" w:fill="auto"/>
            <w:noWrap/>
            <w:vAlign w:val="center"/>
          </w:tcPr>
          <w:p w14:paraId="1CD74A08" w14:textId="3922C655" w:rsidR="000E4EA5" w:rsidRPr="00A64A6D" w:rsidRDefault="001015E8"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65DBC"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w:t>
            </w:r>
            <w:r w:rsidR="00565DBC"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c>
        <w:tc>
          <w:tcPr>
            <w:tcW w:w="1188" w:type="dxa"/>
            <w:shd w:val="clear" w:color="auto" w:fill="auto"/>
            <w:noWrap/>
            <w:vAlign w:val="center"/>
          </w:tcPr>
          <w:p w14:paraId="0A3FD93F" w14:textId="1587E18D" w:rsidR="000E4EA5" w:rsidRPr="00A64A6D" w:rsidRDefault="00021C66"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30/12</w:t>
            </w:r>
            <w:r w:rsidR="00565DBC"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c>
      </w:tr>
      <w:tr w:rsidR="00556ABB" w:rsidRPr="00A64A6D" w14:paraId="3BC8D725" w14:textId="77777777" w:rsidTr="00C11812">
        <w:trPr>
          <w:trHeight w:val="225"/>
          <w:jc w:val="center"/>
        </w:trPr>
        <w:tc>
          <w:tcPr>
            <w:tcW w:w="1204" w:type="dxa"/>
            <w:vMerge w:val="restart"/>
            <w:shd w:val="clear" w:color="auto" w:fill="auto"/>
            <w:noWrap/>
            <w:vAlign w:val="center"/>
            <w:hideMark/>
          </w:tcPr>
          <w:p w14:paraId="44BF6F80" w14:textId="3D562179"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p>
          <w:p w14:paraId="4FDA4D38" w14:textId="6939EF99"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Ejecución</w:t>
            </w:r>
          </w:p>
        </w:tc>
        <w:tc>
          <w:tcPr>
            <w:tcW w:w="3544" w:type="dxa"/>
            <w:shd w:val="clear" w:color="auto" w:fill="auto"/>
            <w:noWrap/>
            <w:vAlign w:val="center"/>
            <w:hideMark/>
          </w:tcPr>
          <w:p w14:paraId="5A85DF22" w14:textId="77777777" w:rsidR="00556ABB" w:rsidRPr="00556ABB" w:rsidRDefault="00556ABB" w:rsidP="006F1CEF">
            <w:pPr>
              <w:pStyle w:val="Prrafodelista"/>
              <w:numPr>
                <w:ilvl w:val="0"/>
                <w:numId w:val="2"/>
              </w:num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6ABB">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Implementación del PGD.</w:t>
            </w:r>
          </w:p>
          <w:p w14:paraId="62FC85DE" w14:textId="77037E87" w:rsidR="00556ABB" w:rsidRPr="00556ABB" w:rsidRDefault="00556ABB" w:rsidP="006F1CEF">
            <w:pPr>
              <w:pStyle w:val="Prrafodelista"/>
              <w:numPr>
                <w:ilvl w:val="0"/>
                <w:numId w:val="2"/>
              </w:num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6ABB">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Implementación de Tablas</w:t>
            </w:r>
            <w:r>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Retención Documental – TRD.</w:t>
            </w:r>
          </w:p>
          <w:p w14:paraId="0CA880CD" w14:textId="3857090F" w:rsidR="00556ABB" w:rsidRPr="00556ABB" w:rsidRDefault="00556ABB" w:rsidP="006F1CEF">
            <w:pPr>
              <w:pStyle w:val="Prrafodelista"/>
              <w:numPr>
                <w:ilvl w:val="0"/>
                <w:numId w:val="2"/>
              </w:num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6ABB">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Elaborar el Plan Institucional de Archivos PINAR</w:t>
            </w:r>
          </w:p>
          <w:p w14:paraId="412FEBC3" w14:textId="77777777" w:rsidR="00556ABB" w:rsidRPr="00556ABB" w:rsidRDefault="00556ABB" w:rsidP="006F1CEF">
            <w:pPr>
              <w:pStyle w:val="Prrafodelista"/>
              <w:numPr>
                <w:ilvl w:val="0"/>
                <w:numId w:val="2"/>
              </w:num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6ABB">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Adquisición de un sistema de información de apoyo a la gestión documental.</w:t>
            </w:r>
          </w:p>
          <w:p w14:paraId="04D13324" w14:textId="1A230DD4" w:rsidR="00556ABB" w:rsidRPr="00556ABB" w:rsidRDefault="00556ABB" w:rsidP="006F1CEF">
            <w:pPr>
              <w:pStyle w:val="Default"/>
              <w:numPr>
                <w:ilvl w:val="0"/>
                <w:numId w:val="3"/>
              </w:numPr>
              <w:jc w:val="both"/>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Desarrollo Sen</w:t>
            </w:r>
            <w:r>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sibilización y Capacitación PGD.</w:t>
            </w:r>
          </w:p>
        </w:tc>
        <w:tc>
          <w:tcPr>
            <w:tcW w:w="1701" w:type="dxa"/>
            <w:shd w:val="clear" w:color="auto" w:fill="auto"/>
            <w:noWrap/>
            <w:vAlign w:val="center"/>
            <w:hideMark/>
          </w:tcPr>
          <w:p w14:paraId="10B49010" w14:textId="77777777" w:rsidR="00556ABB" w:rsidRPr="00A64A6D" w:rsidRDefault="00556ABB" w:rsidP="006F1CEF">
            <w:pPr>
              <w:jc w:val="both"/>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Secretaria General – Gestión Documental</w:t>
            </w:r>
          </w:p>
          <w:p w14:paraId="68A39EBA" w14:textId="7A07817D" w:rsidR="00556ABB" w:rsidRPr="00A64A6D" w:rsidRDefault="00556ABB" w:rsidP="006F1CEF">
            <w:pPr>
              <w:jc w:val="both"/>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 las Dependencias</w:t>
            </w:r>
          </w:p>
        </w:tc>
        <w:tc>
          <w:tcPr>
            <w:tcW w:w="1341" w:type="dxa"/>
            <w:shd w:val="clear" w:color="auto" w:fill="auto"/>
            <w:noWrap/>
            <w:vAlign w:val="center"/>
            <w:hideMark/>
          </w:tcPr>
          <w:p w14:paraId="680D3DAE" w14:textId="0DA29390"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15/10/2018</w:t>
            </w:r>
          </w:p>
        </w:tc>
        <w:tc>
          <w:tcPr>
            <w:tcW w:w="1188" w:type="dxa"/>
            <w:shd w:val="clear" w:color="auto" w:fill="auto"/>
            <w:noWrap/>
            <w:vAlign w:val="center"/>
            <w:hideMark/>
          </w:tcPr>
          <w:p w14:paraId="5F041C91" w14:textId="622D76BC"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12/2019</w:t>
            </w:r>
          </w:p>
        </w:tc>
      </w:tr>
      <w:tr w:rsidR="00556ABB" w:rsidRPr="00A64A6D" w14:paraId="731F1E39" w14:textId="77777777" w:rsidTr="00C11812">
        <w:trPr>
          <w:trHeight w:val="225"/>
          <w:jc w:val="center"/>
        </w:trPr>
        <w:tc>
          <w:tcPr>
            <w:tcW w:w="1204" w:type="dxa"/>
            <w:vMerge/>
            <w:shd w:val="clear" w:color="auto" w:fill="auto"/>
            <w:noWrap/>
            <w:vAlign w:val="center"/>
          </w:tcPr>
          <w:p w14:paraId="3E9586CC" w14:textId="77777777"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544" w:type="dxa"/>
            <w:shd w:val="clear" w:color="auto" w:fill="auto"/>
            <w:noWrap/>
            <w:vAlign w:val="center"/>
          </w:tcPr>
          <w:p w14:paraId="09610D37" w14:textId="24C25BC4" w:rsidR="00556ABB" w:rsidRPr="00556ABB" w:rsidRDefault="00556ABB" w:rsidP="006F1CEF">
            <w:pPr>
              <w:pStyle w:val="Prrafodelista"/>
              <w:numPr>
                <w:ilvl w:val="0"/>
                <w:numId w:val="2"/>
              </w:num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6ABB">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Implementación de un sistema de información de apoyo a la gestión documental que cumpla con las directrices y requisitos técnicos definidos para la implementación de un Sistema de Gestión de Documentos Electrónicos de Archivo – SGDEA.</w:t>
            </w:r>
          </w:p>
        </w:tc>
        <w:tc>
          <w:tcPr>
            <w:tcW w:w="1701" w:type="dxa"/>
            <w:shd w:val="clear" w:color="auto" w:fill="auto"/>
            <w:noWrap/>
            <w:vAlign w:val="center"/>
          </w:tcPr>
          <w:p w14:paraId="4C8852AB" w14:textId="77777777" w:rsidR="00556ABB" w:rsidRPr="00A64A6D" w:rsidRDefault="00556ABB" w:rsidP="006F1CEF">
            <w:pPr>
              <w:jc w:val="both"/>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Secretaria General – Gestión Documental</w:t>
            </w:r>
          </w:p>
          <w:p w14:paraId="6B44A6EF" w14:textId="24D84A7B" w:rsidR="00556ABB" w:rsidRPr="00A64A6D" w:rsidRDefault="00556ABB" w:rsidP="006F1CEF">
            <w:pPr>
              <w:jc w:val="both"/>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 las Dependencias</w:t>
            </w:r>
          </w:p>
        </w:tc>
        <w:tc>
          <w:tcPr>
            <w:tcW w:w="1341" w:type="dxa"/>
            <w:shd w:val="clear" w:color="auto" w:fill="auto"/>
            <w:noWrap/>
            <w:vAlign w:val="center"/>
          </w:tcPr>
          <w:p w14:paraId="43C50241" w14:textId="02A4F5A4" w:rsidR="00556ABB"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01/04/2018</w:t>
            </w:r>
          </w:p>
        </w:tc>
        <w:tc>
          <w:tcPr>
            <w:tcW w:w="1188" w:type="dxa"/>
            <w:shd w:val="clear" w:color="auto" w:fill="auto"/>
            <w:noWrap/>
            <w:vAlign w:val="center"/>
          </w:tcPr>
          <w:p w14:paraId="77F452F3" w14:textId="2704D8B6"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12/2020</w:t>
            </w:r>
          </w:p>
        </w:tc>
      </w:tr>
      <w:tr w:rsidR="00556ABB" w:rsidRPr="00A64A6D" w14:paraId="05E7C3C9" w14:textId="77777777" w:rsidTr="00C11812">
        <w:trPr>
          <w:trHeight w:val="225"/>
          <w:jc w:val="center"/>
        </w:trPr>
        <w:tc>
          <w:tcPr>
            <w:tcW w:w="1204" w:type="dxa"/>
            <w:shd w:val="clear" w:color="auto" w:fill="auto"/>
            <w:noWrap/>
            <w:vAlign w:val="center"/>
            <w:hideMark/>
          </w:tcPr>
          <w:p w14:paraId="55C3BA92" w14:textId="1ECDBD35"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p>
          <w:p w14:paraId="22F27292" w14:textId="5D04C518"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Seguimiento y Monitoreo</w:t>
            </w:r>
          </w:p>
        </w:tc>
        <w:tc>
          <w:tcPr>
            <w:tcW w:w="3544" w:type="dxa"/>
            <w:shd w:val="clear" w:color="auto" w:fill="auto"/>
            <w:noWrap/>
            <w:vAlign w:val="center"/>
            <w:hideMark/>
          </w:tcPr>
          <w:p w14:paraId="4A22137F" w14:textId="01849183" w:rsidR="00556ABB" w:rsidRPr="00A64A6D" w:rsidRDefault="003A7E9B" w:rsidP="006F1CEF">
            <w:pPr>
              <w:pStyle w:val="Default"/>
              <w:numPr>
                <w:ilvl w:val="0"/>
                <w:numId w:val="4"/>
              </w:numPr>
              <w:ind w:left="155" w:hanging="155"/>
              <w:jc w:val="both"/>
              <w:rPr>
                <w:rFonts w:ascii="Arial Narrow" w:eastAsia="Times New Roman"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Realizar auditorías e I</w:t>
            </w:r>
            <w:r w:rsidR="00556ABB" w:rsidRPr="00A64A6D">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nformes de seguimiento </w:t>
            </w:r>
            <w:r w:rsidRPr="003A7E9B">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los procesos de la gestión documental</w:t>
            </w:r>
          </w:p>
        </w:tc>
        <w:tc>
          <w:tcPr>
            <w:tcW w:w="1701" w:type="dxa"/>
            <w:shd w:val="clear" w:color="auto" w:fill="auto"/>
            <w:noWrap/>
            <w:vAlign w:val="center"/>
            <w:hideMark/>
          </w:tcPr>
          <w:p w14:paraId="7E298191" w14:textId="77777777" w:rsidR="00556ABB" w:rsidRPr="00A64A6D" w:rsidRDefault="00556ABB" w:rsidP="006F1CEF">
            <w:pPr>
              <w:jc w:val="both"/>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Secretaria General – Gestión Documental</w:t>
            </w:r>
          </w:p>
          <w:p w14:paraId="1852BB6B" w14:textId="65AA6612" w:rsidR="00556ABB" w:rsidRPr="00A64A6D" w:rsidRDefault="00556ABB" w:rsidP="006F1CEF">
            <w:pPr>
              <w:jc w:val="both"/>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1" w:type="dxa"/>
            <w:shd w:val="clear" w:color="auto" w:fill="auto"/>
            <w:noWrap/>
            <w:vAlign w:val="center"/>
            <w:hideMark/>
          </w:tcPr>
          <w:p w14:paraId="38ECA7E7" w14:textId="7E5E82F2" w:rsidR="00556ABB" w:rsidRPr="00A64A6D" w:rsidRDefault="003A7E9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15/10</w:t>
            </w:r>
            <w:r w:rsidR="00556ABB"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c>
        <w:tc>
          <w:tcPr>
            <w:tcW w:w="1188" w:type="dxa"/>
            <w:shd w:val="clear" w:color="auto" w:fill="auto"/>
            <w:noWrap/>
            <w:vAlign w:val="center"/>
            <w:hideMark/>
          </w:tcPr>
          <w:p w14:paraId="69F20CF3" w14:textId="7F1C39EA"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30/12/2020</w:t>
            </w:r>
          </w:p>
        </w:tc>
      </w:tr>
      <w:tr w:rsidR="00556ABB" w:rsidRPr="00A64A6D" w14:paraId="63B83491" w14:textId="77777777" w:rsidTr="00C11812">
        <w:trPr>
          <w:trHeight w:val="225"/>
          <w:jc w:val="center"/>
        </w:trPr>
        <w:tc>
          <w:tcPr>
            <w:tcW w:w="1204" w:type="dxa"/>
            <w:shd w:val="clear" w:color="auto" w:fill="auto"/>
            <w:noWrap/>
            <w:vAlign w:val="center"/>
            <w:hideMark/>
          </w:tcPr>
          <w:p w14:paraId="3E6982C0" w14:textId="70C9E13B"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w:t>
            </w:r>
          </w:p>
          <w:p w14:paraId="274EB303" w14:textId="10BF0E7C"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Mejoramiento</w:t>
            </w:r>
          </w:p>
        </w:tc>
        <w:tc>
          <w:tcPr>
            <w:tcW w:w="3544" w:type="dxa"/>
            <w:shd w:val="clear" w:color="auto" w:fill="auto"/>
            <w:noWrap/>
            <w:vAlign w:val="center"/>
            <w:hideMark/>
          </w:tcPr>
          <w:p w14:paraId="488FD53E" w14:textId="7E03494E" w:rsidR="00556ABB" w:rsidRPr="00A64A6D" w:rsidRDefault="00556ABB" w:rsidP="006F1CEF">
            <w:pPr>
              <w:pStyle w:val="Default"/>
              <w:numPr>
                <w:ilvl w:val="0"/>
                <w:numId w:val="5"/>
              </w:numPr>
              <w:ind w:left="155" w:hanging="155"/>
              <w:jc w:val="both"/>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Mejoramiento</w:t>
            </w:r>
          </w:p>
          <w:p w14:paraId="6129F996" w14:textId="26159CE8" w:rsidR="00556ABB" w:rsidRPr="00A64A6D" w:rsidRDefault="00556ABB" w:rsidP="006F1CEF">
            <w:pPr>
              <w:pStyle w:val="Default"/>
              <w:numPr>
                <w:ilvl w:val="0"/>
                <w:numId w:val="5"/>
              </w:numPr>
              <w:ind w:left="155" w:hanging="155"/>
              <w:jc w:val="both"/>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Actualización documentos asociados a Gestión Documental</w:t>
            </w:r>
          </w:p>
          <w:p w14:paraId="11364E63" w14:textId="01733869" w:rsidR="00556ABB" w:rsidRPr="00A64A6D" w:rsidRDefault="00556ABB" w:rsidP="006F1CEF">
            <w:pPr>
              <w:jc w:val="both"/>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701" w:type="dxa"/>
            <w:shd w:val="clear" w:color="auto" w:fill="auto"/>
            <w:noWrap/>
            <w:vAlign w:val="center"/>
            <w:hideMark/>
          </w:tcPr>
          <w:p w14:paraId="107D8197" w14:textId="77777777" w:rsidR="00556ABB" w:rsidRPr="00A64A6D" w:rsidRDefault="00556ABB" w:rsidP="006F1CEF">
            <w:pPr>
              <w:jc w:val="both"/>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Secretaria General – Gestión Documental</w:t>
            </w:r>
          </w:p>
          <w:p w14:paraId="6B69ECB3" w14:textId="5E87F221" w:rsidR="00556ABB" w:rsidRPr="00692F2A" w:rsidRDefault="00556ABB" w:rsidP="00C11812">
            <w:pPr>
              <w:jc w:val="both"/>
              <w:rPr>
                <w:rFonts w:ascii="Arial Narrow" w:eastAsia="Times New Roman"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Oficina Control Interno</w:t>
            </w:r>
            <w:r w:rsidR="00C11812">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4EBF"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Oficina Asesora Planeación</w:t>
            </w:r>
          </w:p>
        </w:tc>
        <w:tc>
          <w:tcPr>
            <w:tcW w:w="1341" w:type="dxa"/>
            <w:shd w:val="clear" w:color="auto" w:fill="auto"/>
            <w:noWrap/>
            <w:vAlign w:val="center"/>
            <w:hideMark/>
          </w:tcPr>
          <w:p w14:paraId="59AA8CD5" w14:textId="05978A4B" w:rsidR="00556ABB" w:rsidRPr="00A64A6D" w:rsidRDefault="003A7E9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01/03/2019</w:t>
            </w:r>
          </w:p>
        </w:tc>
        <w:tc>
          <w:tcPr>
            <w:tcW w:w="1188" w:type="dxa"/>
            <w:shd w:val="clear" w:color="auto" w:fill="auto"/>
            <w:noWrap/>
            <w:vAlign w:val="center"/>
            <w:hideMark/>
          </w:tcPr>
          <w:p w14:paraId="7EE9A051" w14:textId="39327E74" w:rsidR="00556ABB" w:rsidRPr="00A64A6D" w:rsidRDefault="00556ABB" w:rsidP="006F1CEF">
            <w:pPr>
              <w:jc w:val="center"/>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30/12/2020</w:t>
            </w:r>
          </w:p>
        </w:tc>
      </w:tr>
    </w:tbl>
    <w:p w14:paraId="50F39A09" w14:textId="77777777" w:rsidR="00C86269" w:rsidRPr="00A64A6D" w:rsidRDefault="00C86269" w:rsidP="00C86269">
      <w:pPr>
        <w:rPr>
          <w:rFonts w:ascii="Arial Narrow" w:hAnsi="Arial Narrow"/>
        </w:rPr>
      </w:pPr>
    </w:p>
    <w:p w14:paraId="5A9E9F60" w14:textId="77777777" w:rsidR="00C86269" w:rsidRPr="00A64A6D" w:rsidRDefault="00C86269" w:rsidP="00C86269">
      <w:pPr>
        <w:rPr>
          <w:rFonts w:ascii="Arial Narrow" w:hAnsi="Arial Narrow"/>
        </w:rPr>
      </w:pPr>
    </w:p>
    <w:p w14:paraId="23BF5D4B" w14:textId="6B353632" w:rsidR="00C86269" w:rsidRPr="00A64A6D" w:rsidRDefault="0088401A" w:rsidP="00AC5941">
      <w:pPr>
        <w:pStyle w:val="Ttulo1"/>
        <w:numPr>
          <w:ilvl w:val="0"/>
          <w:numId w:val="11"/>
        </w:numPr>
        <w:spacing w:before="100" w:beforeAutospacing="1" w:after="100" w:afterAutospacing="1"/>
        <w:jc w:val="both"/>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 w:name="_Toc530387245"/>
      <w:r w:rsidRPr="00A64A6D">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PROGRAMAS ESPECÍFICOS</w:t>
      </w:r>
      <w:bookmarkEnd w:id="21"/>
    </w:p>
    <w:p w14:paraId="3EEF8D9B" w14:textId="2BE1FAE0" w:rsidR="00251CE2" w:rsidRPr="00A64A6D" w:rsidRDefault="00CB63BE"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Teniendo en cuenta que los Programas Específicos tienen como propósito orientar en aspectos especiales relacionados con el tratamiento de los tipos de información, documentos físicos, electrónicos, sistemas, medios y controles asociados a la gestión documental, la Entidad ha establecerá los siguientes programas.  </w:t>
      </w:r>
    </w:p>
    <w:tbl>
      <w:tblPr>
        <w:tblStyle w:val="Tablaconcuadrcula"/>
        <w:tblW w:w="0" w:type="auto"/>
        <w:jc w:val="center"/>
        <w:tblLook w:val="04A0" w:firstRow="1" w:lastRow="0" w:firstColumn="1" w:lastColumn="0" w:noHBand="0" w:noVBand="1"/>
      </w:tblPr>
      <w:tblGrid>
        <w:gridCol w:w="1838"/>
        <w:gridCol w:w="6990"/>
      </w:tblGrid>
      <w:tr w:rsidR="00D618B5" w:rsidRPr="00A64A6D" w14:paraId="3A5DD37C" w14:textId="77777777" w:rsidTr="00C86269">
        <w:trPr>
          <w:jc w:val="center"/>
        </w:trPr>
        <w:tc>
          <w:tcPr>
            <w:tcW w:w="1838" w:type="dxa"/>
            <w:shd w:val="clear" w:color="auto" w:fill="A6A6A6" w:themeFill="background1" w:themeFillShade="A6"/>
            <w:vAlign w:val="center"/>
          </w:tcPr>
          <w:p w14:paraId="13A7B069" w14:textId="6F522E9E" w:rsidR="00D618B5" w:rsidRPr="00A64A6D" w:rsidRDefault="00D618B5" w:rsidP="00D618B5">
            <w:pPr>
              <w:spacing w:before="100" w:beforeAutospacing="1" w:after="100" w:afterAutospacing="1"/>
              <w:rPr>
                <w:rFonts w:ascii="Arial Narrow" w:hAnsi="Arial Narrow"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PROGRAMA</w:t>
            </w:r>
          </w:p>
        </w:tc>
        <w:tc>
          <w:tcPr>
            <w:tcW w:w="6990" w:type="dxa"/>
            <w:shd w:val="clear" w:color="auto" w:fill="A6A6A6" w:themeFill="background1" w:themeFillShade="A6"/>
          </w:tcPr>
          <w:p w14:paraId="23276BC3" w14:textId="5AC700A2" w:rsidR="00D618B5" w:rsidRPr="00A64A6D" w:rsidRDefault="00D618B5" w:rsidP="00F96BBE">
            <w:pPr>
              <w:spacing w:before="100" w:beforeAutospacing="1" w:after="100" w:afterAutospacing="1"/>
              <w:jc w:val="center"/>
              <w:rPr>
                <w:rFonts w:ascii="Arial Narrow" w:hAnsi="Arial Narrow"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GENERALIDADES</w:t>
            </w:r>
          </w:p>
        </w:tc>
      </w:tr>
      <w:tr w:rsidR="00251CE2" w:rsidRPr="00A64A6D" w14:paraId="4F934822" w14:textId="77777777" w:rsidTr="00C86269">
        <w:trPr>
          <w:jc w:val="center"/>
        </w:trPr>
        <w:tc>
          <w:tcPr>
            <w:tcW w:w="1838" w:type="dxa"/>
            <w:shd w:val="clear" w:color="auto" w:fill="A6A6A6" w:themeFill="background1" w:themeFillShade="A6"/>
            <w:vAlign w:val="center"/>
          </w:tcPr>
          <w:p w14:paraId="7E7CC918" w14:textId="51E5E58E" w:rsidR="00251CE2" w:rsidRPr="00A64A6D" w:rsidRDefault="00251CE2" w:rsidP="00D618B5">
            <w:pPr>
              <w:spacing w:before="100" w:beforeAutospacing="1" w:after="100" w:afterAutospacing="1"/>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Programa de Normalización de Formas y Formularios  Electrónicos.</w:t>
            </w:r>
          </w:p>
        </w:tc>
        <w:tc>
          <w:tcPr>
            <w:tcW w:w="6990" w:type="dxa"/>
          </w:tcPr>
          <w:p w14:paraId="5F2BBEFB" w14:textId="0EB47207" w:rsidR="001F7EFE" w:rsidRPr="00A13BD7" w:rsidRDefault="00F96BBE" w:rsidP="001F7EFE">
            <w:pPr>
              <w:keepNext/>
              <w:widowControl w:val="0"/>
              <w:tabs>
                <w:tab w:val="left" w:pos="1843"/>
              </w:tabs>
              <w:spacing w:before="100" w:beforeAutospacing="1" w:after="100" w:afterAutospacing="1"/>
              <w:jc w:val="both"/>
              <w:rPr>
                <w:rFonts w:ascii="Arial Narrow" w:hAnsi="Arial Narrow"/>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JUSTIFICACIÓN</w:t>
            </w:r>
            <w:r w:rsidR="00CE0603"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IDPAC requiere la normalización</w:t>
            </w:r>
            <w:r w:rsidR="001F7EFE"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w:t>
            </w: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EFE" w:rsidRPr="00A13BD7">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formas, formatos y documentos electrónicos de la entidad, con el fin de garantizar buenas prácticas y manejo de los documentos electrónicos de archivo</w:t>
            </w:r>
            <w:r w:rsidR="001F7EFE" w:rsidRPr="00A13BD7">
              <w:rPr>
                <w:rFonts w:ascii="Arial Narrow" w:hAnsi="Arial Narrow"/>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0A8D9C6" w14:textId="7B363058" w:rsidR="00F96BBE" w:rsidRPr="00A13BD7" w:rsidRDefault="00F96BBE" w:rsidP="00F96BBE">
            <w:pPr>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los medios de producción electrónica de información a razón de la implementación en el mediano plazo de una aplicación para gestión documental que pueda representar un SGDEA.</w:t>
            </w:r>
          </w:p>
          <w:p w14:paraId="06A314B9" w14:textId="675ACB11" w:rsidR="00251CE2" w:rsidRPr="00A13BD7" w:rsidRDefault="00F96BBE" w:rsidP="00D31071">
            <w:pPr>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w:t>
            </w:r>
          </w:p>
          <w:p w14:paraId="212D2FF5" w14:textId="03BB3885" w:rsidR="00F96BBE" w:rsidRPr="00A13BD7" w:rsidRDefault="00F96BBE" w:rsidP="00D31071">
            <w:pPr>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Brindar </w:t>
            </w:r>
            <w:r w:rsidR="001F7EFE"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directrices,</w:t>
            </w: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EFE"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así como </w:t>
            </w:r>
            <w:r w:rsidR="001F7EFE" w:rsidRPr="00A13BD7">
              <w:rPr>
                <w:rFonts w:ascii="Arial Narrow" w:hAnsi="Arial Narrow"/>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desarrollar e implementar las estrategias orientadas a la normalización de formas y formularios electrónicos en el Instituto</w:t>
            </w:r>
            <w:r w:rsidR="001F7EFE"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9DA5F74" w14:textId="68E9A557" w:rsidR="00F96BBE" w:rsidRPr="00A13BD7" w:rsidRDefault="00F96BBE" w:rsidP="00F96BBE">
            <w:pPr>
              <w:spacing w:before="100" w:before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ACTIVIDADES</w:t>
            </w:r>
          </w:p>
          <w:p w14:paraId="6678E0BB" w14:textId="4413BA35" w:rsidR="00F96BBE" w:rsidRPr="00A13BD7" w:rsidRDefault="00F96BBE" w:rsidP="0076350B">
            <w:pPr>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Elaborar un diagnóstico de medios electrónicos.</w:t>
            </w:r>
          </w:p>
          <w:p w14:paraId="2BD9924B" w14:textId="1449AACD" w:rsidR="00F96BBE" w:rsidRPr="00A13BD7" w:rsidRDefault="00F96BBE" w:rsidP="0076350B">
            <w:pPr>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Elaborar un plan de trabajo.</w:t>
            </w:r>
          </w:p>
          <w:p w14:paraId="692A2E2C" w14:textId="472D2750" w:rsidR="00F96BBE" w:rsidRPr="00A13BD7" w:rsidRDefault="00F96BBE" w:rsidP="0076350B">
            <w:pPr>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Evaluar criterios descriptivos para interoperabilidad.</w:t>
            </w:r>
          </w:p>
          <w:p w14:paraId="2A49F338" w14:textId="77436B53" w:rsidR="00F96BBE" w:rsidRPr="00A13BD7" w:rsidRDefault="00F96BBE" w:rsidP="0076350B">
            <w:pPr>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Análisis de la interacción con las normas técnicas existentes aplicadas a la entidad.</w:t>
            </w:r>
          </w:p>
          <w:p w14:paraId="707947EF" w14:textId="19A7FCE5" w:rsidR="00F96BBE" w:rsidRPr="00A13BD7" w:rsidRDefault="00F96BBE" w:rsidP="0076350B">
            <w:pPr>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Definir parámetros de diligenciamiento, pertinencia, consulta y preservación.</w:t>
            </w:r>
          </w:p>
          <w:p w14:paraId="1C261886" w14:textId="5C9DA173" w:rsidR="00F96BBE" w:rsidRPr="00A13BD7" w:rsidRDefault="00F96BBE" w:rsidP="0076350B">
            <w:pPr>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Definir la totalidad de formatos requeridos.</w:t>
            </w:r>
          </w:p>
          <w:p w14:paraId="6EE17B19" w14:textId="77777777" w:rsidR="00F96BBE" w:rsidRPr="00A13BD7" w:rsidRDefault="00F96BBE" w:rsidP="0076350B">
            <w:pPr>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Incorporarlos al Sistema de Gestión de Calidad.</w:t>
            </w:r>
          </w:p>
          <w:p w14:paraId="143BA771" w14:textId="2837D3C3" w:rsidR="00F96BBE" w:rsidRPr="00A13BD7" w:rsidRDefault="00F96BBE" w:rsidP="00066A4E">
            <w:pPr>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cstheme="minorHAnsi"/>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Elaborar Guía para la Normalización de Formatos y Formularios Electrónicos en el </w:t>
            </w:r>
            <w:r w:rsidRPr="00A13BD7">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Instituto Distrital de la Participación y Acción Comunal.</w:t>
            </w:r>
          </w:p>
        </w:tc>
      </w:tr>
      <w:tr w:rsidR="00251CE2" w:rsidRPr="00A64A6D" w14:paraId="456DA8A3" w14:textId="77777777" w:rsidTr="00C86269">
        <w:trPr>
          <w:jc w:val="center"/>
        </w:trPr>
        <w:tc>
          <w:tcPr>
            <w:tcW w:w="1838" w:type="dxa"/>
            <w:shd w:val="clear" w:color="auto" w:fill="A6A6A6" w:themeFill="background1" w:themeFillShade="A6"/>
            <w:vAlign w:val="center"/>
          </w:tcPr>
          <w:p w14:paraId="60430F06" w14:textId="2066DB30" w:rsidR="00251CE2" w:rsidRPr="00A64A6D" w:rsidRDefault="00251CE2" w:rsidP="00D618B5">
            <w:pPr>
              <w:spacing w:before="100" w:beforeAutospacing="1" w:after="100" w:afterAutospacing="1"/>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Programa de Documentos Vitales o Esenciales.</w:t>
            </w:r>
          </w:p>
        </w:tc>
        <w:tc>
          <w:tcPr>
            <w:tcW w:w="6990" w:type="dxa"/>
          </w:tcPr>
          <w:p w14:paraId="2402028F" w14:textId="4C24178E" w:rsidR="003812F8" w:rsidRPr="00A64A6D" w:rsidRDefault="00300937" w:rsidP="003812F8">
            <w:pPr>
              <w:keepNext/>
              <w:widowControl w:val="0"/>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JUSTIFICACIÓN: </w:t>
            </w:r>
            <w:r w:rsidR="00273495"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IDPAC requiere realizar</w:t>
            </w:r>
            <w:r w:rsidR="003812F8"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actividades necesarias </w:t>
            </w:r>
            <w:r w:rsidR="00273495"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preservación de documentos, teniendo en cuenta que es de gran importancia el funcionamiento y </w:t>
            </w:r>
            <w:r w:rsidR="00C72896"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salvaguarda de la memoria institucional.</w:t>
            </w:r>
            <w:r w:rsidR="00273495"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28EF47" w14:textId="1B1BA1F2" w:rsidR="003812F8" w:rsidRPr="00A64A6D" w:rsidRDefault="00273495" w:rsidP="003812F8">
            <w:pPr>
              <w:keepNext/>
              <w:widowControl w:val="0"/>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w:t>
            </w:r>
            <w:r w:rsidR="003812F8"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Identificar, priorizar </w:t>
            </w:r>
            <w:r w:rsidR="0076350B"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asegurar</w:t>
            </w:r>
            <w:r w:rsidR="003812F8"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seguridad de los documentos que se consideren vitales o esenciales para el funcionamiento y desarrollo de las operaciones del Instituto Distrital de la Participación y Acción Comunal, durante y después de un desastre, originado por efectos físicos, biológicos o humanos.</w:t>
            </w:r>
          </w:p>
          <w:p w14:paraId="497073FF" w14:textId="0560AF8A" w:rsidR="003812F8" w:rsidRPr="00A64A6D" w:rsidRDefault="00273495" w:rsidP="003812F8">
            <w:pPr>
              <w:keepNext/>
              <w:widowControl w:val="0"/>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ACTIVIDADES</w:t>
            </w:r>
            <w:r w:rsidR="003812F8"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A1EEB8E" w14:textId="77777777" w:rsidR="003812F8" w:rsidRPr="00A64A6D" w:rsidRDefault="003812F8" w:rsidP="00AC5941">
            <w:pPr>
              <w:pStyle w:val="Prrafodelista"/>
              <w:keepNext/>
              <w:widowControl w:val="0"/>
              <w:numPr>
                <w:ilvl w:val="0"/>
                <w:numId w:val="17"/>
              </w:numPr>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Identificar los procesos críticos de la Entidad.</w:t>
            </w:r>
          </w:p>
          <w:p w14:paraId="0F3F9256" w14:textId="77777777" w:rsidR="003812F8" w:rsidRPr="00A64A6D" w:rsidRDefault="003812F8" w:rsidP="00AC5941">
            <w:pPr>
              <w:pStyle w:val="Prrafodelista"/>
              <w:keepNext/>
              <w:widowControl w:val="0"/>
              <w:numPr>
                <w:ilvl w:val="0"/>
                <w:numId w:val="17"/>
              </w:numPr>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Desarrollar el plan de continuidad del negocio incluyendo las acciones de continuidad de los procesos críticos de la Entidad.</w:t>
            </w:r>
          </w:p>
          <w:p w14:paraId="14DDA883" w14:textId="77777777" w:rsidR="003812F8" w:rsidRPr="00A64A6D" w:rsidRDefault="003812F8" w:rsidP="00AC5941">
            <w:pPr>
              <w:pStyle w:val="Prrafodelista"/>
              <w:keepNext/>
              <w:widowControl w:val="0"/>
              <w:numPr>
                <w:ilvl w:val="0"/>
                <w:numId w:val="17"/>
              </w:numPr>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Identificar y clasificar los documentos vitales.</w:t>
            </w:r>
          </w:p>
          <w:p w14:paraId="16967712" w14:textId="77777777" w:rsidR="003812F8" w:rsidRPr="00A64A6D" w:rsidRDefault="003812F8" w:rsidP="00AC5941">
            <w:pPr>
              <w:pStyle w:val="Prrafodelista"/>
              <w:keepNext/>
              <w:widowControl w:val="0"/>
              <w:numPr>
                <w:ilvl w:val="0"/>
                <w:numId w:val="17"/>
              </w:numPr>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Identificar las dependencias responsables de los documentos vitales</w:t>
            </w:r>
          </w:p>
          <w:p w14:paraId="07A44EBF" w14:textId="256299F9" w:rsidR="00251CE2" w:rsidRPr="00A64A6D" w:rsidRDefault="003812F8" w:rsidP="00AC5941">
            <w:pPr>
              <w:pStyle w:val="Prrafodelista"/>
              <w:numPr>
                <w:ilvl w:val="0"/>
                <w:numId w:val="17"/>
              </w:numPr>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Analizar las alternativas de protección de la información según el medio en el que se encuentren los documentos vitales ya sean físicos, electrónicos, magnéticos u otros.</w:t>
            </w:r>
          </w:p>
        </w:tc>
      </w:tr>
      <w:tr w:rsidR="00251CE2" w:rsidRPr="00A64A6D" w14:paraId="5D803F4F" w14:textId="77777777" w:rsidTr="00C86269">
        <w:trPr>
          <w:jc w:val="center"/>
        </w:trPr>
        <w:tc>
          <w:tcPr>
            <w:tcW w:w="1838" w:type="dxa"/>
            <w:shd w:val="clear" w:color="auto" w:fill="A6A6A6" w:themeFill="background1" w:themeFillShade="A6"/>
            <w:vAlign w:val="center"/>
          </w:tcPr>
          <w:p w14:paraId="1AEB5859" w14:textId="3C4B7D41" w:rsidR="00251CE2" w:rsidRPr="00A64A6D" w:rsidRDefault="00251CE2" w:rsidP="00D618B5">
            <w:pPr>
              <w:spacing w:before="100" w:beforeAutospacing="1" w:after="100" w:afterAutospacing="1"/>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 Programa de Gestión de Documentos Electrónicos</w:t>
            </w:r>
          </w:p>
        </w:tc>
        <w:tc>
          <w:tcPr>
            <w:tcW w:w="6990" w:type="dxa"/>
          </w:tcPr>
          <w:p w14:paraId="5D4D3193" w14:textId="651FAD3C" w:rsidR="00C7765C" w:rsidRPr="00A64A6D" w:rsidRDefault="00300937" w:rsidP="00C7765C">
            <w:pPr>
              <w:keepNext/>
              <w:widowControl w:val="0"/>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JUSTIFICACIÓN: </w:t>
            </w:r>
            <w:r w:rsidR="00876788"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el IDPAC es de gran importancia </w:t>
            </w:r>
            <w:r w:rsidR="008F49F2"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garantizar</w:t>
            </w:r>
            <w:r w:rsidR="00876788"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ciclo de vida de los documentos electrónicos </w:t>
            </w:r>
            <w:r w:rsidR="008F49F2"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 lo que es necesario impartir</w:t>
            </w:r>
            <w:r w:rsidR="00C7765C"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directrices </w:t>
            </w:r>
            <w:r w:rsidR="008F49F2"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contribuyan a rescatar atributos de autenticidad, fiabilidad, integridad y usabilidad de estos</w:t>
            </w:r>
            <w:r w:rsidR="00C7765C"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73C7CA" w14:textId="1AE5CEBC" w:rsidR="00C7765C" w:rsidRPr="00A64A6D" w:rsidRDefault="00066A4E" w:rsidP="00C7765C">
            <w:pPr>
              <w:keepNext/>
              <w:widowControl w:val="0"/>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w:t>
            </w:r>
            <w:r w:rsidR="00C7765C"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Desarrollar e implementar la estrategia orientada a gestionar el ciclo de vida de los documentos en el entorno electrónico con el fin de garantizar su autenticidad, integridad, inalterabilidad, fiabilidad, disponibilidad, seguridad y preservación a largo plazo, apoyados en el uso de tecnologías de información y en concordancia con las políticas de cero papel, gobierno en línea y las directrices del Archivo General de la Nación</w:t>
            </w:r>
          </w:p>
          <w:p w14:paraId="75C48618" w14:textId="0778AE6F" w:rsidR="00C7765C" w:rsidRPr="00A64A6D" w:rsidRDefault="00066A4E" w:rsidP="00C7765C">
            <w:pPr>
              <w:keepNext/>
              <w:widowControl w:val="0"/>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ACTIVIDADES</w:t>
            </w:r>
            <w:r w:rsidR="00C7765C"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592E59" w14:textId="77777777" w:rsidR="00C7765C" w:rsidRPr="00A64A6D" w:rsidRDefault="00C7765C" w:rsidP="00AC5941">
            <w:pPr>
              <w:pStyle w:val="Prrafodelista"/>
              <w:numPr>
                <w:ilvl w:val="0"/>
                <w:numId w:val="18"/>
              </w:numPr>
              <w:autoSpaceDE w:val="0"/>
              <w:autoSpaceDN w:val="0"/>
              <w:adjustRightInd w:val="0"/>
              <w:spacing w:before="100" w:beforeAutospacing="1" w:after="100" w:afterAutospacing="1"/>
              <w:jc w:val="both"/>
              <w:rPr>
                <w:rFonts w:ascii="Arial Narrow" w:hAnsi="Arial Narrow" w:cstheme="minorHAnsi"/>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Identificar documentos electrónicos que se encuentran actualmente en el </w:t>
            </w: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Instituto Distrital de la Participación y Acción Comunal.</w:t>
            </w:r>
          </w:p>
          <w:p w14:paraId="6B53C7E6" w14:textId="77777777" w:rsidR="00C7765C" w:rsidRPr="00A64A6D" w:rsidRDefault="00C7765C" w:rsidP="00AC5941">
            <w:pPr>
              <w:pStyle w:val="Prrafodelista"/>
              <w:numPr>
                <w:ilvl w:val="0"/>
                <w:numId w:val="18"/>
              </w:numPr>
              <w:autoSpaceDE w:val="0"/>
              <w:autoSpaceDN w:val="0"/>
              <w:adjustRightInd w:val="0"/>
              <w:spacing w:before="100" w:beforeAutospacing="1" w:after="100" w:afterAutospacing="1"/>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Identificar requerimientos mínimos que deben contemplar los documentos electrónicos. </w:t>
            </w:r>
          </w:p>
          <w:p w14:paraId="0828ABE8" w14:textId="77777777" w:rsidR="00C7765C" w:rsidRPr="00A64A6D" w:rsidRDefault="00C7765C" w:rsidP="00AC5941">
            <w:pPr>
              <w:pStyle w:val="Prrafodelista"/>
              <w:numPr>
                <w:ilvl w:val="0"/>
                <w:numId w:val="18"/>
              </w:numPr>
              <w:autoSpaceDE w:val="0"/>
              <w:autoSpaceDN w:val="0"/>
              <w:adjustRightInd w:val="0"/>
              <w:spacing w:before="100" w:beforeAutospacing="1" w:after="100" w:afterAutospacing="1"/>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Verificar el cumplimiento de los requisitos para documentos Electrónicos. </w:t>
            </w:r>
          </w:p>
          <w:p w14:paraId="1B57A5BF" w14:textId="77777777" w:rsidR="00C7765C" w:rsidRPr="00A64A6D" w:rsidRDefault="00C7765C" w:rsidP="00AC5941">
            <w:pPr>
              <w:pStyle w:val="Prrafodelista"/>
              <w:numPr>
                <w:ilvl w:val="0"/>
                <w:numId w:val="18"/>
              </w:numPr>
              <w:autoSpaceDE w:val="0"/>
              <w:autoSpaceDN w:val="0"/>
              <w:adjustRightInd w:val="0"/>
              <w:spacing w:before="100" w:beforeAutospacing="1" w:after="100" w:afterAutospacing="1"/>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Definir el ciclo de vida de los documentos electrónicos. </w:t>
            </w:r>
          </w:p>
          <w:p w14:paraId="51A90DB8" w14:textId="4A55C3CC" w:rsidR="00251CE2" w:rsidRPr="00A64A6D" w:rsidRDefault="00C7765C" w:rsidP="00AC5941">
            <w:pPr>
              <w:pStyle w:val="Prrafodelista"/>
              <w:keepNext/>
              <w:widowControl w:val="0"/>
              <w:numPr>
                <w:ilvl w:val="0"/>
                <w:numId w:val="18"/>
              </w:numPr>
              <w:tabs>
                <w:tab w:val="left" w:pos="1843"/>
              </w:tabs>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Elaborar el Modelo de Requisitos para la Gestión de Documentos Electrónicos en el </w:t>
            </w: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Instituto Distrital de la Participación y Acción Comunal.</w:t>
            </w:r>
          </w:p>
        </w:tc>
      </w:tr>
      <w:tr w:rsidR="00251CE2" w:rsidRPr="00A64A6D" w14:paraId="724ED55D" w14:textId="77777777" w:rsidTr="00C86269">
        <w:trPr>
          <w:jc w:val="center"/>
        </w:trPr>
        <w:tc>
          <w:tcPr>
            <w:tcW w:w="1838" w:type="dxa"/>
            <w:shd w:val="clear" w:color="auto" w:fill="A6A6A6" w:themeFill="background1" w:themeFillShade="A6"/>
            <w:vAlign w:val="center"/>
          </w:tcPr>
          <w:p w14:paraId="1C099005" w14:textId="34233B93" w:rsidR="00251CE2" w:rsidRPr="00A64A6D" w:rsidRDefault="00251CE2" w:rsidP="00D618B5">
            <w:pPr>
              <w:spacing w:before="100" w:beforeAutospacing="1" w:after="100" w:afterAutospacing="1"/>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w:t>
            </w:r>
            <w:r w:rsidR="00F96BBE"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de Reprografía</w:t>
            </w:r>
          </w:p>
        </w:tc>
        <w:tc>
          <w:tcPr>
            <w:tcW w:w="6990" w:type="dxa"/>
          </w:tcPr>
          <w:p w14:paraId="01340DB5" w14:textId="79EB9445" w:rsidR="008F49F2" w:rsidRPr="00A64A6D" w:rsidRDefault="00300937" w:rsidP="008F49F2">
            <w:pPr>
              <w:keepNext/>
              <w:widowControl w:val="0"/>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JUSTIFICACIÓN:</w:t>
            </w:r>
            <w:r w:rsidR="008F49F2"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1936"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IDPAC cree </w:t>
            </w:r>
            <w:r w:rsidR="00A46A00"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firmemente en estrategias de captura y presentación en formatos digitales para facilitar el acceso a la información y mejorar tiempos de respuesta en consulta de documentos. </w:t>
            </w:r>
          </w:p>
          <w:p w14:paraId="44FE9213" w14:textId="1E8510CE" w:rsidR="008F49F2" w:rsidRPr="00A64A6D" w:rsidRDefault="00375BC1" w:rsidP="008F49F2">
            <w:pPr>
              <w:keepNext/>
              <w:widowControl w:val="0"/>
              <w:tabs>
                <w:tab w:val="left" w:pos="145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w:t>
            </w:r>
            <w:r w:rsidR="008F49F2"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Brindar lineamientos para la digitalización de documentos con fines de conservación, preservación, fácil acceso y adecuado uso de la información.</w:t>
            </w:r>
          </w:p>
          <w:p w14:paraId="7536BB04" w14:textId="6939D030" w:rsidR="008F49F2" w:rsidRPr="00A64A6D" w:rsidRDefault="001D5C82" w:rsidP="008F49F2">
            <w:pPr>
              <w:keepNext/>
              <w:widowControl w:val="0"/>
              <w:tabs>
                <w:tab w:val="left" w:pos="1843"/>
              </w:tabs>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ACTIVIDADES</w:t>
            </w:r>
            <w:r w:rsidR="008F49F2"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B18522" w14:textId="77777777" w:rsidR="008F49F2" w:rsidRPr="00A64A6D" w:rsidRDefault="008F49F2" w:rsidP="00AC5941">
            <w:pPr>
              <w:pStyle w:val="Prrafodelista"/>
              <w:numPr>
                <w:ilvl w:val="0"/>
                <w:numId w:val="21"/>
              </w:numPr>
              <w:autoSpaceDE w:val="0"/>
              <w:autoSpaceDN w:val="0"/>
              <w:adjustRightInd w:val="0"/>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Evaluar las necesidades de los servicios de fotocopiado, impresión, digitalización y microfilmación en las dependencias de la Entidad.</w:t>
            </w:r>
          </w:p>
          <w:p w14:paraId="684D4CC7" w14:textId="77777777" w:rsidR="008F49F2" w:rsidRPr="00A64A6D" w:rsidRDefault="008F49F2" w:rsidP="00AC5941">
            <w:pPr>
              <w:pStyle w:val="Prrafodelista"/>
              <w:numPr>
                <w:ilvl w:val="0"/>
                <w:numId w:val="21"/>
              </w:numPr>
              <w:autoSpaceDE w:val="0"/>
              <w:autoSpaceDN w:val="0"/>
              <w:adjustRightInd w:val="0"/>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Realizar diagnóstico con el fin de priorizar los documentos a digitalizar en los archivos de Gestión y Central. </w:t>
            </w:r>
          </w:p>
          <w:p w14:paraId="78876FEA" w14:textId="77777777" w:rsidR="008F49F2" w:rsidRPr="00A64A6D" w:rsidRDefault="008F49F2" w:rsidP="00AC5941">
            <w:pPr>
              <w:pStyle w:val="Prrafodelista"/>
              <w:numPr>
                <w:ilvl w:val="0"/>
                <w:numId w:val="21"/>
              </w:numPr>
              <w:autoSpaceDE w:val="0"/>
              <w:autoSpaceDN w:val="0"/>
              <w:adjustRightInd w:val="0"/>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Actualizar las Tablas de Retención Documental con el respectivo proceso técnico a realizar.</w:t>
            </w:r>
          </w:p>
          <w:p w14:paraId="7EDD6D59" w14:textId="77777777" w:rsidR="008F49F2" w:rsidRPr="00A64A6D" w:rsidRDefault="008F49F2" w:rsidP="00AC5941">
            <w:pPr>
              <w:pStyle w:val="Prrafodelista"/>
              <w:numPr>
                <w:ilvl w:val="0"/>
                <w:numId w:val="21"/>
              </w:numPr>
              <w:autoSpaceDE w:val="0"/>
              <w:autoSpaceDN w:val="0"/>
              <w:adjustRightInd w:val="0"/>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Establecer en las técnicas de digitalización a desarrollar para la documentación de la Entidad.</w:t>
            </w:r>
          </w:p>
          <w:p w14:paraId="0FB8ED97" w14:textId="77777777" w:rsidR="008F49F2" w:rsidRPr="00A64A6D" w:rsidRDefault="008F49F2" w:rsidP="00AC5941">
            <w:pPr>
              <w:pStyle w:val="Prrafodelista"/>
              <w:numPr>
                <w:ilvl w:val="0"/>
                <w:numId w:val="21"/>
              </w:numPr>
              <w:autoSpaceDE w:val="0"/>
              <w:autoSpaceDN w:val="0"/>
              <w:adjustRightInd w:val="0"/>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Establecer los requerimientos técnicos para la aplicación de la digitalización utilizando el procedimiento de digitalización certificada y con fines probatorios.</w:t>
            </w:r>
          </w:p>
          <w:p w14:paraId="35E6CCE2" w14:textId="447F6FE1" w:rsidR="00251CE2" w:rsidRPr="00A64A6D" w:rsidRDefault="008F49F2" w:rsidP="00AC5941">
            <w:pPr>
              <w:pStyle w:val="Prrafodelista"/>
              <w:numPr>
                <w:ilvl w:val="0"/>
                <w:numId w:val="21"/>
              </w:numPr>
              <w:autoSpaceDE w:val="0"/>
              <w:autoSpaceDN w:val="0"/>
              <w:adjustRightInd w:val="0"/>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Establecer un plan de digitalización.</w:t>
            </w:r>
          </w:p>
        </w:tc>
      </w:tr>
      <w:tr w:rsidR="00251CE2" w:rsidRPr="00A64A6D" w14:paraId="3319A516" w14:textId="77777777" w:rsidTr="00C86269">
        <w:trPr>
          <w:jc w:val="center"/>
        </w:trPr>
        <w:tc>
          <w:tcPr>
            <w:tcW w:w="1838" w:type="dxa"/>
            <w:shd w:val="clear" w:color="auto" w:fill="A6A6A6" w:themeFill="background1" w:themeFillShade="A6"/>
            <w:vAlign w:val="center"/>
          </w:tcPr>
          <w:p w14:paraId="24CBB35B" w14:textId="5C929C78" w:rsidR="00251CE2" w:rsidRPr="00A64A6D" w:rsidRDefault="00F96BBE" w:rsidP="00EF07D6">
            <w:pPr>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 Plan Institucional de Capacitación</w:t>
            </w:r>
          </w:p>
        </w:tc>
        <w:tc>
          <w:tcPr>
            <w:tcW w:w="6990" w:type="dxa"/>
          </w:tcPr>
          <w:p w14:paraId="02C358A2" w14:textId="3A340759" w:rsidR="00300937" w:rsidRPr="00A64A6D" w:rsidRDefault="00300937"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JUSTIFICACIÓN</w:t>
            </w:r>
            <w:r w:rsidR="00C86269"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El</w:t>
            </w: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IDPAC requiere personal capacitado en temas de gestión documental y la función archivística, buscando el buen desarrollo e implementación del Programa de Gestión Documental.</w:t>
            </w:r>
          </w:p>
          <w:p w14:paraId="328772E1" w14:textId="0939BC16" w:rsidR="002E3D00" w:rsidRPr="00A64A6D" w:rsidRDefault="00300937"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w:t>
            </w:r>
            <w:r w:rsidR="002E3D00"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Promover el desarrollo de capacidades, mediante la generación de conocimientos, el desarrollo de competencias laborales y el cambio de actitudes, con el fin de incrementar la capacidad individual y colectiva que contribuya al cumplimiento de la misión de la Entidad, a la mejor prestación de los servicios a la comunidad, al eficaz desempeño del cargo y al desarrollo integral del funcionario</w:t>
            </w:r>
          </w:p>
          <w:p w14:paraId="114EE866" w14:textId="2E26C187" w:rsidR="002E3D00" w:rsidRPr="00A64A6D" w:rsidRDefault="00300937" w:rsidP="002E3D00">
            <w:pPr>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ALCANCE</w:t>
            </w:r>
            <w:r w:rsidR="002E3D00"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Los beneficiarios del presente Plan Institucional de Capacitación son los servidores públicos con derechos de carrera administrativa y los de libre nombramiento y remoción del Instituto Distrital de la Participación y Acción Comunal, conforme con lo estipulado en la Ley 909 de 2004.</w:t>
            </w:r>
          </w:p>
          <w:p w14:paraId="1B364F8C" w14:textId="305E19BB" w:rsidR="002E3D00" w:rsidRPr="00A64A6D" w:rsidRDefault="002E3D00"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servidores públicos vinculados mediante nombramiento provisional, se beneficiarán de los programas de inducción, re</w:t>
            </w:r>
            <w:r w:rsidR="006153A2">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inducción y de entrenamiento en el puesto de trabajo, para el desarrollo de habilidades y conocimientos específicos requeridos para el cumplimiento de las funciones asignadas en el cargo que desempeñan</w:t>
            </w:r>
          </w:p>
          <w:p w14:paraId="0D967412" w14:textId="77777777" w:rsidR="002E3D00" w:rsidRPr="00A64A6D" w:rsidRDefault="002E3D00" w:rsidP="002E3D00">
            <w:pPr>
              <w:autoSpaceDE w:val="0"/>
              <w:autoSpaceDN w:val="0"/>
              <w:adjustRightInd w:val="0"/>
              <w:spacing w:before="120" w:after="120"/>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w:t>
            </w:r>
            <w:r w:rsidRPr="00A64A6D">
              <w:rPr>
                <w:rFonts w:ascii="Arial Narrow" w:eastAsiaTheme="minorHAnsi" w:hAnsi="Arial Narrow" w:cstheme="minorHAnsi"/>
                <w:bCs/>
                <w:iCs/>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Programa de Capacitación Institucional está a cargo de la Secretaria General – Talento Humano y en lo correspondiente al Sistema de Gestión Documental </w:t>
            </w: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busca brindar los conocimientos necesarios en Gestión Documental y administración de archivos. </w:t>
            </w:r>
          </w:p>
          <w:p w14:paraId="5FEF9195" w14:textId="4BACE0CB" w:rsidR="002E3D00" w:rsidRPr="00A64A6D" w:rsidRDefault="00300937" w:rsidP="002E3D00">
            <w:pPr>
              <w:autoSpaceDE w:val="0"/>
              <w:autoSpaceDN w:val="0"/>
              <w:adjustRightInd w:val="0"/>
              <w:spacing w:before="120" w:after="120"/>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ACTIVIDADES</w:t>
            </w:r>
            <w:r w:rsidR="002E3D00"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B0E011" w14:textId="77777777" w:rsidR="002E3D00" w:rsidRPr="00A64A6D" w:rsidRDefault="002E3D00" w:rsidP="00AC5941">
            <w:pPr>
              <w:pStyle w:val="Prrafodelista"/>
              <w:numPr>
                <w:ilvl w:val="0"/>
                <w:numId w:val="19"/>
              </w:numPr>
              <w:autoSpaceDE w:val="0"/>
              <w:autoSpaceDN w:val="0"/>
              <w:adjustRightInd w:val="0"/>
              <w:spacing w:before="120" w:after="120"/>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Crear conciencia de la importancia de la implementación de los procesos y </w:t>
            </w: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procedimientos adelantados frente a la adopción del Programa de Gestión Documental.</w:t>
            </w:r>
          </w:p>
          <w:p w14:paraId="1090A4FA" w14:textId="77777777" w:rsidR="002E3D00" w:rsidRPr="00A64A6D" w:rsidRDefault="002E3D00" w:rsidP="00AC5941">
            <w:pPr>
              <w:pStyle w:val="Prrafodelista"/>
              <w:numPr>
                <w:ilvl w:val="0"/>
                <w:numId w:val="19"/>
              </w:numPr>
              <w:autoSpaceDE w:val="0"/>
              <w:autoSpaceDN w:val="0"/>
              <w:adjustRightInd w:val="0"/>
              <w:spacing w:before="120" w:after="120"/>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Dar a conocer los requerimientos legales en el marco de cumplimiento de archivística y gestión documental por parte de la Entidad. </w:t>
            </w:r>
          </w:p>
          <w:p w14:paraId="1815B229" w14:textId="77777777" w:rsidR="002E3D00" w:rsidRPr="00A64A6D" w:rsidRDefault="002E3D00" w:rsidP="00AC5941">
            <w:pPr>
              <w:pStyle w:val="Prrafodelista"/>
              <w:numPr>
                <w:ilvl w:val="0"/>
                <w:numId w:val="19"/>
              </w:numPr>
              <w:autoSpaceDE w:val="0"/>
              <w:autoSpaceDN w:val="0"/>
              <w:adjustRightInd w:val="0"/>
              <w:spacing w:before="120" w:after="120"/>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Garantizar la aplicación y continuidad de los procesos de gestión Documental al interior de la Entidad.</w:t>
            </w:r>
          </w:p>
          <w:p w14:paraId="35AC6E8B" w14:textId="1360903C" w:rsidR="00251CE2" w:rsidRPr="00A64A6D" w:rsidRDefault="002E3D00" w:rsidP="00AC5941">
            <w:pPr>
              <w:pStyle w:val="Prrafodelista"/>
              <w:numPr>
                <w:ilvl w:val="0"/>
                <w:numId w:val="19"/>
              </w:numPr>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Crear cultura de información</w:t>
            </w:r>
          </w:p>
        </w:tc>
      </w:tr>
      <w:tr w:rsidR="00251CE2" w:rsidRPr="00A64A6D" w14:paraId="79EDC361" w14:textId="77777777" w:rsidTr="00C86269">
        <w:trPr>
          <w:jc w:val="center"/>
        </w:trPr>
        <w:tc>
          <w:tcPr>
            <w:tcW w:w="1838" w:type="dxa"/>
            <w:shd w:val="clear" w:color="auto" w:fill="A6A6A6" w:themeFill="background1" w:themeFillShade="A6"/>
            <w:vAlign w:val="center"/>
          </w:tcPr>
          <w:p w14:paraId="79DF079E" w14:textId="5C39AE56" w:rsidR="00251CE2" w:rsidRPr="00A64A6D" w:rsidRDefault="00F96BBE" w:rsidP="00EF07D6">
            <w:pPr>
              <w:spacing w:before="100" w:beforeAutospacing="1" w:after="100" w:afterAutospacing="1"/>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 Programa de Auditoría y Control</w:t>
            </w:r>
          </w:p>
        </w:tc>
        <w:tc>
          <w:tcPr>
            <w:tcW w:w="6990" w:type="dxa"/>
          </w:tcPr>
          <w:p w14:paraId="1981287E" w14:textId="05D11B48" w:rsidR="00300937" w:rsidRPr="00A64A6D" w:rsidRDefault="00300937"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JUSTIFICACIÓN:</w:t>
            </w:r>
            <w:r w:rsidR="00181BCD"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IDPAC busca identificar los riesgos asociados al proceso de gestión documental, controlando y midiendo el estado de implementación del Subsistema Interno de Gestión Documental y Archivos – SIGA con el fin de formular acciones de mejora continua.</w:t>
            </w:r>
          </w:p>
          <w:p w14:paraId="19CDCAD9" w14:textId="41F473A4" w:rsidR="002E3D00" w:rsidRPr="00A64A6D" w:rsidRDefault="00181BCD"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ALCANCE</w:t>
            </w:r>
            <w:r w:rsidR="002E3D00"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enmarca en los Roles establecidos en el Decreto 648 de 2017 de: 1. Evaluación y Seguimiento a: Planes de Mejoramiento, Indicadores, Planes Operativos Institucionales, entre otros; Rendición de Informes Legales; Auditorías Internas a los procesos del IDPAC. 2. Evaluación de la Gestión del Riesgo: Seguimiento a Mapa de Riesgos Institucional y de Corrupción. 3. Relación con Entes Externos de Control, seguimiento a solicitudes de información. 4. Liderazgo Estratégico. </w:t>
            </w:r>
            <w:proofErr w:type="gramStart"/>
            <w:r w:rsidR="002E3D00"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roofErr w:type="gramEnd"/>
            <w:r w:rsidR="002E3D00"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Enfoque hacia la Prevención.</w:t>
            </w:r>
          </w:p>
          <w:p w14:paraId="06EB96CA" w14:textId="77777777" w:rsidR="002E3D00" w:rsidRPr="00A64A6D" w:rsidRDefault="002E3D00"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048074" w14:textId="77777777" w:rsidR="002E3D00" w:rsidRPr="00A64A6D" w:rsidRDefault="002E3D00"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el marco del Programa de Gestión Documental el Programa de Auditoria y Control establece realizar evaluación a la Gestión Documental de los procesos con el fin de contribuir a la Mejora Continua del Sistema de Gestión Documental en la Entidad.</w:t>
            </w:r>
          </w:p>
          <w:p w14:paraId="22C0970B" w14:textId="77777777" w:rsidR="002E3D00" w:rsidRPr="00A64A6D" w:rsidRDefault="002E3D00"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adjunta en enlace del sitio web de la Entidad donde se puede consultar el Plan de Auditoria Anual 2018:</w:t>
            </w:r>
          </w:p>
          <w:p w14:paraId="339B87DA" w14:textId="31FABB27" w:rsidR="002E3D00" w:rsidRPr="00A64A6D" w:rsidRDefault="00853586"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6" w:history="1">
              <w:r w:rsidR="002E3D00" w:rsidRPr="00A64A6D">
                <w:rPr>
                  <w:rStyle w:val="Hipervnculo"/>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http://participacionbogota.gov.co/sites/default/files/2018-03/plandeauditoriaanual2018-cronogramafirmado.pdf</w:t>
              </w:r>
            </w:hyperlink>
          </w:p>
          <w:p w14:paraId="70B78B89" w14:textId="034518D0" w:rsidR="002E3D00" w:rsidRPr="00A64A6D" w:rsidRDefault="00181BCD" w:rsidP="002E3D00">
            <w:pPr>
              <w:keepNext/>
              <w:widowControl w:val="0"/>
              <w:tabs>
                <w:tab w:val="left" w:pos="1843"/>
              </w:tabs>
              <w:spacing w:before="120" w:after="120"/>
              <w:jc w:val="both"/>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ACTIVIDADES</w:t>
            </w:r>
            <w:r w:rsidR="002E3D00" w:rsidRPr="00A64A6D">
              <w:rPr>
                <w:rFonts w:ascii="Arial Narrow" w:hAnsi="Arial Narrow"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7102B3" w14:textId="77777777" w:rsidR="002E3D00" w:rsidRPr="00A64A6D" w:rsidRDefault="002E3D00" w:rsidP="00AC5941">
            <w:pPr>
              <w:pStyle w:val="Prrafodelista"/>
              <w:numPr>
                <w:ilvl w:val="0"/>
                <w:numId w:val="20"/>
              </w:numPr>
              <w:autoSpaceDE w:val="0"/>
              <w:autoSpaceDN w:val="0"/>
              <w:adjustRightInd w:val="0"/>
              <w:spacing w:before="120" w:after="120"/>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Determinar la aplicación de la política de Gestión Documental en el interior de la Entidad. </w:t>
            </w:r>
          </w:p>
          <w:p w14:paraId="268177A7" w14:textId="77777777" w:rsidR="002E3D00" w:rsidRPr="00A64A6D" w:rsidRDefault="002E3D00" w:rsidP="00AC5941">
            <w:pPr>
              <w:pStyle w:val="Prrafodelista"/>
              <w:numPr>
                <w:ilvl w:val="0"/>
                <w:numId w:val="20"/>
              </w:numPr>
              <w:autoSpaceDE w:val="0"/>
              <w:autoSpaceDN w:val="0"/>
              <w:adjustRightInd w:val="0"/>
              <w:spacing w:before="120" w:after="120"/>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Formular esquemas que determinen el grado de conformidad y cumplimiento de las actividades de los procesos de la Gestión Documental. </w:t>
            </w:r>
          </w:p>
          <w:p w14:paraId="4FD8075A" w14:textId="77777777" w:rsidR="002E3D00" w:rsidRPr="00A64A6D" w:rsidRDefault="002E3D00" w:rsidP="00AC5941">
            <w:pPr>
              <w:pStyle w:val="Prrafodelista"/>
              <w:numPr>
                <w:ilvl w:val="0"/>
                <w:numId w:val="20"/>
              </w:numPr>
              <w:autoSpaceDE w:val="0"/>
              <w:autoSpaceDN w:val="0"/>
              <w:adjustRightInd w:val="0"/>
              <w:spacing w:before="120" w:after="120"/>
              <w:jc w:val="both"/>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Identificar aspectos por mejorar con el fin de aplicar acciones correctivas y preventivas. </w:t>
            </w:r>
          </w:p>
          <w:p w14:paraId="7C34354D" w14:textId="681B40E1" w:rsidR="00251CE2" w:rsidRPr="00A64A6D" w:rsidRDefault="002E3D00" w:rsidP="00AC5941">
            <w:pPr>
              <w:pStyle w:val="Prrafodelista"/>
              <w:numPr>
                <w:ilvl w:val="0"/>
                <w:numId w:val="20"/>
              </w:numPr>
              <w:autoSpaceDE w:val="0"/>
              <w:autoSpaceDN w:val="0"/>
              <w:adjustRightInd w:val="0"/>
              <w:spacing w:before="120" w:after="120"/>
              <w:jc w:val="both"/>
              <w:rPr>
                <w:rFonts w:ascii="Arial Narrow" w:hAnsi="Arial Narrow" w:cstheme="minorHAnsi"/>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heme="minorHAnsi" w:hAnsi="Arial Narrow" w:cstheme="minorHAnsi"/>
                <w:color w:val="000000" w:themeColor="text1"/>
                <w:lang w:val="es-CO"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Desarrollar acciones de mejora continua, con el fin de asegurar la calidad de los procesos archivísticos de la Entidad. </w:t>
            </w:r>
          </w:p>
        </w:tc>
      </w:tr>
    </w:tbl>
    <w:p w14:paraId="0594E633" w14:textId="5126A5EE" w:rsidR="0084467F" w:rsidRPr="002C3D5E" w:rsidRDefault="00AD228F" w:rsidP="00AC5941">
      <w:pPr>
        <w:pStyle w:val="Ttulo1"/>
        <w:numPr>
          <w:ilvl w:val="0"/>
          <w:numId w:val="11"/>
        </w:numPr>
        <w:spacing w:before="100" w:beforeAutospacing="1" w:after="100" w:afterAutospacing="1"/>
        <w:jc w:val="both"/>
        <w:rPr>
          <w:rFonts w:ascii="Arial Narrow" w:hAnsi="Arial Narrow"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2" w:name="_Toc530387246"/>
      <w:r w:rsidRPr="002C3D5E">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ARMONIZACIÓN CON LOS PLANES Y SISTEMAS DE GESTIÓN DE LA ENTIDAD</w:t>
      </w:r>
      <w:r w:rsidRPr="002C3D5E">
        <w:rPr>
          <w:rFonts w:ascii="Arial Narrow" w:hAnsi="Arial Narrow"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22"/>
    </w:p>
    <w:p w14:paraId="56945FD9" w14:textId="58B6BFE9" w:rsidR="00C966F0" w:rsidRPr="00A64A6D" w:rsidRDefault="00C966F0"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el Instituto Distrital de la Participación y Acción Comunal </w:t>
      </w:r>
      <w:r w:rsidR="00AD228F"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tiene</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conformado el Modelo Estándar de Control Interno – MECI, y se está </w:t>
      </w:r>
      <w:r w:rsidR="00BF4682"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implementando </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w:t>
      </w:r>
      <w:r w:rsidR="00320F92"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Modelo Integrado de Planeación y Gestión - MIPG</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85F885B" w14:textId="77777777" w:rsidR="0037345A" w:rsidRPr="00A64A6D" w:rsidRDefault="0037345A"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desarrollo e implementación del Programa de Gestión Documental se establece cumpliendo la normatividad vigente en la materia, dispuesta por el Archivo General de la Nación, y se desarrolla de manera articulada con el Modelo Integrado de Planeación y Gestión – MIPG.</w:t>
      </w:r>
    </w:p>
    <w:p w14:paraId="14B0F1DD" w14:textId="3772166A" w:rsidR="00C93FE1" w:rsidRPr="00A64A6D" w:rsidRDefault="00C93FE1" w:rsidP="00606013">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E47D54"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continuación,</w:t>
      </w:r>
      <w:r w:rsidRPr="00A64A6D">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documentos y sistemas que sustentan la armonización del Programa de Gestión Documental con la estrategia institucional:</w:t>
      </w:r>
    </w:p>
    <w:tbl>
      <w:tblPr>
        <w:tblStyle w:val="Tablaconcuadrcula"/>
        <w:tblW w:w="8718" w:type="dxa"/>
        <w:jc w:val="center"/>
        <w:tblInd w:w="-359" w:type="dxa"/>
        <w:tblLayout w:type="fixed"/>
        <w:tblLook w:val="04A0" w:firstRow="1" w:lastRow="0" w:firstColumn="1" w:lastColumn="0" w:noHBand="0" w:noVBand="1"/>
      </w:tblPr>
      <w:tblGrid>
        <w:gridCol w:w="4323"/>
        <w:gridCol w:w="4395"/>
      </w:tblGrid>
      <w:tr w:rsidR="00D31071" w:rsidRPr="00A64A6D" w14:paraId="54869D74" w14:textId="77777777" w:rsidTr="001E2121">
        <w:trPr>
          <w:jc w:val="center"/>
        </w:trPr>
        <w:tc>
          <w:tcPr>
            <w:tcW w:w="4323" w:type="dxa"/>
            <w:shd w:val="clear" w:color="auto" w:fill="5B9BD5" w:themeFill="accent1"/>
            <w:vAlign w:val="center"/>
          </w:tcPr>
          <w:p w14:paraId="59A3DC9B" w14:textId="3358F28B" w:rsidR="00E47D54" w:rsidRPr="00A64A6D" w:rsidRDefault="00E47D54" w:rsidP="00E81C86">
            <w:pPr>
              <w:spacing w:before="100" w:beforeAutospacing="1" w:after="100" w:afterAutospacing="1"/>
              <w:jc w:val="center"/>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PLANES Y SISTEMAS DE GESTIÓN DE LA ENTIDAD</w:t>
            </w:r>
          </w:p>
        </w:tc>
        <w:tc>
          <w:tcPr>
            <w:tcW w:w="4395" w:type="dxa"/>
            <w:shd w:val="clear" w:color="auto" w:fill="5B9BD5" w:themeFill="accent1"/>
            <w:vAlign w:val="center"/>
          </w:tcPr>
          <w:p w14:paraId="7E53162C" w14:textId="6DB8112C" w:rsidR="00E47D54" w:rsidRPr="00A64A6D" w:rsidRDefault="00E47D54" w:rsidP="00E81C86">
            <w:pPr>
              <w:spacing w:before="100" w:beforeAutospacing="1" w:after="100" w:afterAutospacing="1"/>
              <w:jc w:val="center"/>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ARMONIZACIÓN EN:</w:t>
            </w:r>
          </w:p>
        </w:tc>
      </w:tr>
      <w:tr w:rsidR="00C86269" w:rsidRPr="00A64A6D" w14:paraId="1681B97B" w14:textId="77777777" w:rsidTr="001E2121">
        <w:trPr>
          <w:jc w:val="center"/>
        </w:trPr>
        <w:tc>
          <w:tcPr>
            <w:tcW w:w="4323" w:type="dxa"/>
            <w:vAlign w:val="center"/>
          </w:tcPr>
          <w:p w14:paraId="7D2959F6" w14:textId="58745C70" w:rsidR="00C86269" w:rsidRPr="00A64A6D" w:rsidRDefault="00C86269" w:rsidP="00E81C86">
            <w:pPr>
              <w:spacing w:before="100" w:beforeAutospacing="1" w:after="100" w:afterAutospacing="1"/>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w:t>
            </w:r>
          </w:p>
        </w:tc>
        <w:tc>
          <w:tcPr>
            <w:tcW w:w="4395" w:type="dxa"/>
            <w:vAlign w:val="center"/>
          </w:tcPr>
          <w:p w14:paraId="366D3472" w14:textId="02318E77" w:rsidR="00C86269" w:rsidRPr="00A64A6D" w:rsidRDefault="00E27628" w:rsidP="00722B79">
            <w:pPr>
              <w:spacing w:before="100" w:beforeAutospacing="1" w:after="100" w:afterAutospacing="1"/>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rPr>
              <w:t>Desde el PGD se contribuye al desarrollo del Eje transversal No. 4 Gobierno legítimo, en virtud que la información y documentación organizada y disponible, promueve la transparencia y el acceso a la información por parte de la ciudadanía.</w:t>
            </w:r>
          </w:p>
        </w:tc>
      </w:tr>
      <w:tr w:rsidR="00C86269" w:rsidRPr="00A64A6D" w14:paraId="1641362B" w14:textId="77777777" w:rsidTr="001E2121">
        <w:trPr>
          <w:jc w:val="center"/>
        </w:trPr>
        <w:tc>
          <w:tcPr>
            <w:tcW w:w="4323" w:type="dxa"/>
            <w:vAlign w:val="center"/>
          </w:tcPr>
          <w:p w14:paraId="74FD9585" w14:textId="0AD19089" w:rsidR="00C86269" w:rsidRPr="00A64A6D" w:rsidRDefault="00C86269" w:rsidP="00E81C86">
            <w:pPr>
              <w:spacing w:before="100" w:beforeAutospacing="1" w:after="100" w:afterAutospacing="1"/>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Anual de Adquisiciones</w:t>
            </w:r>
          </w:p>
        </w:tc>
        <w:tc>
          <w:tcPr>
            <w:tcW w:w="4395" w:type="dxa"/>
            <w:vAlign w:val="center"/>
          </w:tcPr>
          <w:p w14:paraId="3F5E0DB9" w14:textId="26361B5E" w:rsidR="00C86269" w:rsidRPr="00A64A6D" w:rsidRDefault="00233E68" w:rsidP="00233E68">
            <w:pPr>
              <w:spacing w:before="100" w:beforeAutospacing="1" w:after="100" w:afterAutospacing="1"/>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rPr>
              <w:t>Gastos de inversión y funcionamiento, destinados a la contratación de personal de nivel auxiliar, técnico, tecnológico y profesional así como materiales e insumos requeridos para l</w:t>
            </w:r>
            <w:r w:rsidR="00A64A6D" w:rsidRPr="00A13BD7">
              <w:rPr>
                <w:rFonts w:ascii="Arial Narrow" w:hAnsi="Arial Narrow"/>
              </w:rPr>
              <w:t>levar a cabo las operaciones archivísticas</w:t>
            </w:r>
            <w:r w:rsidRPr="00A13BD7">
              <w:rPr>
                <w:rFonts w:ascii="Arial Narrow" w:hAnsi="Arial Narrow"/>
              </w:rPr>
              <w:t xml:space="preserve"> definidas desde el PGD.</w:t>
            </w:r>
            <w:r w:rsidR="00A64A6D"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D31071" w:rsidRPr="00A64A6D" w14:paraId="6B9E0E34" w14:textId="77777777" w:rsidTr="001E2121">
        <w:trPr>
          <w:jc w:val="center"/>
        </w:trPr>
        <w:tc>
          <w:tcPr>
            <w:tcW w:w="4323" w:type="dxa"/>
            <w:vAlign w:val="center"/>
          </w:tcPr>
          <w:p w14:paraId="2CBC0C52" w14:textId="77777777" w:rsidR="00E47D54" w:rsidRPr="00A64A6D" w:rsidRDefault="00E47D54" w:rsidP="00E81C86">
            <w:pPr>
              <w:spacing w:before="100" w:beforeAutospacing="1" w:after="100" w:afterAutospacing="1"/>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Anticorrupción y de Atención al Ciudadano 2018</w:t>
            </w:r>
          </w:p>
          <w:p w14:paraId="4B535490" w14:textId="0E478512" w:rsidR="00E47D54" w:rsidRPr="00A64A6D" w:rsidRDefault="00853586" w:rsidP="00E81C86">
            <w:pPr>
              <w:spacing w:before="100" w:beforeAutospacing="1" w:after="100" w:afterAutospacing="1"/>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7" w:history="1">
              <w:r w:rsidR="00E47D54" w:rsidRPr="00A64A6D">
                <w:rPr>
                  <w:rStyle w:val="Hipervnculo"/>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http://participacionbogota.gov.co/transparencia/planeacion/politicas-lineamientos-manuales/plan-anti-tramites/2018</w:t>
              </w:r>
            </w:hyperlink>
          </w:p>
        </w:tc>
        <w:tc>
          <w:tcPr>
            <w:tcW w:w="4395" w:type="dxa"/>
            <w:vAlign w:val="center"/>
          </w:tcPr>
          <w:p w14:paraId="56E007F4" w14:textId="59C55DE6" w:rsidR="00A64A6D" w:rsidRPr="00A64A6D" w:rsidRDefault="00A64A6D" w:rsidP="00910AFC">
            <w:pPr>
              <w:spacing w:before="100" w:beforeAutospacing="1" w:after="100" w:afterAutospacing="1"/>
              <w:jc w:val="both"/>
              <w:rPr>
                <w:rFonts w:ascii="Arial Narrow" w:hAnsi="Arial Narrow"/>
              </w:rPr>
            </w:pPr>
            <w:r w:rsidRPr="00A64A6D">
              <w:rPr>
                <w:rFonts w:ascii="Arial Narrow" w:hAnsi="Arial Narrow"/>
              </w:rPr>
              <w:t xml:space="preserve">El PGD mediante información disponible, apoya al desarrollo de este plan desde la perspectiva de Gestión misional y de gobierno, la cual tiene como fin,   brindar a las organizaciones y ciudadanos la formación y el conocimiento suficiente para participar en la construcción de las agendas públicas de la ciudad y generar desarrollo en sus comunidades. Por otra parte desde la perspectiva de Eficiencia administrativa, contribuye en lo referente a la modernización de herramientas y plataforma tecnológica. Para ello se tienen contemplada la adquisición de un sistema de apoyo para gestión documental. </w:t>
            </w:r>
          </w:p>
        </w:tc>
      </w:tr>
      <w:tr w:rsidR="00D31071" w:rsidRPr="00A64A6D" w14:paraId="30CB81EB" w14:textId="77777777" w:rsidTr="001E2121">
        <w:trPr>
          <w:jc w:val="center"/>
        </w:trPr>
        <w:tc>
          <w:tcPr>
            <w:tcW w:w="4323" w:type="dxa"/>
            <w:vAlign w:val="center"/>
          </w:tcPr>
          <w:p w14:paraId="286E8F93" w14:textId="77777777" w:rsidR="00E47D54" w:rsidRPr="00A64A6D" w:rsidRDefault="00E47D54" w:rsidP="00C93C46">
            <w:pPr>
              <w:spacing w:before="100" w:beforeAutospacing="1" w:after="100" w:afterAutospacing="1"/>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 1080 - Fortalecimiento y Modernización de la Gestión Institucional:</w:t>
            </w:r>
          </w:p>
          <w:p w14:paraId="2993D6AE" w14:textId="6AF6253E" w:rsidR="00E47D54" w:rsidRPr="00A64A6D" w:rsidRDefault="00853586" w:rsidP="00906C9E">
            <w:pPr>
              <w:spacing w:before="100" w:beforeAutospacing="1" w:after="100" w:afterAutospacing="1"/>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8" w:history="1">
              <w:r w:rsidR="00E47D54" w:rsidRPr="00A64A6D">
                <w:rPr>
                  <w:rStyle w:val="Hipervnculo"/>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http://participacionbogota.gov.co/sites/default/files/2018-02/1080-Fortalecimiento-y-Modernizacion-de-la-Gestion-Institucional.pdf</w:t>
              </w:r>
            </w:hyperlink>
          </w:p>
        </w:tc>
        <w:tc>
          <w:tcPr>
            <w:tcW w:w="4395" w:type="dxa"/>
            <w:vAlign w:val="center"/>
          </w:tcPr>
          <w:p w14:paraId="279F995E" w14:textId="5AE0EF29" w:rsidR="00E47D54" w:rsidRPr="00A64A6D" w:rsidRDefault="00A512CE" w:rsidP="00722B79">
            <w:pPr>
              <w:spacing w:before="100" w:beforeAutospacing="1" w:after="100" w:afterAutospacing="1"/>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BD7">
              <w:rPr>
                <w:rFonts w:ascii="Arial Narrow" w:hAnsi="Arial Narrow"/>
              </w:rPr>
              <w:t xml:space="preserve">El PGD se armoniza con las metas del proyecto teniendo en cuenta que busca </w:t>
            </w:r>
            <w:r w:rsidR="00E47D54" w:rsidRPr="00A13BD7">
              <w:rPr>
                <w:rFonts w:ascii="Arial Narrow" w:hAnsi="Arial Narrow"/>
              </w:rPr>
              <w:t>Implementar un Subsistema de gestión documental y archivo (SIGA).</w:t>
            </w:r>
          </w:p>
        </w:tc>
      </w:tr>
      <w:tr w:rsidR="00C86269" w:rsidRPr="00A64A6D" w14:paraId="40AEEF65" w14:textId="77777777" w:rsidTr="001E2121">
        <w:trPr>
          <w:jc w:val="center"/>
        </w:trPr>
        <w:tc>
          <w:tcPr>
            <w:tcW w:w="4323" w:type="dxa"/>
            <w:vAlign w:val="center"/>
          </w:tcPr>
          <w:p w14:paraId="62F0D5B2" w14:textId="79DF9CC4" w:rsidR="00C86269" w:rsidRPr="00A64A6D" w:rsidRDefault="00C86269" w:rsidP="00C93C46">
            <w:pPr>
              <w:spacing w:before="100" w:beforeAutospacing="1" w:after="100" w:afterAutospacing="1"/>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Modelo Integrado de Planeación y Gestión – MIPG.</w:t>
            </w:r>
          </w:p>
        </w:tc>
        <w:tc>
          <w:tcPr>
            <w:tcW w:w="4395" w:type="dxa"/>
            <w:vAlign w:val="center"/>
          </w:tcPr>
          <w:p w14:paraId="4C42FB49" w14:textId="260DB8D0" w:rsidR="00C86269" w:rsidRPr="00A64A6D" w:rsidRDefault="00C86269" w:rsidP="00906C9E">
            <w:pPr>
              <w:spacing w:before="100" w:beforeAutospacing="1" w:after="100" w:afterAutospacing="1"/>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Autodiagnóstico y plan de mejoramiento de gestión documental, realizados en el marco de la planeación estratégica de la entidad definida desde la articulación de las políticas de desarrollo institucional.</w:t>
            </w:r>
          </w:p>
        </w:tc>
      </w:tr>
      <w:tr w:rsidR="00D31071" w:rsidRPr="00A64A6D" w14:paraId="3B5AA43B" w14:textId="77777777" w:rsidTr="001E2121">
        <w:trPr>
          <w:jc w:val="center"/>
        </w:trPr>
        <w:tc>
          <w:tcPr>
            <w:tcW w:w="4323" w:type="dxa"/>
            <w:vAlign w:val="center"/>
          </w:tcPr>
          <w:p w14:paraId="06BF91B1" w14:textId="77777777" w:rsidR="00552AEF" w:rsidRPr="00A64A6D" w:rsidRDefault="00552AEF" w:rsidP="00C93C46">
            <w:pPr>
              <w:spacing w:before="100" w:beforeAutospacing="1" w:after="100" w:afterAutospacing="1"/>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Acción Institucional 2018:</w:t>
            </w:r>
          </w:p>
          <w:p w14:paraId="0A43D4E3" w14:textId="65D7C247" w:rsidR="00E47D54" w:rsidRPr="00A64A6D" w:rsidRDefault="00853586" w:rsidP="00906C9E">
            <w:pPr>
              <w:spacing w:before="100" w:beforeAutospacing="1" w:after="100" w:afterAutospacing="1"/>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9" w:history="1">
              <w:r w:rsidR="00552AEF" w:rsidRPr="00A64A6D">
                <w:rPr>
                  <w:rStyle w:val="Hipervnculo"/>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http://participacionbogota.gov.co/transparencia/planeacion/plan-de-gasto-publico/2018</w:t>
              </w:r>
            </w:hyperlink>
          </w:p>
        </w:tc>
        <w:tc>
          <w:tcPr>
            <w:tcW w:w="4395" w:type="dxa"/>
            <w:vAlign w:val="center"/>
          </w:tcPr>
          <w:p w14:paraId="674ACB00" w14:textId="4E2031B2" w:rsidR="00E47D54" w:rsidRPr="00A64A6D" w:rsidRDefault="00430EA9" w:rsidP="00906C9E">
            <w:pPr>
              <w:spacing w:before="100" w:beforeAutospacing="1" w:after="100" w:afterAutospacing="1"/>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 alineación se ve reflejada en la m</w:t>
            </w:r>
            <w:r w:rsidR="00552AEF"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eta </w:t>
            </w: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 proyecto de inversión asociada: “</w:t>
            </w:r>
            <w:r w:rsidR="00C80FF3"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Implementar 100</w:t>
            </w:r>
            <w:r w:rsidR="00552AEF"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06013"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Subsistema</w:t>
            </w:r>
            <w:r w:rsidR="00552AEF"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Interno de Gestión </w:t>
            </w:r>
            <w:r w:rsidR="00606013"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Documental (</w:t>
            </w:r>
            <w:r w:rsidR="00552AEF"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Siga)</w:t>
            </w:r>
            <w:r w:rsidRPr="00A64A6D">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14:paraId="6BB7B768" w14:textId="1E2B7474" w:rsidR="005C3C90" w:rsidRPr="00A64A6D" w:rsidRDefault="005C3C90" w:rsidP="00D31071">
      <w:pPr>
        <w:spacing w:before="100" w:beforeAutospacing="1" w:after="100" w:afterAutospacing="1"/>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17132C" w14:textId="77777777" w:rsidR="002C3D5E" w:rsidRDefault="008F2B36" w:rsidP="00AC5941">
      <w:pPr>
        <w:pStyle w:val="Ttulo1"/>
        <w:numPr>
          <w:ilvl w:val="0"/>
          <w:numId w:val="11"/>
        </w:numPr>
        <w:spacing w:before="100" w:beforeAutospacing="1" w:after="100" w:afterAutospacing="1"/>
        <w:jc w:val="both"/>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3" w:name="_Toc530387247"/>
      <w:r w:rsidRPr="00A64A6D">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ANEXOS</w:t>
      </w:r>
      <w:bookmarkEnd w:id="23"/>
    </w:p>
    <w:p w14:paraId="735AB678" w14:textId="4DF81778" w:rsidR="0015129D" w:rsidRPr="002C3D5E" w:rsidRDefault="00320F92" w:rsidP="00AC5941">
      <w:pPr>
        <w:pStyle w:val="Ttulo1"/>
        <w:numPr>
          <w:ilvl w:val="1"/>
          <w:numId w:val="11"/>
        </w:numPr>
        <w:spacing w:before="100" w:beforeAutospacing="1" w:after="100" w:afterAutospacing="1"/>
        <w:jc w:val="both"/>
        <w:rPr>
          <w:rFonts w:ascii="Arial Narrow" w:hAnsi="Arial Narrow" w:cs="Arial"/>
          <w:b/>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4" w:name="_Toc530387248"/>
      <w:r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Organigrama IDPAC</w:t>
      </w:r>
      <w:bookmarkEnd w:id="24"/>
    </w:p>
    <w:p w14:paraId="0A229BC1" w14:textId="025118C3" w:rsidR="00320F92" w:rsidRPr="00A64A6D" w:rsidRDefault="00D12F8B" w:rsidP="00D31071">
      <w:pPr>
        <w:spacing w:before="100" w:beforeAutospacing="1" w:after="100" w:afterAutospacing="1"/>
        <w:ind w:left="360"/>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noProof/>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C2F9866" wp14:editId="6D0FD1E0">
            <wp:extent cx="5858030" cy="3859618"/>
            <wp:effectExtent l="0" t="0" r="9525" b="762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IDPAC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6089" cy="3858339"/>
                    </a:xfrm>
                    <a:prstGeom prst="rect">
                      <a:avLst/>
                    </a:prstGeom>
                  </pic:spPr>
                </pic:pic>
              </a:graphicData>
            </a:graphic>
          </wp:inline>
        </w:drawing>
      </w:r>
    </w:p>
    <w:p w14:paraId="59383FF9" w14:textId="77777777" w:rsidR="00D12F8B" w:rsidRPr="00A64A6D" w:rsidRDefault="00D12F8B" w:rsidP="00D31071">
      <w:pPr>
        <w:spacing w:before="100" w:beforeAutospacing="1" w:after="100" w:afterAutospacing="1"/>
        <w:ind w:left="360"/>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A9E2B2" w14:textId="77777777" w:rsidR="008F2B36" w:rsidRPr="002C3D5E" w:rsidRDefault="008F2B36"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 w:name="_Toc530387249"/>
      <w:r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Mapa de Procesos</w:t>
      </w:r>
      <w:bookmarkEnd w:id="25"/>
    </w:p>
    <w:p w14:paraId="4C638B57" w14:textId="17326A87" w:rsidR="0015129D" w:rsidRDefault="00A4643F"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hAnsi="Arial Narrow"/>
          <w:noProof/>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A8D8F3F" wp14:editId="03324330">
            <wp:extent cx="5585571" cy="2695575"/>
            <wp:effectExtent l="0" t="0" r="0" b="0"/>
            <wp:docPr id="1" name="Imagen 1" descr="https://intranetidpac.azurewebsites.net/wp-content/uploads/2017/12/mapa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idpac.azurewebsites.net/wp-content/uploads/2017/12/mapapro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3463" cy="2699384"/>
                    </a:xfrm>
                    <a:prstGeom prst="rect">
                      <a:avLst/>
                    </a:prstGeom>
                    <a:noFill/>
                    <a:ln>
                      <a:noFill/>
                    </a:ln>
                  </pic:spPr>
                </pic:pic>
              </a:graphicData>
            </a:graphic>
          </wp:inline>
        </w:drawing>
      </w:r>
    </w:p>
    <w:p w14:paraId="0F5BE7BE" w14:textId="77777777" w:rsidR="001E2121" w:rsidRPr="00A64A6D" w:rsidRDefault="001E2121" w:rsidP="00D31071">
      <w:pPr>
        <w:spacing w:before="100" w:beforeAutospacing="1" w:after="100" w:afterAutospacing="1"/>
        <w:jc w:val="both"/>
        <w:rPr>
          <w:rFonts w:ascii="Arial Narrow" w:hAnsi="Arial Narrow"/>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6A7EA3" w14:textId="77777777" w:rsidR="008F2B36" w:rsidRPr="002C3D5E" w:rsidRDefault="008F2B36" w:rsidP="00AC594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 w:name="_Toc530387250"/>
      <w:r w:rsidRPr="002C3D5E">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Presupuesto anual para la implementación del PGD</w:t>
      </w:r>
      <w:bookmarkEnd w:id="26"/>
    </w:p>
    <w:tbl>
      <w:tblPr>
        <w:tblW w:w="8295" w:type="dxa"/>
        <w:jc w:val="center"/>
        <w:tblCellMar>
          <w:left w:w="70" w:type="dxa"/>
          <w:right w:w="70" w:type="dxa"/>
        </w:tblCellMar>
        <w:tblLook w:val="04A0" w:firstRow="1" w:lastRow="0" w:firstColumn="1" w:lastColumn="0" w:noHBand="0" w:noVBand="1"/>
      </w:tblPr>
      <w:tblGrid>
        <w:gridCol w:w="6439"/>
        <w:gridCol w:w="1856"/>
      </w:tblGrid>
      <w:tr w:rsidR="00D31071" w:rsidRPr="00A64A6D" w14:paraId="11580C2A" w14:textId="77777777" w:rsidTr="002840FF">
        <w:trPr>
          <w:trHeight w:val="405"/>
          <w:tblHeader/>
          <w:jc w:val="center"/>
        </w:trPr>
        <w:tc>
          <w:tcPr>
            <w:tcW w:w="64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04AA74" w14:textId="77777777" w:rsidR="00E70F06" w:rsidRPr="006153A2" w:rsidRDefault="00E70F06" w:rsidP="006153A2">
            <w:pPr>
              <w:jc w:val="center"/>
              <w:rPr>
                <w:rFonts w:ascii="Arial Narrow" w:eastAsia="Times New Roman" w:hAnsi="Arial Narrow"/>
                <w:b/>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3A2">
              <w:rPr>
                <w:rFonts w:ascii="Arial Narrow" w:eastAsia="Times New Roman" w:hAnsi="Arial Narrow"/>
                <w:b/>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DESCRIPCION</w:t>
            </w:r>
          </w:p>
        </w:tc>
        <w:tc>
          <w:tcPr>
            <w:tcW w:w="185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C0BF238" w14:textId="77777777" w:rsidR="00E70F06" w:rsidRPr="006153A2" w:rsidRDefault="00E70F06" w:rsidP="006153A2">
            <w:pPr>
              <w:jc w:val="center"/>
              <w:rPr>
                <w:rFonts w:ascii="Arial Narrow" w:eastAsia="Times New Roman" w:hAnsi="Arial Narrow"/>
                <w:b/>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53A2">
              <w:rPr>
                <w:rFonts w:ascii="Arial Narrow" w:eastAsia="Times New Roman" w:hAnsi="Arial Narrow"/>
                <w:b/>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w:t>
            </w:r>
          </w:p>
        </w:tc>
      </w:tr>
      <w:tr w:rsidR="00D31071" w:rsidRPr="00A64A6D" w14:paraId="0D8A90C3" w14:textId="77777777" w:rsidTr="002840FF">
        <w:trPr>
          <w:trHeight w:val="888"/>
          <w:jc w:val="center"/>
        </w:trPr>
        <w:tc>
          <w:tcPr>
            <w:tcW w:w="6439" w:type="dxa"/>
            <w:tcBorders>
              <w:top w:val="nil"/>
              <w:left w:val="single" w:sz="4" w:space="0" w:color="auto"/>
              <w:bottom w:val="single" w:sz="4" w:space="0" w:color="auto"/>
              <w:right w:val="single" w:sz="4" w:space="0" w:color="auto"/>
            </w:tcBorders>
            <w:shd w:val="clear" w:color="auto" w:fill="auto"/>
            <w:vAlign w:val="center"/>
            <w:hideMark/>
          </w:tcPr>
          <w:p w14:paraId="79D7551C" w14:textId="77777777" w:rsidR="00E70F06" w:rsidRPr="00A64A6D" w:rsidRDefault="00E70F06" w:rsidP="006153A2">
            <w:pPr>
              <w:rPr>
                <w:rFonts w:ascii="Arial Narrow" w:eastAsia="Times New Roman"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Recurso Humano</w:t>
            </w:r>
            <w:r w:rsidRPr="00A64A6D">
              <w:rPr>
                <w:rFonts w:ascii="Arial Narrow" w:eastAsia="Times New Roman"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64A6D">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Contratos de prestación de Servicios</w:t>
            </w:r>
          </w:p>
        </w:tc>
        <w:tc>
          <w:tcPr>
            <w:tcW w:w="1856" w:type="dxa"/>
            <w:tcBorders>
              <w:top w:val="nil"/>
              <w:left w:val="nil"/>
              <w:bottom w:val="single" w:sz="4" w:space="0" w:color="auto"/>
              <w:right w:val="single" w:sz="4" w:space="0" w:color="auto"/>
            </w:tcBorders>
            <w:shd w:val="clear" w:color="auto" w:fill="auto"/>
            <w:noWrap/>
            <w:vAlign w:val="center"/>
            <w:hideMark/>
          </w:tcPr>
          <w:p w14:paraId="54E919AB" w14:textId="77777777" w:rsidR="00E70F06" w:rsidRPr="00A64A6D" w:rsidRDefault="00E70F06" w:rsidP="00D31071">
            <w:pPr>
              <w:jc w:val="both"/>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$250.636.000</w:t>
            </w:r>
          </w:p>
        </w:tc>
      </w:tr>
      <w:tr w:rsidR="00D31071" w:rsidRPr="00A64A6D" w14:paraId="057BBB46" w14:textId="77777777" w:rsidTr="002840FF">
        <w:trPr>
          <w:trHeight w:val="1254"/>
          <w:jc w:val="center"/>
        </w:trPr>
        <w:tc>
          <w:tcPr>
            <w:tcW w:w="6439" w:type="dxa"/>
            <w:tcBorders>
              <w:top w:val="nil"/>
              <w:left w:val="single" w:sz="4" w:space="0" w:color="auto"/>
              <w:bottom w:val="single" w:sz="4" w:space="0" w:color="auto"/>
              <w:right w:val="single" w:sz="4" w:space="0" w:color="auto"/>
            </w:tcBorders>
            <w:shd w:val="clear" w:color="auto" w:fill="auto"/>
            <w:vAlign w:val="center"/>
            <w:hideMark/>
          </w:tcPr>
          <w:p w14:paraId="17E041F0" w14:textId="77777777" w:rsidR="00E70F06" w:rsidRPr="00A64A6D" w:rsidRDefault="00E70F06" w:rsidP="006153A2">
            <w:pPr>
              <w:rPr>
                <w:rFonts w:ascii="Arial Narrow" w:eastAsia="Times New Roman"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Funcionamiento</w:t>
            </w:r>
            <w:r w:rsidRPr="00A64A6D">
              <w:rPr>
                <w:rFonts w:ascii="Arial Narrow" w:eastAsia="Times New Roman"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64A6D">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NECSOFTPC LTDA (Alquiler </w:t>
            </w:r>
            <w:proofErr w:type="spellStart"/>
            <w:r w:rsidRPr="00A64A6D">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scaner</w:t>
            </w:r>
            <w:proofErr w:type="spellEnd"/>
            <w:r w:rsidRPr="00A64A6D">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$5.236.000</w:t>
            </w:r>
            <w:r w:rsidRPr="00A64A6D">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SERVICIOS POSTALES NACIONALES 472 S.A. $50.000.000</w:t>
            </w:r>
          </w:p>
        </w:tc>
        <w:tc>
          <w:tcPr>
            <w:tcW w:w="1856" w:type="dxa"/>
            <w:tcBorders>
              <w:top w:val="nil"/>
              <w:left w:val="nil"/>
              <w:bottom w:val="single" w:sz="4" w:space="0" w:color="auto"/>
              <w:right w:val="single" w:sz="4" w:space="0" w:color="auto"/>
            </w:tcBorders>
            <w:shd w:val="clear" w:color="auto" w:fill="auto"/>
            <w:noWrap/>
            <w:vAlign w:val="center"/>
            <w:hideMark/>
          </w:tcPr>
          <w:p w14:paraId="114E5767" w14:textId="77777777" w:rsidR="00E70F06" w:rsidRPr="00A64A6D" w:rsidRDefault="00E70F06" w:rsidP="00D31071">
            <w:pPr>
              <w:jc w:val="both"/>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$55.236.000</w:t>
            </w:r>
          </w:p>
        </w:tc>
      </w:tr>
      <w:tr w:rsidR="00D31071" w:rsidRPr="00A64A6D" w14:paraId="6A42E220" w14:textId="77777777" w:rsidTr="002840FF">
        <w:trPr>
          <w:trHeight w:val="564"/>
          <w:jc w:val="center"/>
        </w:trPr>
        <w:tc>
          <w:tcPr>
            <w:tcW w:w="6439" w:type="dxa"/>
            <w:tcBorders>
              <w:top w:val="nil"/>
              <w:left w:val="single" w:sz="4" w:space="0" w:color="auto"/>
              <w:bottom w:val="single" w:sz="4" w:space="0" w:color="auto"/>
              <w:right w:val="single" w:sz="4" w:space="0" w:color="auto"/>
            </w:tcBorders>
            <w:shd w:val="clear" w:color="auto" w:fill="auto"/>
            <w:noWrap/>
            <w:vAlign w:val="center"/>
            <w:hideMark/>
          </w:tcPr>
          <w:p w14:paraId="76CC3063" w14:textId="77777777" w:rsidR="00E70F06" w:rsidRPr="00A64A6D" w:rsidRDefault="00E70F06" w:rsidP="00D31071">
            <w:pPr>
              <w:jc w:val="both"/>
              <w:rPr>
                <w:rFonts w:ascii="Arial Narrow" w:eastAsia="Times New Roman"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bCs/>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PRESUPUSTO VIGENCIA 2018</w:t>
            </w:r>
          </w:p>
        </w:tc>
        <w:tc>
          <w:tcPr>
            <w:tcW w:w="1856" w:type="dxa"/>
            <w:tcBorders>
              <w:top w:val="nil"/>
              <w:left w:val="nil"/>
              <w:bottom w:val="single" w:sz="4" w:space="0" w:color="auto"/>
              <w:right w:val="single" w:sz="4" w:space="0" w:color="auto"/>
            </w:tcBorders>
            <w:shd w:val="clear" w:color="auto" w:fill="auto"/>
            <w:noWrap/>
            <w:vAlign w:val="center"/>
            <w:hideMark/>
          </w:tcPr>
          <w:p w14:paraId="12693C81" w14:textId="77777777" w:rsidR="00E70F06" w:rsidRPr="00A64A6D" w:rsidRDefault="00E70F06" w:rsidP="00D31071">
            <w:pPr>
              <w:jc w:val="both"/>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A6D">
              <w:rPr>
                <w:rFonts w:ascii="Arial Narrow" w:eastAsia="Times New Roman" w:hAnsi="Arial Narrow"/>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$305.872.000</w:t>
            </w:r>
          </w:p>
        </w:tc>
      </w:tr>
    </w:tbl>
    <w:p w14:paraId="5FBE2DD5" w14:textId="78629780" w:rsidR="001E2121" w:rsidRPr="001E2121" w:rsidRDefault="001E2121" w:rsidP="001E2121">
      <w:pPr>
        <w:pStyle w:val="Ttulo2"/>
        <w:numPr>
          <w:ilvl w:val="1"/>
          <w:numId w:val="11"/>
        </w:numPr>
        <w:spacing w:before="100" w:beforeAutospacing="1" w:after="100" w:afterAutospacing="1"/>
        <w:jc w:val="both"/>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 w:name="_Toc530387251"/>
      <w:r w:rsidRPr="001E2121">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Cronograma </w:t>
      </w:r>
      <w:r w:rsidR="00E7062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Actividades </w:t>
      </w:r>
      <w:r w:rsidRPr="001E2121">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E7062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estión </w:t>
      </w:r>
      <w:r w:rsidRPr="001E2121">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E7062D">
        <w:rPr>
          <w:rFonts w:ascii="Arial Narrow" w:hAnsi="Arial Narrow"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ocumental</w:t>
      </w:r>
      <w:bookmarkEnd w:id="27"/>
    </w:p>
    <w:p w14:paraId="235EEC97" w14:textId="0576AA85" w:rsidR="001E2121" w:rsidRDefault="00E7062D" w:rsidP="001E2121">
      <w:p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62D">
        <w:rPr>
          <w:noProof/>
          <w:lang w:val="es-CO"/>
        </w:rPr>
        <w:drawing>
          <wp:inline distT="0" distB="0" distL="0" distR="0" wp14:anchorId="25CC5F1B" wp14:editId="2BADAF07">
            <wp:extent cx="5612130" cy="4578317"/>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4578317"/>
                    </a:xfrm>
                    <a:prstGeom prst="rect">
                      <a:avLst/>
                    </a:prstGeom>
                    <a:noFill/>
                    <a:ln>
                      <a:noFill/>
                    </a:ln>
                  </pic:spPr>
                </pic:pic>
              </a:graphicData>
            </a:graphic>
          </wp:inline>
        </w:drawing>
      </w:r>
    </w:p>
    <w:p w14:paraId="4F20E5B2" w14:textId="77777777" w:rsidR="001E2121" w:rsidRPr="001E2121" w:rsidRDefault="001E2121" w:rsidP="001E2121">
      <w:pPr>
        <w:jc w:val="both"/>
        <w:rPr>
          <w:rFonts w:ascii="Arial Narrow" w:hAnsi="Arial Narrow"/>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1E2121" w:rsidRPr="001E2121" w:rsidSect="00A25EDA">
      <w:headerReference w:type="default" r:id="rId33"/>
      <w:footerReference w:type="default" r:id="rId34"/>
      <w:pgSz w:w="12240" w:h="15840" w:code="1"/>
      <w:pgMar w:top="2552" w:right="1701" w:bottom="2552" w:left="1701" w:header="567" w:footer="85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85CA2F" w16cid:durableId="1F5DAA41"/>
  <w16cid:commentId w16cid:paraId="76511AE2" w16cid:durableId="1F5DAA44"/>
  <w16cid:commentId w16cid:paraId="6923C5C8" w16cid:durableId="1F5DAA57"/>
  <w16cid:commentId w16cid:paraId="54964D6B" w16cid:durableId="1F5DAA5D"/>
  <w16cid:commentId w16cid:paraId="573B2BA0" w16cid:durableId="1F5DAA5E"/>
  <w16cid:commentId w16cid:paraId="25627D72" w16cid:durableId="1F5DAA5F"/>
  <w16cid:commentId w16cid:paraId="26E92C4E" w16cid:durableId="1F5DAA62"/>
  <w16cid:commentId w16cid:paraId="0246D0B6" w16cid:durableId="1F5DAA63"/>
  <w16cid:commentId w16cid:paraId="7B3E4BB4" w16cid:durableId="1F5DAA64"/>
  <w16cid:commentId w16cid:paraId="30BC951B" w16cid:durableId="1F5DAA65"/>
  <w16cid:commentId w16cid:paraId="1184F078" w16cid:durableId="1F5DAA66"/>
  <w16cid:commentId w16cid:paraId="69C5C786" w16cid:durableId="1F5DAA67"/>
  <w16cid:commentId w16cid:paraId="11F043AE" w16cid:durableId="1F5DAA68"/>
  <w16cid:commentId w16cid:paraId="2391F43A" w16cid:durableId="1F5DAA69"/>
  <w16cid:commentId w16cid:paraId="621D2247" w16cid:durableId="1F5DAA6A"/>
  <w16cid:commentId w16cid:paraId="22AD5755" w16cid:durableId="1F5DAA6B"/>
  <w16cid:commentId w16cid:paraId="5DD9B176" w16cid:durableId="1F5DAA6C"/>
  <w16cid:commentId w16cid:paraId="1F7DE9D3" w16cid:durableId="1F5DAA6D"/>
  <w16cid:commentId w16cid:paraId="7EFDB197" w16cid:durableId="1F5DAA6E"/>
  <w16cid:commentId w16cid:paraId="5430D027" w16cid:durableId="1F5DAA6F"/>
  <w16cid:commentId w16cid:paraId="1EA42996" w16cid:durableId="1F5DAA70"/>
  <w16cid:commentId w16cid:paraId="13E5BA2C" w16cid:durableId="1F5DAA7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75231" w14:textId="77777777" w:rsidR="00A641B0" w:rsidRDefault="00A641B0" w:rsidP="001444AE">
      <w:r>
        <w:separator/>
      </w:r>
    </w:p>
  </w:endnote>
  <w:endnote w:type="continuationSeparator" w:id="0">
    <w:p w14:paraId="71A3BAB7" w14:textId="77777777" w:rsidR="00A641B0" w:rsidRDefault="00A641B0" w:rsidP="00144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289875"/>
      <w:docPartObj>
        <w:docPartGallery w:val="Page Numbers (Bottom of Page)"/>
        <w:docPartUnique/>
      </w:docPartObj>
    </w:sdtPr>
    <w:sdtContent>
      <w:p w14:paraId="0E8CB323" w14:textId="34EE640C" w:rsidR="00853586" w:rsidRDefault="00853586">
        <w:pPr>
          <w:pStyle w:val="Piedepgina"/>
          <w:jc w:val="right"/>
        </w:pPr>
        <w:r w:rsidRPr="007412E2">
          <w:rPr>
            <w:noProof/>
            <w:sz w:val="16"/>
            <w:szCs w:val="16"/>
            <w:lang w:val="es-CO"/>
          </w:rPr>
          <w:drawing>
            <wp:anchor distT="0" distB="0" distL="114300" distR="114300" simplePos="0" relativeHeight="251659264" behindDoc="0" locked="0" layoutInCell="1" allowOverlap="1" wp14:anchorId="2835A581" wp14:editId="6704C162">
              <wp:simplePos x="0" y="0"/>
              <wp:positionH relativeFrom="column">
                <wp:posOffset>-824865</wp:posOffset>
              </wp:positionH>
              <wp:positionV relativeFrom="paragraph">
                <wp:posOffset>-752475</wp:posOffset>
              </wp:positionV>
              <wp:extent cx="3514725" cy="1428750"/>
              <wp:effectExtent l="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14725" cy="1428750"/>
                      </a:xfrm>
                      <a:prstGeom prst="rect">
                        <a:avLst/>
                      </a:prstGeom>
                    </pic:spPr>
                  </pic:pic>
                </a:graphicData>
              </a:graphic>
              <wp14:sizeRelH relativeFrom="margin">
                <wp14:pctWidth>0</wp14:pctWidth>
              </wp14:sizeRelH>
              <wp14:sizeRelV relativeFrom="margin">
                <wp14:pctHeight>0</wp14:pctHeight>
              </wp14:sizeRelV>
            </wp:anchor>
          </w:drawing>
        </w:r>
        <w:r w:rsidRPr="007412E2">
          <w:rPr>
            <w:noProof/>
            <w:sz w:val="16"/>
            <w:szCs w:val="16"/>
            <w:lang w:val="es-CO"/>
          </w:rPr>
          <w:drawing>
            <wp:anchor distT="0" distB="0" distL="114300" distR="114300" simplePos="0" relativeHeight="251660288" behindDoc="0" locked="0" layoutInCell="1" allowOverlap="1" wp14:anchorId="015A7392" wp14:editId="68C4EB7C">
              <wp:simplePos x="0" y="0"/>
              <wp:positionH relativeFrom="column">
                <wp:posOffset>4801870</wp:posOffset>
              </wp:positionH>
              <wp:positionV relativeFrom="paragraph">
                <wp:posOffset>-621030</wp:posOffset>
              </wp:positionV>
              <wp:extent cx="1694180" cy="1327785"/>
              <wp:effectExtent l="0" t="0" r="1270" b="571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94180" cy="132778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A968BB">
          <w:rPr>
            <w:noProof/>
          </w:rPr>
          <w:t>3</w:t>
        </w:r>
        <w:r>
          <w:fldChar w:fldCharType="end"/>
        </w:r>
      </w:p>
    </w:sdtContent>
  </w:sdt>
  <w:p w14:paraId="46C11178" w14:textId="1B1F1D04" w:rsidR="00853586" w:rsidRPr="001444AE" w:rsidRDefault="00853586">
    <w:pPr>
      <w:pStyle w:val="Piedepgina"/>
      <w:rPr>
        <w:sz w:val="16"/>
        <w:szCs w:val="16"/>
        <w:lang w:val="es-C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A02B1" w14:textId="77777777" w:rsidR="00A641B0" w:rsidRDefault="00A641B0" w:rsidP="001444AE">
      <w:r>
        <w:separator/>
      </w:r>
    </w:p>
  </w:footnote>
  <w:footnote w:type="continuationSeparator" w:id="0">
    <w:p w14:paraId="2F6271DC" w14:textId="77777777" w:rsidR="00A641B0" w:rsidRDefault="00A641B0" w:rsidP="001444AE">
      <w:r>
        <w:continuationSeparator/>
      </w:r>
    </w:p>
  </w:footnote>
  <w:footnote w:id="1">
    <w:p w14:paraId="4F230C84" w14:textId="77777777" w:rsidR="00853586" w:rsidRPr="005D2EC9" w:rsidRDefault="00853586" w:rsidP="008259E8">
      <w:pPr>
        <w:pStyle w:val="Textonotapie"/>
        <w:rPr>
          <w:lang w:val="es-CO"/>
        </w:rPr>
      </w:pPr>
      <w:r>
        <w:rPr>
          <w:rStyle w:val="Refdenotaalpie"/>
        </w:rPr>
        <w:footnoteRef/>
      </w:r>
      <w:r>
        <w:t xml:space="preserve"> </w:t>
      </w:r>
      <w:r w:rsidRPr="00B673F9">
        <w:rPr>
          <w:sz w:val="16"/>
          <w:szCs w:val="16"/>
        </w:rPr>
        <w:t>Archivo General de la Nación Colombia.</w:t>
      </w:r>
      <w:r w:rsidRPr="00B673F9">
        <w:rPr>
          <w:sz w:val="16"/>
          <w:szCs w:val="16"/>
          <w:lang w:val="es-CO"/>
        </w:rPr>
        <w:t>Manual Implementación de un Programa de Gestión Documental</w:t>
      </w:r>
      <w:r>
        <w:rPr>
          <w:sz w:val="16"/>
          <w:szCs w:val="16"/>
          <w:lang w:val="es-CO"/>
        </w:rPr>
        <w:t xml:space="preserve"> - PGD. Bogotá 2014</w:t>
      </w:r>
      <w:r w:rsidRPr="00B673F9">
        <w:rPr>
          <w:sz w:val="16"/>
          <w:szCs w:val="16"/>
          <w:lang w:val="es-CO"/>
        </w:rPr>
        <w:t xml:space="preserve"> (Pág. 25)</w:t>
      </w:r>
    </w:p>
  </w:footnote>
  <w:footnote w:id="2">
    <w:p w14:paraId="11D75E0F" w14:textId="77777777" w:rsidR="00853586" w:rsidRPr="00E37A1C" w:rsidRDefault="00853586" w:rsidP="008259E8">
      <w:pPr>
        <w:pStyle w:val="Textonotapie"/>
        <w:rPr>
          <w:lang w:val="es-CO"/>
        </w:rPr>
      </w:pPr>
      <w:r>
        <w:rPr>
          <w:rStyle w:val="Refdenotaalpie"/>
        </w:rPr>
        <w:footnoteRef/>
      </w:r>
      <w:r>
        <w:t xml:space="preserve"> </w:t>
      </w:r>
      <w:r w:rsidRPr="00B673F9">
        <w:rPr>
          <w:sz w:val="16"/>
          <w:szCs w:val="16"/>
        </w:rPr>
        <w:t>Archivo General de la Nación Colombia.</w:t>
      </w:r>
      <w:r w:rsidRPr="00B673F9">
        <w:rPr>
          <w:sz w:val="16"/>
          <w:szCs w:val="16"/>
          <w:lang w:val="es-CO"/>
        </w:rPr>
        <w:t>Manual Implementación de un Programa de Gestión Documental</w:t>
      </w:r>
      <w:r>
        <w:rPr>
          <w:sz w:val="16"/>
          <w:szCs w:val="16"/>
          <w:lang w:val="es-CO"/>
        </w:rPr>
        <w:t xml:space="preserve"> - PGD. Bogotá 2014</w:t>
      </w:r>
      <w:r w:rsidRPr="00B673F9">
        <w:rPr>
          <w:sz w:val="16"/>
          <w:szCs w:val="16"/>
          <w:lang w:val="es-CO"/>
        </w:rPr>
        <w:t xml:space="preserve"> (Pág.</w:t>
      </w:r>
      <w:r>
        <w:rPr>
          <w:sz w:val="16"/>
          <w:szCs w:val="16"/>
          <w:lang w:val="es-CO"/>
        </w:rPr>
        <w:t xml:space="preserve"> 27</w:t>
      </w:r>
      <w:r w:rsidRPr="00B673F9">
        <w:rPr>
          <w:sz w:val="16"/>
          <w:szCs w:val="16"/>
          <w:lang w:val="es-CO"/>
        </w:rPr>
        <w:t>)</w:t>
      </w:r>
    </w:p>
  </w:footnote>
  <w:footnote w:id="3">
    <w:p w14:paraId="4793849C" w14:textId="77777777" w:rsidR="00853586" w:rsidRPr="00BF64D0" w:rsidRDefault="00853586" w:rsidP="00C672D1">
      <w:pPr>
        <w:pStyle w:val="Textonotapie"/>
        <w:rPr>
          <w:lang w:val="es-CO"/>
        </w:rPr>
      </w:pPr>
      <w:r>
        <w:rPr>
          <w:rStyle w:val="Refdenotaalpie"/>
        </w:rPr>
        <w:footnoteRef/>
      </w:r>
      <w:r>
        <w:t xml:space="preserve"> </w:t>
      </w:r>
      <w:r w:rsidRPr="00B673F9">
        <w:rPr>
          <w:sz w:val="16"/>
          <w:szCs w:val="16"/>
        </w:rPr>
        <w:t>Archivo General de la Nación Colombia.</w:t>
      </w:r>
      <w:r w:rsidRPr="00B673F9">
        <w:rPr>
          <w:sz w:val="16"/>
          <w:szCs w:val="16"/>
          <w:lang w:val="es-CO"/>
        </w:rPr>
        <w:t>Manual Implementación de un Programa de Gestión Documental</w:t>
      </w:r>
      <w:r>
        <w:rPr>
          <w:sz w:val="16"/>
          <w:szCs w:val="16"/>
          <w:lang w:val="es-CO"/>
        </w:rPr>
        <w:t xml:space="preserve"> - PGD. Bogotá 2014</w:t>
      </w:r>
      <w:r w:rsidRPr="00B673F9">
        <w:rPr>
          <w:sz w:val="16"/>
          <w:szCs w:val="16"/>
          <w:lang w:val="es-CO"/>
        </w:rPr>
        <w:t xml:space="preserve"> (Pág.</w:t>
      </w:r>
      <w:r>
        <w:rPr>
          <w:sz w:val="16"/>
          <w:szCs w:val="16"/>
          <w:lang w:val="es-CO"/>
        </w:rPr>
        <w:t xml:space="preserve"> 28</w:t>
      </w:r>
      <w:r w:rsidRPr="00B673F9">
        <w:rPr>
          <w:sz w:val="16"/>
          <w:szCs w:val="16"/>
          <w:lang w:val="es-CO"/>
        </w:rPr>
        <w:t>)</w:t>
      </w:r>
    </w:p>
  </w:footnote>
  <w:footnote w:id="4">
    <w:p w14:paraId="5A746635" w14:textId="77777777" w:rsidR="00853586" w:rsidRPr="00CB78DC" w:rsidRDefault="00853586" w:rsidP="00C672D1">
      <w:pPr>
        <w:pStyle w:val="Textonotapie"/>
        <w:rPr>
          <w:lang w:val="es-CO"/>
        </w:rPr>
      </w:pPr>
      <w:r>
        <w:rPr>
          <w:rStyle w:val="Refdenotaalpie"/>
        </w:rPr>
        <w:footnoteRef/>
      </w:r>
      <w:r>
        <w:t xml:space="preserve"> </w:t>
      </w:r>
      <w:r w:rsidRPr="00B673F9">
        <w:rPr>
          <w:sz w:val="16"/>
          <w:szCs w:val="16"/>
        </w:rPr>
        <w:t>Archivo General de la Nación Colombia.</w:t>
      </w:r>
      <w:r w:rsidRPr="00B673F9">
        <w:rPr>
          <w:sz w:val="16"/>
          <w:szCs w:val="16"/>
          <w:lang w:val="es-CO"/>
        </w:rPr>
        <w:t>Manual Implementación de un Programa de Gestión Documental</w:t>
      </w:r>
      <w:r>
        <w:rPr>
          <w:sz w:val="16"/>
          <w:szCs w:val="16"/>
          <w:lang w:val="es-CO"/>
        </w:rPr>
        <w:t xml:space="preserve"> - PGD. Bogotá 2014</w:t>
      </w:r>
      <w:r w:rsidRPr="00B673F9">
        <w:rPr>
          <w:sz w:val="16"/>
          <w:szCs w:val="16"/>
          <w:lang w:val="es-CO"/>
        </w:rPr>
        <w:t xml:space="preserve"> (Pág.</w:t>
      </w:r>
      <w:r>
        <w:rPr>
          <w:sz w:val="16"/>
          <w:szCs w:val="16"/>
          <w:lang w:val="es-CO"/>
        </w:rPr>
        <w:t xml:space="preserve"> 29</w:t>
      </w:r>
      <w:r w:rsidRPr="00B673F9">
        <w:rPr>
          <w:sz w:val="16"/>
          <w:szCs w:val="16"/>
          <w:lang w:val="es-CO"/>
        </w:rPr>
        <w:t>)</w:t>
      </w:r>
    </w:p>
  </w:footnote>
  <w:footnote w:id="5">
    <w:p w14:paraId="2A415431" w14:textId="763E1B2A" w:rsidR="00853586" w:rsidRPr="00CB78DC" w:rsidRDefault="00853586">
      <w:pPr>
        <w:pStyle w:val="Textonotapie"/>
        <w:rPr>
          <w:lang w:val="es-CO"/>
        </w:rPr>
      </w:pPr>
      <w:r>
        <w:rPr>
          <w:rStyle w:val="Refdenotaalpie"/>
        </w:rPr>
        <w:footnoteRef/>
      </w:r>
      <w:r>
        <w:t xml:space="preserve"> </w:t>
      </w:r>
      <w:r w:rsidRPr="00B673F9">
        <w:rPr>
          <w:sz w:val="16"/>
          <w:szCs w:val="16"/>
        </w:rPr>
        <w:t>Archivo General de la Nación Colombia.</w:t>
      </w:r>
      <w:r w:rsidRPr="00B673F9">
        <w:rPr>
          <w:sz w:val="16"/>
          <w:szCs w:val="16"/>
          <w:lang w:val="es-CO"/>
        </w:rPr>
        <w:t>Manual Implementación de un Programa de Gestión Documental</w:t>
      </w:r>
      <w:r>
        <w:rPr>
          <w:sz w:val="16"/>
          <w:szCs w:val="16"/>
          <w:lang w:val="es-CO"/>
        </w:rPr>
        <w:t xml:space="preserve"> - PGD. Bogotá 2014</w:t>
      </w:r>
      <w:r w:rsidRPr="00B673F9">
        <w:rPr>
          <w:sz w:val="16"/>
          <w:szCs w:val="16"/>
          <w:lang w:val="es-CO"/>
        </w:rPr>
        <w:t xml:space="preserve"> (Pág.</w:t>
      </w:r>
      <w:r>
        <w:rPr>
          <w:sz w:val="16"/>
          <w:szCs w:val="16"/>
          <w:lang w:val="es-CO"/>
        </w:rPr>
        <w:t xml:space="preserve"> 30</w:t>
      </w:r>
      <w:r w:rsidRPr="00B673F9">
        <w:rPr>
          <w:sz w:val="16"/>
          <w:szCs w:val="16"/>
          <w:lang w:val="es-CO"/>
        </w:rPr>
        <w:t>)</w:t>
      </w:r>
    </w:p>
  </w:footnote>
  <w:footnote w:id="6">
    <w:p w14:paraId="0530346F" w14:textId="6926093B" w:rsidR="00853586" w:rsidRPr="007F423A" w:rsidRDefault="00853586">
      <w:pPr>
        <w:pStyle w:val="Textonotapie"/>
        <w:rPr>
          <w:lang w:val="es-CO"/>
        </w:rPr>
      </w:pPr>
      <w:r>
        <w:rPr>
          <w:rStyle w:val="Refdenotaalpie"/>
        </w:rPr>
        <w:footnoteRef/>
      </w:r>
      <w:r>
        <w:t xml:space="preserve"> </w:t>
      </w:r>
      <w:r w:rsidRPr="00B673F9">
        <w:rPr>
          <w:sz w:val="16"/>
          <w:szCs w:val="16"/>
        </w:rPr>
        <w:t>Archivo General de la Nación Colombia.</w:t>
      </w:r>
      <w:r w:rsidRPr="00B673F9">
        <w:rPr>
          <w:sz w:val="16"/>
          <w:szCs w:val="16"/>
          <w:lang w:val="es-CO"/>
        </w:rPr>
        <w:t>Manual Implementación de un Programa de Gestión Documental</w:t>
      </w:r>
      <w:r>
        <w:rPr>
          <w:sz w:val="16"/>
          <w:szCs w:val="16"/>
          <w:lang w:val="es-CO"/>
        </w:rPr>
        <w:t xml:space="preserve"> - PGD. Bogotá 2014</w:t>
      </w:r>
      <w:r w:rsidRPr="00B673F9">
        <w:rPr>
          <w:sz w:val="16"/>
          <w:szCs w:val="16"/>
          <w:lang w:val="es-CO"/>
        </w:rPr>
        <w:t xml:space="preserve"> (Pág.</w:t>
      </w:r>
      <w:r>
        <w:rPr>
          <w:sz w:val="16"/>
          <w:szCs w:val="16"/>
          <w:lang w:val="es-CO"/>
        </w:rPr>
        <w:t xml:space="preserve"> 31</w:t>
      </w:r>
      <w:r w:rsidRPr="00B673F9">
        <w:rPr>
          <w:sz w:val="16"/>
          <w:szCs w:val="16"/>
          <w:lang w:val="es-CO"/>
        </w:rPr>
        <w:t>)</w:t>
      </w:r>
    </w:p>
  </w:footnote>
  <w:footnote w:id="7">
    <w:p w14:paraId="3CAC8C74" w14:textId="4ADD4EF4" w:rsidR="00853586" w:rsidRPr="007F423A" w:rsidRDefault="00853586">
      <w:pPr>
        <w:pStyle w:val="Textonotapie"/>
        <w:rPr>
          <w:lang w:val="es-CO"/>
        </w:rPr>
      </w:pPr>
      <w:r>
        <w:rPr>
          <w:rStyle w:val="Refdenotaalpie"/>
        </w:rPr>
        <w:footnoteRef/>
      </w:r>
      <w:r>
        <w:t xml:space="preserve"> </w:t>
      </w:r>
      <w:r w:rsidRPr="00B673F9">
        <w:rPr>
          <w:sz w:val="16"/>
          <w:szCs w:val="16"/>
        </w:rPr>
        <w:t>Archivo General de la Nación Colombia.</w:t>
      </w:r>
      <w:r w:rsidRPr="00B673F9">
        <w:rPr>
          <w:sz w:val="16"/>
          <w:szCs w:val="16"/>
          <w:lang w:val="es-CO"/>
        </w:rPr>
        <w:t>Manual Implementación de un Programa de Gestión Documental</w:t>
      </w:r>
      <w:r>
        <w:rPr>
          <w:sz w:val="16"/>
          <w:szCs w:val="16"/>
          <w:lang w:val="es-CO"/>
        </w:rPr>
        <w:t xml:space="preserve"> - PGD. Bogotá 2014</w:t>
      </w:r>
      <w:r w:rsidRPr="00B673F9">
        <w:rPr>
          <w:sz w:val="16"/>
          <w:szCs w:val="16"/>
          <w:lang w:val="es-CO"/>
        </w:rPr>
        <w:t xml:space="preserve"> (Pág.</w:t>
      </w:r>
      <w:r>
        <w:rPr>
          <w:sz w:val="16"/>
          <w:szCs w:val="16"/>
          <w:lang w:val="es-CO"/>
        </w:rPr>
        <w:t xml:space="preserve"> 32)</w:t>
      </w:r>
    </w:p>
  </w:footnote>
  <w:footnote w:id="8">
    <w:p w14:paraId="5F0C0215" w14:textId="6F572DB2" w:rsidR="00853586" w:rsidRPr="004D2B86" w:rsidRDefault="00853586">
      <w:pPr>
        <w:pStyle w:val="Textonotapie"/>
        <w:rPr>
          <w:lang w:val="es-CO"/>
        </w:rPr>
      </w:pPr>
      <w:r>
        <w:rPr>
          <w:rStyle w:val="Refdenotaalpie"/>
        </w:rPr>
        <w:footnoteRef/>
      </w:r>
      <w:r>
        <w:t xml:space="preserve"> </w:t>
      </w:r>
      <w:r w:rsidRPr="00B673F9">
        <w:rPr>
          <w:sz w:val="16"/>
          <w:szCs w:val="16"/>
        </w:rPr>
        <w:t>Archivo General de la Nación Colombia.</w:t>
      </w:r>
      <w:r w:rsidRPr="00B673F9">
        <w:rPr>
          <w:sz w:val="16"/>
          <w:szCs w:val="16"/>
          <w:lang w:val="es-CO"/>
        </w:rPr>
        <w:t>Manual Implementación de un Programa de Gestión Documental</w:t>
      </w:r>
      <w:r>
        <w:rPr>
          <w:sz w:val="16"/>
          <w:szCs w:val="16"/>
          <w:lang w:val="es-CO"/>
        </w:rPr>
        <w:t xml:space="preserve"> - PGD. Bogotá 2014</w:t>
      </w:r>
      <w:r w:rsidRPr="00B673F9">
        <w:rPr>
          <w:sz w:val="16"/>
          <w:szCs w:val="16"/>
          <w:lang w:val="es-CO"/>
        </w:rPr>
        <w:t xml:space="preserve"> (Pág.</w:t>
      </w:r>
      <w:r>
        <w:rPr>
          <w:sz w:val="16"/>
          <w:szCs w:val="16"/>
          <w:lang w:val="es-CO"/>
        </w:rPr>
        <w:t xml:space="preserve"> 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393499"/>
      <w:docPartObj>
        <w:docPartGallery w:val="Page Numbers (Top of Page)"/>
        <w:docPartUnique/>
      </w:docPartObj>
    </w:sdtPr>
    <w:sdtContent>
      <w:p w14:paraId="04B07807" w14:textId="6DD35A42" w:rsidR="00853586" w:rsidRDefault="00853586" w:rsidP="00A25EDA">
        <w:pPr>
          <w:pStyle w:val="Encabezado"/>
          <w:jc w:val="center"/>
        </w:pPr>
      </w:p>
      <w:p w14:paraId="65489D6C" w14:textId="361949BE" w:rsidR="00853586" w:rsidRPr="007412E2" w:rsidRDefault="00853586" w:rsidP="00A25EDA">
        <w:pPr>
          <w:pStyle w:val="Encabezado"/>
          <w:jc w:val="right"/>
        </w:pPr>
        <w:r>
          <w:ptab w:relativeTo="margin" w:alignment="center" w:leader="none"/>
        </w:r>
        <w:r>
          <w:fldChar w:fldCharType="begin"/>
        </w:r>
        <w:r>
          <w:instrText>PAGE   \* MERGEFORMAT</w:instrText>
        </w:r>
        <w:r>
          <w:fldChar w:fldCharType="separate"/>
        </w:r>
        <w:r w:rsidR="00A968BB">
          <w:rPr>
            <w:noProof/>
          </w:rPr>
          <w:t>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9CF"/>
    <w:multiLevelType w:val="hybridMultilevel"/>
    <w:tmpl w:val="F11A30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E24B64"/>
    <w:multiLevelType w:val="hybridMultilevel"/>
    <w:tmpl w:val="90187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3F2062"/>
    <w:multiLevelType w:val="hybridMultilevel"/>
    <w:tmpl w:val="2340A33E"/>
    <w:lvl w:ilvl="0" w:tplc="5B007D1C">
      <w:numFmt w:val="bullet"/>
      <w:lvlText w:val="-"/>
      <w:lvlJc w:val="left"/>
      <w:pPr>
        <w:ind w:left="360" w:hanging="36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AFB6FBB"/>
    <w:multiLevelType w:val="hybridMultilevel"/>
    <w:tmpl w:val="58787A9E"/>
    <w:lvl w:ilvl="0" w:tplc="5B007D1C">
      <w:numFmt w:val="bullet"/>
      <w:lvlText w:val="-"/>
      <w:lvlJc w:val="left"/>
      <w:pPr>
        <w:ind w:left="360" w:hanging="36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D1B650F"/>
    <w:multiLevelType w:val="hybridMultilevel"/>
    <w:tmpl w:val="5BA8C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3CD3549"/>
    <w:multiLevelType w:val="hybridMultilevel"/>
    <w:tmpl w:val="C9960F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5502369"/>
    <w:multiLevelType w:val="hybridMultilevel"/>
    <w:tmpl w:val="5C9E6D9C"/>
    <w:lvl w:ilvl="0" w:tplc="5B007D1C">
      <w:numFmt w:val="bullet"/>
      <w:lvlText w:val="-"/>
      <w:lvlJc w:val="left"/>
      <w:pPr>
        <w:ind w:left="360" w:hanging="36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259F74D3"/>
    <w:multiLevelType w:val="hybridMultilevel"/>
    <w:tmpl w:val="148A7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6AB30D3"/>
    <w:multiLevelType w:val="hybridMultilevel"/>
    <w:tmpl w:val="9DD0A31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F5A50AF"/>
    <w:multiLevelType w:val="hybridMultilevel"/>
    <w:tmpl w:val="27543F7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C392563"/>
    <w:multiLevelType w:val="hybridMultilevel"/>
    <w:tmpl w:val="E0222192"/>
    <w:lvl w:ilvl="0" w:tplc="DD64062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FE5085D"/>
    <w:multiLevelType w:val="hybridMultilevel"/>
    <w:tmpl w:val="F80C9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2667986"/>
    <w:multiLevelType w:val="hybridMultilevel"/>
    <w:tmpl w:val="C8C81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B7A4DB5"/>
    <w:multiLevelType w:val="hybridMultilevel"/>
    <w:tmpl w:val="40EC324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57E03A0"/>
    <w:multiLevelType w:val="hybridMultilevel"/>
    <w:tmpl w:val="4B1A8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6AC5F00"/>
    <w:multiLevelType w:val="hybridMultilevel"/>
    <w:tmpl w:val="9F82BEC8"/>
    <w:lvl w:ilvl="0" w:tplc="5B007D1C">
      <w:numFmt w:val="bullet"/>
      <w:lvlText w:val="-"/>
      <w:lvlJc w:val="left"/>
      <w:pPr>
        <w:ind w:left="360" w:hanging="36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573724E6"/>
    <w:multiLevelType w:val="hybridMultilevel"/>
    <w:tmpl w:val="63EA8C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DEE3647"/>
    <w:multiLevelType w:val="hybridMultilevel"/>
    <w:tmpl w:val="E17E61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48509CA"/>
    <w:multiLevelType w:val="hybridMultilevel"/>
    <w:tmpl w:val="8ACE8F9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4B50449"/>
    <w:multiLevelType w:val="multilevel"/>
    <w:tmpl w:val="480C6B50"/>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color w:val="aut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nsid w:val="789C5DB0"/>
    <w:multiLevelType w:val="hybridMultilevel"/>
    <w:tmpl w:val="F33E4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91912F7"/>
    <w:multiLevelType w:val="hybridMultilevel"/>
    <w:tmpl w:val="925C42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B3B470E"/>
    <w:multiLevelType w:val="hybridMultilevel"/>
    <w:tmpl w:val="39AE26DC"/>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15"/>
  </w:num>
  <w:num w:numId="4">
    <w:abstractNumId w:val="2"/>
  </w:num>
  <w:num w:numId="5">
    <w:abstractNumId w:val="3"/>
  </w:num>
  <w:num w:numId="6">
    <w:abstractNumId w:val="1"/>
  </w:num>
  <w:num w:numId="7">
    <w:abstractNumId w:val="4"/>
  </w:num>
  <w:num w:numId="8">
    <w:abstractNumId w:val="9"/>
  </w:num>
  <w:num w:numId="9">
    <w:abstractNumId w:val="8"/>
  </w:num>
  <w:num w:numId="10">
    <w:abstractNumId w:val="13"/>
  </w:num>
  <w:num w:numId="11">
    <w:abstractNumId w:val="19"/>
  </w:num>
  <w:num w:numId="12">
    <w:abstractNumId w:val="14"/>
  </w:num>
  <w:num w:numId="13">
    <w:abstractNumId w:val="7"/>
  </w:num>
  <w:num w:numId="14">
    <w:abstractNumId w:val="11"/>
  </w:num>
  <w:num w:numId="15">
    <w:abstractNumId w:val="17"/>
  </w:num>
  <w:num w:numId="16">
    <w:abstractNumId w:val="20"/>
  </w:num>
  <w:num w:numId="17">
    <w:abstractNumId w:val="21"/>
  </w:num>
  <w:num w:numId="18">
    <w:abstractNumId w:val="5"/>
  </w:num>
  <w:num w:numId="19">
    <w:abstractNumId w:val="0"/>
  </w:num>
  <w:num w:numId="20">
    <w:abstractNumId w:val="22"/>
  </w:num>
  <w:num w:numId="21">
    <w:abstractNumId w:val="16"/>
  </w:num>
  <w:num w:numId="22">
    <w:abstractNumId w:val="18"/>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113"/>
    <w:rsid w:val="00002C1A"/>
    <w:rsid w:val="000061C3"/>
    <w:rsid w:val="00011D32"/>
    <w:rsid w:val="00016407"/>
    <w:rsid w:val="00017738"/>
    <w:rsid w:val="000200E6"/>
    <w:rsid w:val="000215ED"/>
    <w:rsid w:val="00021C66"/>
    <w:rsid w:val="00022B0A"/>
    <w:rsid w:val="00023DAA"/>
    <w:rsid w:val="00023FF0"/>
    <w:rsid w:val="0002766C"/>
    <w:rsid w:val="00027902"/>
    <w:rsid w:val="00032D99"/>
    <w:rsid w:val="00033C9C"/>
    <w:rsid w:val="0003528A"/>
    <w:rsid w:val="000446CD"/>
    <w:rsid w:val="00046214"/>
    <w:rsid w:val="00050C23"/>
    <w:rsid w:val="0005190A"/>
    <w:rsid w:val="00054777"/>
    <w:rsid w:val="000613D7"/>
    <w:rsid w:val="00066A4E"/>
    <w:rsid w:val="000705A9"/>
    <w:rsid w:val="000763CA"/>
    <w:rsid w:val="000834A8"/>
    <w:rsid w:val="00084ED7"/>
    <w:rsid w:val="000871D6"/>
    <w:rsid w:val="0008781B"/>
    <w:rsid w:val="00090062"/>
    <w:rsid w:val="00092864"/>
    <w:rsid w:val="000932EA"/>
    <w:rsid w:val="00093422"/>
    <w:rsid w:val="000943EF"/>
    <w:rsid w:val="00094691"/>
    <w:rsid w:val="00097ABC"/>
    <w:rsid w:val="00097D28"/>
    <w:rsid w:val="000A0D73"/>
    <w:rsid w:val="000A14D8"/>
    <w:rsid w:val="000A17F3"/>
    <w:rsid w:val="000A1A14"/>
    <w:rsid w:val="000B3E0F"/>
    <w:rsid w:val="000B6258"/>
    <w:rsid w:val="000B704A"/>
    <w:rsid w:val="000B75C7"/>
    <w:rsid w:val="000B7D47"/>
    <w:rsid w:val="000C54FC"/>
    <w:rsid w:val="000C7363"/>
    <w:rsid w:val="000D6C32"/>
    <w:rsid w:val="000E2C0E"/>
    <w:rsid w:val="000E4EA5"/>
    <w:rsid w:val="000F5138"/>
    <w:rsid w:val="000F6C9E"/>
    <w:rsid w:val="000F710A"/>
    <w:rsid w:val="00101415"/>
    <w:rsid w:val="001015E8"/>
    <w:rsid w:val="00107A67"/>
    <w:rsid w:val="00107DA1"/>
    <w:rsid w:val="00113D36"/>
    <w:rsid w:val="001318B0"/>
    <w:rsid w:val="0013445F"/>
    <w:rsid w:val="001358AF"/>
    <w:rsid w:val="00143ACF"/>
    <w:rsid w:val="00143CC1"/>
    <w:rsid w:val="0014439F"/>
    <w:rsid w:val="001444AE"/>
    <w:rsid w:val="0015129D"/>
    <w:rsid w:val="001610F8"/>
    <w:rsid w:val="001615DD"/>
    <w:rsid w:val="00162AD1"/>
    <w:rsid w:val="00174B94"/>
    <w:rsid w:val="001761F5"/>
    <w:rsid w:val="00181BCD"/>
    <w:rsid w:val="0018500D"/>
    <w:rsid w:val="00191FB6"/>
    <w:rsid w:val="001A399E"/>
    <w:rsid w:val="001A646D"/>
    <w:rsid w:val="001B0909"/>
    <w:rsid w:val="001B1A0F"/>
    <w:rsid w:val="001B4AD9"/>
    <w:rsid w:val="001B6C78"/>
    <w:rsid w:val="001C3E63"/>
    <w:rsid w:val="001D59D6"/>
    <w:rsid w:val="001D5C82"/>
    <w:rsid w:val="001E0308"/>
    <w:rsid w:val="001E2121"/>
    <w:rsid w:val="001E4620"/>
    <w:rsid w:val="001E6C4D"/>
    <w:rsid w:val="001F216F"/>
    <w:rsid w:val="001F3D1F"/>
    <w:rsid w:val="001F48C9"/>
    <w:rsid w:val="001F7EFE"/>
    <w:rsid w:val="002056D6"/>
    <w:rsid w:val="00211E64"/>
    <w:rsid w:val="00216BE1"/>
    <w:rsid w:val="00223EFE"/>
    <w:rsid w:val="00230EB9"/>
    <w:rsid w:val="002312A8"/>
    <w:rsid w:val="002319C8"/>
    <w:rsid w:val="002328A2"/>
    <w:rsid w:val="00233E68"/>
    <w:rsid w:val="002355C8"/>
    <w:rsid w:val="00236113"/>
    <w:rsid w:val="002465EB"/>
    <w:rsid w:val="0024667B"/>
    <w:rsid w:val="002466BB"/>
    <w:rsid w:val="00251CE2"/>
    <w:rsid w:val="00253634"/>
    <w:rsid w:val="00257629"/>
    <w:rsid w:val="00260DFE"/>
    <w:rsid w:val="00266155"/>
    <w:rsid w:val="00273495"/>
    <w:rsid w:val="00276569"/>
    <w:rsid w:val="00276CE0"/>
    <w:rsid w:val="0028206C"/>
    <w:rsid w:val="002840FF"/>
    <w:rsid w:val="002857D5"/>
    <w:rsid w:val="002A1DFF"/>
    <w:rsid w:val="002A2DDE"/>
    <w:rsid w:val="002A3748"/>
    <w:rsid w:val="002A5A76"/>
    <w:rsid w:val="002A74CE"/>
    <w:rsid w:val="002B5E46"/>
    <w:rsid w:val="002B70A5"/>
    <w:rsid w:val="002B76F4"/>
    <w:rsid w:val="002B7A37"/>
    <w:rsid w:val="002C051F"/>
    <w:rsid w:val="002C1FF4"/>
    <w:rsid w:val="002C3D5E"/>
    <w:rsid w:val="002C64BE"/>
    <w:rsid w:val="002D43DA"/>
    <w:rsid w:val="002D6DDE"/>
    <w:rsid w:val="002E0322"/>
    <w:rsid w:val="002E350E"/>
    <w:rsid w:val="002E3D00"/>
    <w:rsid w:val="002E5716"/>
    <w:rsid w:val="002F1438"/>
    <w:rsid w:val="002F1579"/>
    <w:rsid w:val="002F2C0E"/>
    <w:rsid w:val="002F5DFC"/>
    <w:rsid w:val="002F7980"/>
    <w:rsid w:val="00300937"/>
    <w:rsid w:val="00303D3B"/>
    <w:rsid w:val="00306AC2"/>
    <w:rsid w:val="00310BD0"/>
    <w:rsid w:val="00320F92"/>
    <w:rsid w:val="00332C7B"/>
    <w:rsid w:val="00336DED"/>
    <w:rsid w:val="00345A80"/>
    <w:rsid w:val="003460C3"/>
    <w:rsid w:val="00357578"/>
    <w:rsid w:val="00362F96"/>
    <w:rsid w:val="00365459"/>
    <w:rsid w:val="00365D88"/>
    <w:rsid w:val="0037345A"/>
    <w:rsid w:val="00373BE4"/>
    <w:rsid w:val="00373E0D"/>
    <w:rsid w:val="0037504E"/>
    <w:rsid w:val="00375BC1"/>
    <w:rsid w:val="003772FB"/>
    <w:rsid w:val="00377B12"/>
    <w:rsid w:val="00380720"/>
    <w:rsid w:val="003812F8"/>
    <w:rsid w:val="0038392D"/>
    <w:rsid w:val="00383FEF"/>
    <w:rsid w:val="003843B7"/>
    <w:rsid w:val="00386A0B"/>
    <w:rsid w:val="00391D3B"/>
    <w:rsid w:val="00396ABE"/>
    <w:rsid w:val="00397E9B"/>
    <w:rsid w:val="003A53A3"/>
    <w:rsid w:val="003A77F1"/>
    <w:rsid w:val="003A7E9B"/>
    <w:rsid w:val="003B0241"/>
    <w:rsid w:val="003B11E6"/>
    <w:rsid w:val="003B4A27"/>
    <w:rsid w:val="003B4CC0"/>
    <w:rsid w:val="003B71FB"/>
    <w:rsid w:val="003B7D99"/>
    <w:rsid w:val="003D35CC"/>
    <w:rsid w:val="003D7576"/>
    <w:rsid w:val="003D7B2C"/>
    <w:rsid w:val="003E71A1"/>
    <w:rsid w:val="003F2CF0"/>
    <w:rsid w:val="00402DCF"/>
    <w:rsid w:val="00403246"/>
    <w:rsid w:val="0040571A"/>
    <w:rsid w:val="0041079C"/>
    <w:rsid w:val="00412198"/>
    <w:rsid w:val="00421553"/>
    <w:rsid w:val="00430314"/>
    <w:rsid w:val="00430EA9"/>
    <w:rsid w:val="004315D0"/>
    <w:rsid w:val="00433798"/>
    <w:rsid w:val="004364CC"/>
    <w:rsid w:val="004434FD"/>
    <w:rsid w:val="00444C08"/>
    <w:rsid w:val="004470CC"/>
    <w:rsid w:val="00450072"/>
    <w:rsid w:val="00450831"/>
    <w:rsid w:val="00463B92"/>
    <w:rsid w:val="004669D4"/>
    <w:rsid w:val="00471165"/>
    <w:rsid w:val="00475780"/>
    <w:rsid w:val="00475893"/>
    <w:rsid w:val="00475A39"/>
    <w:rsid w:val="00476B41"/>
    <w:rsid w:val="00480A8B"/>
    <w:rsid w:val="00493147"/>
    <w:rsid w:val="00494B28"/>
    <w:rsid w:val="00494F8F"/>
    <w:rsid w:val="004A3C9D"/>
    <w:rsid w:val="004A3DE5"/>
    <w:rsid w:val="004A57A5"/>
    <w:rsid w:val="004A5CDB"/>
    <w:rsid w:val="004A6127"/>
    <w:rsid w:val="004A6821"/>
    <w:rsid w:val="004A6A3C"/>
    <w:rsid w:val="004B4251"/>
    <w:rsid w:val="004B5CAF"/>
    <w:rsid w:val="004C148C"/>
    <w:rsid w:val="004C2D70"/>
    <w:rsid w:val="004C3214"/>
    <w:rsid w:val="004C756A"/>
    <w:rsid w:val="004D16EA"/>
    <w:rsid w:val="004D2B86"/>
    <w:rsid w:val="004D558B"/>
    <w:rsid w:val="004D6963"/>
    <w:rsid w:val="004E0725"/>
    <w:rsid w:val="004E30DC"/>
    <w:rsid w:val="004E4229"/>
    <w:rsid w:val="004E7711"/>
    <w:rsid w:val="004E7879"/>
    <w:rsid w:val="004E7A8C"/>
    <w:rsid w:val="004F091C"/>
    <w:rsid w:val="004F1B57"/>
    <w:rsid w:val="004F2625"/>
    <w:rsid w:val="004F2ADC"/>
    <w:rsid w:val="004F504E"/>
    <w:rsid w:val="004F6C6D"/>
    <w:rsid w:val="00502540"/>
    <w:rsid w:val="00505FFF"/>
    <w:rsid w:val="0051141B"/>
    <w:rsid w:val="00515183"/>
    <w:rsid w:val="005178AD"/>
    <w:rsid w:val="0052515C"/>
    <w:rsid w:val="005304C4"/>
    <w:rsid w:val="00531FF6"/>
    <w:rsid w:val="00532928"/>
    <w:rsid w:val="005338BB"/>
    <w:rsid w:val="00541052"/>
    <w:rsid w:val="00542E32"/>
    <w:rsid w:val="005434BD"/>
    <w:rsid w:val="005478A5"/>
    <w:rsid w:val="0055015C"/>
    <w:rsid w:val="00550C30"/>
    <w:rsid w:val="00552AEF"/>
    <w:rsid w:val="00553668"/>
    <w:rsid w:val="005543EC"/>
    <w:rsid w:val="00556ABB"/>
    <w:rsid w:val="0056098C"/>
    <w:rsid w:val="00565B12"/>
    <w:rsid w:val="00565DBC"/>
    <w:rsid w:val="0057225A"/>
    <w:rsid w:val="005779B1"/>
    <w:rsid w:val="00583597"/>
    <w:rsid w:val="00584F85"/>
    <w:rsid w:val="0059136E"/>
    <w:rsid w:val="00595099"/>
    <w:rsid w:val="005955BF"/>
    <w:rsid w:val="00595A57"/>
    <w:rsid w:val="005A0F63"/>
    <w:rsid w:val="005A76BE"/>
    <w:rsid w:val="005B430D"/>
    <w:rsid w:val="005B5669"/>
    <w:rsid w:val="005C0A23"/>
    <w:rsid w:val="005C3C90"/>
    <w:rsid w:val="005C422D"/>
    <w:rsid w:val="005C5E18"/>
    <w:rsid w:val="005C6261"/>
    <w:rsid w:val="005D0E51"/>
    <w:rsid w:val="005D0EE1"/>
    <w:rsid w:val="005D1447"/>
    <w:rsid w:val="005D2EC9"/>
    <w:rsid w:val="005D3F81"/>
    <w:rsid w:val="005D6C87"/>
    <w:rsid w:val="005E14C5"/>
    <w:rsid w:val="005E4371"/>
    <w:rsid w:val="005F3783"/>
    <w:rsid w:val="005F40FB"/>
    <w:rsid w:val="005F5559"/>
    <w:rsid w:val="00601E03"/>
    <w:rsid w:val="00603F94"/>
    <w:rsid w:val="00606013"/>
    <w:rsid w:val="00606E55"/>
    <w:rsid w:val="00614B91"/>
    <w:rsid w:val="006153A2"/>
    <w:rsid w:val="006249C2"/>
    <w:rsid w:val="00625997"/>
    <w:rsid w:val="00626FC7"/>
    <w:rsid w:val="00632BEC"/>
    <w:rsid w:val="006359E9"/>
    <w:rsid w:val="00637F1A"/>
    <w:rsid w:val="00642925"/>
    <w:rsid w:val="00643620"/>
    <w:rsid w:val="00645369"/>
    <w:rsid w:val="00650631"/>
    <w:rsid w:val="00650DF3"/>
    <w:rsid w:val="00650EEC"/>
    <w:rsid w:val="00651936"/>
    <w:rsid w:val="0065246C"/>
    <w:rsid w:val="006560AF"/>
    <w:rsid w:val="00656984"/>
    <w:rsid w:val="0066098A"/>
    <w:rsid w:val="006623F7"/>
    <w:rsid w:val="00663109"/>
    <w:rsid w:val="00663A3F"/>
    <w:rsid w:val="006651F2"/>
    <w:rsid w:val="00666214"/>
    <w:rsid w:val="0067480D"/>
    <w:rsid w:val="00675ECB"/>
    <w:rsid w:val="006816F9"/>
    <w:rsid w:val="006829D9"/>
    <w:rsid w:val="00686E39"/>
    <w:rsid w:val="00690ECB"/>
    <w:rsid w:val="0069254C"/>
    <w:rsid w:val="00692F2A"/>
    <w:rsid w:val="006949B4"/>
    <w:rsid w:val="0069533B"/>
    <w:rsid w:val="00696856"/>
    <w:rsid w:val="006A3E05"/>
    <w:rsid w:val="006A68CF"/>
    <w:rsid w:val="006A73DC"/>
    <w:rsid w:val="006B5589"/>
    <w:rsid w:val="006B7414"/>
    <w:rsid w:val="006C1C63"/>
    <w:rsid w:val="006C2103"/>
    <w:rsid w:val="006C656D"/>
    <w:rsid w:val="006C6835"/>
    <w:rsid w:val="006D4303"/>
    <w:rsid w:val="006D4FB2"/>
    <w:rsid w:val="006E50AF"/>
    <w:rsid w:val="006E6322"/>
    <w:rsid w:val="006F1758"/>
    <w:rsid w:val="006F1CEF"/>
    <w:rsid w:val="006F293E"/>
    <w:rsid w:val="0070082F"/>
    <w:rsid w:val="0070621B"/>
    <w:rsid w:val="0070634A"/>
    <w:rsid w:val="007125E7"/>
    <w:rsid w:val="007172BF"/>
    <w:rsid w:val="0072039A"/>
    <w:rsid w:val="00721735"/>
    <w:rsid w:val="00722B79"/>
    <w:rsid w:val="007272DB"/>
    <w:rsid w:val="007328C5"/>
    <w:rsid w:val="007330E4"/>
    <w:rsid w:val="0073393F"/>
    <w:rsid w:val="0073416D"/>
    <w:rsid w:val="00734483"/>
    <w:rsid w:val="00737A09"/>
    <w:rsid w:val="007412E2"/>
    <w:rsid w:val="00745CE0"/>
    <w:rsid w:val="00751AD6"/>
    <w:rsid w:val="00751C9D"/>
    <w:rsid w:val="00762D62"/>
    <w:rsid w:val="0076350B"/>
    <w:rsid w:val="00764EDD"/>
    <w:rsid w:val="00765350"/>
    <w:rsid w:val="0076568B"/>
    <w:rsid w:val="00766974"/>
    <w:rsid w:val="0076729D"/>
    <w:rsid w:val="007677D6"/>
    <w:rsid w:val="00770559"/>
    <w:rsid w:val="007740F1"/>
    <w:rsid w:val="007743C3"/>
    <w:rsid w:val="00776073"/>
    <w:rsid w:val="007767F7"/>
    <w:rsid w:val="00782882"/>
    <w:rsid w:val="007839D4"/>
    <w:rsid w:val="00784B24"/>
    <w:rsid w:val="007852C4"/>
    <w:rsid w:val="00785417"/>
    <w:rsid w:val="00794E51"/>
    <w:rsid w:val="00796029"/>
    <w:rsid w:val="007A1807"/>
    <w:rsid w:val="007C03A9"/>
    <w:rsid w:val="007C22B2"/>
    <w:rsid w:val="007C7CB4"/>
    <w:rsid w:val="007D0B88"/>
    <w:rsid w:val="007D5B15"/>
    <w:rsid w:val="007D7D65"/>
    <w:rsid w:val="007E4846"/>
    <w:rsid w:val="007E7C82"/>
    <w:rsid w:val="007E7D7C"/>
    <w:rsid w:val="007F423A"/>
    <w:rsid w:val="0080322B"/>
    <w:rsid w:val="00806A9B"/>
    <w:rsid w:val="008113C2"/>
    <w:rsid w:val="008116AD"/>
    <w:rsid w:val="00811E4B"/>
    <w:rsid w:val="00813E6A"/>
    <w:rsid w:val="0082385F"/>
    <w:rsid w:val="0082485E"/>
    <w:rsid w:val="008259E8"/>
    <w:rsid w:val="00825E1A"/>
    <w:rsid w:val="00827982"/>
    <w:rsid w:val="00831C5A"/>
    <w:rsid w:val="0083742A"/>
    <w:rsid w:val="00843CC0"/>
    <w:rsid w:val="0084467F"/>
    <w:rsid w:val="008459CA"/>
    <w:rsid w:val="008473CA"/>
    <w:rsid w:val="00853586"/>
    <w:rsid w:val="00853707"/>
    <w:rsid w:val="00855824"/>
    <w:rsid w:val="00857708"/>
    <w:rsid w:val="00857895"/>
    <w:rsid w:val="00857B71"/>
    <w:rsid w:val="00864587"/>
    <w:rsid w:val="00865375"/>
    <w:rsid w:val="00871231"/>
    <w:rsid w:val="0087258F"/>
    <w:rsid w:val="00872942"/>
    <w:rsid w:val="00876788"/>
    <w:rsid w:val="00880D2E"/>
    <w:rsid w:val="00882B2B"/>
    <w:rsid w:val="0088401A"/>
    <w:rsid w:val="00884099"/>
    <w:rsid w:val="00884695"/>
    <w:rsid w:val="00884A6D"/>
    <w:rsid w:val="00886B21"/>
    <w:rsid w:val="008929DA"/>
    <w:rsid w:val="008930B3"/>
    <w:rsid w:val="008970FE"/>
    <w:rsid w:val="008A37D2"/>
    <w:rsid w:val="008A59D8"/>
    <w:rsid w:val="008A691E"/>
    <w:rsid w:val="008B1797"/>
    <w:rsid w:val="008B20CE"/>
    <w:rsid w:val="008C45C5"/>
    <w:rsid w:val="008E1F86"/>
    <w:rsid w:val="008E237F"/>
    <w:rsid w:val="008E3BB4"/>
    <w:rsid w:val="008F0206"/>
    <w:rsid w:val="008F0D58"/>
    <w:rsid w:val="008F204D"/>
    <w:rsid w:val="008F23EE"/>
    <w:rsid w:val="008F2B36"/>
    <w:rsid w:val="008F3CC2"/>
    <w:rsid w:val="008F40E6"/>
    <w:rsid w:val="008F49F2"/>
    <w:rsid w:val="008F56DE"/>
    <w:rsid w:val="0090026A"/>
    <w:rsid w:val="009005C8"/>
    <w:rsid w:val="00900D7A"/>
    <w:rsid w:val="00906C9E"/>
    <w:rsid w:val="0090759D"/>
    <w:rsid w:val="00910AFC"/>
    <w:rsid w:val="009127FD"/>
    <w:rsid w:val="0091356A"/>
    <w:rsid w:val="00913965"/>
    <w:rsid w:val="0091471C"/>
    <w:rsid w:val="00922950"/>
    <w:rsid w:val="00926A86"/>
    <w:rsid w:val="0093193A"/>
    <w:rsid w:val="009458DB"/>
    <w:rsid w:val="00945B58"/>
    <w:rsid w:val="009464A9"/>
    <w:rsid w:val="00946E8A"/>
    <w:rsid w:val="009519EE"/>
    <w:rsid w:val="00953484"/>
    <w:rsid w:val="00954613"/>
    <w:rsid w:val="00956357"/>
    <w:rsid w:val="00960093"/>
    <w:rsid w:val="00963A54"/>
    <w:rsid w:val="00966703"/>
    <w:rsid w:val="0097004C"/>
    <w:rsid w:val="009806F5"/>
    <w:rsid w:val="00982766"/>
    <w:rsid w:val="0098280B"/>
    <w:rsid w:val="00986407"/>
    <w:rsid w:val="00990298"/>
    <w:rsid w:val="00994098"/>
    <w:rsid w:val="00996510"/>
    <w:rsid w:val="009A25C0"/>
    <w:rsid w:val="009A3C42"/>
    <w:rsid w:val="009A4647"/>
    <w:rsid w:val="009A61F1"/>
    <w:rsid w:val="009A67C7"/>
    <w:rsid w:val="009B6053"/>
    <w:rsid w:val="009B68AF"/>
    <w:rsid w:val="009B7A46"/>
    <w:rsid w:val="009C12A6"/>
    <w:rsid w:val="009C3E0E"/>
    <w:rsid w:val="009C4277"/>
    <w:rsid w:val="009C5D3B"/>
    <w:rsid w:val="009D4E9C"/>
    <w:rsid w:val="009D5037"/>
    <w:rsid w:val="009D5215"/>
    <w:rsid w:val="009D6585"/>
    <w:rsid w:val="009E0563"/>
    <w:rsid w:val="009E3417"/>
    <w:rsid w:val="009E3B0B"/>
    <w:rsid w:val="009E3BCB"/>
    <w:rsid w:val="009F0C0E"/>
    <w:rsid w:val="009F3903"/>
    <w:rsid w:val="00A02839"/>
    <w:rsid w:val="00A07CAA"/>
    <w:rsid w:val="00A13BD7"/>
    <w:rsid w:val="00A14C6B"/>
    <w:rsid w:val="00A14EE1"/>
    <w:rsid w:val="00A151FC"/>
    <w:rsid w:val="00A15590"/>
    <w:rsid w:val="00A2383A"/>
    <w:rsid w:val="00A25EDA"/>
    <w:rsid w:val="00A303C6"/>
    <w:rsid w:val="00A325F9"/>
    <w:rsid w:val="00A36870"/>
    <w:rsid w:val="00A41743"/>
    <w:rsid w:val="00A41C7B"/>
    <w:rsid w:val="00A4643F"/>
    <w:rsid w:val="00A46A00"/>
    <w:rsid w:val="00A47D0D"/>
    <w:rsid w:val="00A512CE"/>
    <w:rsid w:val="00A52B7F"/>
    <w:rsid w:val="00A54E5B"/>
    <w:rsid w:val="00A61B63"/>
    <w:rsid w:val="00A6355D"/>
    <w:rsid w:val="00A641B0"/>
    <w:rsid w:val="00A64A6D"/>
    <w:rsid w:val="00A66D7A"/>
    <w:rsid w:val="00A705B4"/>
    <w:rsid w:val="00A71142"/>
    <w:rsid w:val="00A76D6F"/>
    <w:rsid w:val="00A7717B"/>
    <w:rsid w:val="00A773B8"/>
    <w:rsid w:val="00A77863"/>
    <w:rsid w:val="00A82107"/>
    <w:rsid w:val="00A85D31"/>
    <w:rsid w:val="00A93800"/>
    <w:rsid w:val="00A93C11"/>
    <w:rsid w:val="00A93E57"/>
    <w:rsid w:val="00A94B4C"/>
    <w:rsid w:val="00A95DE9"/>
    <w:rsid w:val="00A968BB"/>
    <w:rsid w:val="00AA09E6"/>
    <w:rsid w:val="00AA78BD"/>
    <w:rsid w:val="00AC0204"/>
    <w:rsid w:val="00AC5941"/>
    <w:rsid w:val="00AC7504"/>
    <w:rsid w:val="00AD228F"/>
    <w:rsid w:val="00AD5E38"/>
    <w:rsid w:val="00AE450B"/>
    <w:rsid w:val="00AE5A35"/>
    <w:rsid w:val="00AF4174"/>
    <w:rsid w:val="00B003C8"/>
    <w:rsid w:val="00B00DC8"/>
    <w:rsid w:val="00B01F9B"/>
    <w:rsid w:val="00B02264"/>
    <w:rsid w:val="00B04D6E"/>
    <w:rsid w:val="00B051C0"/>
    <w:rsid w:val="00B07911"/>
    <w:rsid w:val="00B12ED4"/>
    <w:rsid w:val="00B14D65"/>
    <w:rsid w:val="00B17753"/>
    <w:rsid w:val="00B2618C"/>
    <w:rsid w:val="00B26B42"/>
    <w:rsid w:val="00B3005D"/>
    <w:rsid w:val="00B32B35"/>
    <w:rsid w:val="00B32B69"/>
    <w:rsid w:val="00B3434E"/>
    <w:rsid w:val="00B42929"/>
    <w:rsid w:val="00B45682"/>
    <w:rsid w:val="00B457F5"/>
    <w:rsid w:val="00B47A90"/>
    <w:rsid w:val="00B5217C"/>
    <w:rsid w:val="00B5446E"/>
    <w:rsid w:val="00B57D46"/>
    <w:rsid w:val="00B62FAA"/>
    <w:rsid w:val="00B64740"/>
    <w:rsid w:val="00B673F9"/>
    <w:rsid w:val="00B72200"/>
    <w:rsid w:val="00B776C4"/>
    <w:rsid w:val="00B84136"/>
    <w:rsid w:val="00B87031"/>
    <w:rsid w:val="00B873D0"/>
    <w:rsid w:val="00B94313"/>
    <w:rsid w:val="00B97ECE"/>
    <w:rsid w:val="00BA0331"/>
    <w:rsid w:val="00BA1A7A"/>
    <w:rsid w:val="00BA3BCE"/>
    <w:rsid w:val="00BA4B1B"/>
    <w:rsid w:val="00BA4D1B"/>
    <w:rsid w:val="00BA5145"/>
    <w:rsid w:val="00BA62E2"/>
    <w:rsid w:val="00BA7F64"/>
    <w:rsid w:val="00BB2287"/>
    <w:rsid w:val="00BB2F6B"/>
    <w:rsid w:val="00BB3024"/>
    <w:rsid w:val="00BB76F2"/>
    <w:rsid w:val="00BC0EF8"/>
    <w:rsid w:val="00BC12FC"/>
    <w:rsid w:val="00BD3CC6"/>
    <w:rsid w:val="00BD6987"/>
    <w:rsid w:val="00BE11D9"/>
    <w:rsid w:val="00BE1CCA"/>
    <w:rsid w:val="00BE1D9F"/>
    <w:rsid w:val="00BE218A"/>
    <w:rsid w:val="00BE7A09"/>
    <w:rsid w:val="00BE7AF6"/>
    <w:rsid w:val="00BF0E2B"/>
    <w:rsid w:val="00BF0F7B"/>
    <w:rsid w:val="00BF1F80"/>
    <w:rsid w:val="00BF4682"/>
    <w:rsid w:val="00BF64D0"/>
    <w:rsid w:val="00BF7FC4"/>
    <w:rsid w:val="00C0039C"/>
    <w:rsid w:val="00C02B47"/>
    <w:rsid w:val="00C0505E"/>
    <w:rsid w:val="00C05DB2"/>
    <w:rsid w:val="00C05F5A"/>
    <w:rsid w:val="00C1086F"/>
    <w:rsid w:val="00C1104B"/>
    <w:rsid w:val="00C11812"/>
    <w:rsid w:val="00C13F40"/>
    <w:rsid w:val="00C223E3"/>
    <w:rsid w:val="00C273DF"/>
    <w:rsid w:val="00C302B6"/>
    <w:rsid w:val="00C34748"/>
    <w:rsid w:val="00C358CC"/>
    <w:rsid w:val="00C43319"/>
    <w:rsid w:val="00C53181"/>
    <w:rsid w:val="00C61467"/>
    <w:rsid w:val="00C64BD2"/>
    <w:rsid w:val="00C663AB"/>
    <w:rsid w:val="00C672D1"/>
    <w:rsid w:val="00C67785"/>
    <w:rsid w:val="00C72896"/>
    <w:rsid w:val="00C75B22"/>
    <w:rsid w:val="00C77650"/>
    <w:rsid w:val="00C7765C"/>
    <w:rsid w:val="00C805A0"/>
    <w:rsid w:val="00C80FF3"/>
    <w:rsid w:val="00C85AC0"/>
    <w:rsid w:val="00C86269"/>
    <w:rsid w:val="00C87A34"/>
    <w:rsid w:val="00C918FB"/>
    <w:rsid w:val="00C93C46"/>
    <w:rsid w:val="00C93FE1"/>
    <w:rsid w:val="00C95EFB"/>
    <w:rsid w:val="00C966F0"/>
    <w:rsid w:val="00CA01AA"/>
    <w:rsid w:val="00CA7470"/>
    <w:rsid w:val="00CA7E48"/>
    <w:rsid w:val="00CB0F72"/>
    <w:rsid w:val="00CB1CA4"/>
    <w:rsid w:val="00CB5996"/>
    <w:rsid w:val="00CB63BE"/>
    <w:rsid w:val="00CB6CF3"/>
    <w:rsid w:val="00CB78DC"/>
    <w:rsid w:val="00CC0137"/>
    <w:rsid w:val="00CC1765"/>
    <w:rsid w:val="00CC383A"/>
    <w:rsid w:val="00CC45C6"/>
    <w:rsid w:val="00CC56AE"/>
    <w:rsid w:val="00CD6B52"/>
    <w:rsid w:val="00CE05FB"/>
    <w:rsid w:val="00CE0603"/>
    <w:rsid w:val="00CE40FC"/>
    <w:rsid w:val="00CE503B"/>
    <w:rsid w:val="00CE7711"/>
    <w:rsid w:val="00CF167D"/>
    <w:rsid w:val="00CF6936"/>
    <w:rsid w:val="00D01E64"/>
    <w:rsid w:val="00D031E2"/>
    <w:rsid w:val="00D05798"/>
    <w:rsid w:val="00D10604"/>
    <w:rsid w:val="00D1286F"/>
    <w:rsid w:val="00D12F8B"/>
    <w:rsid w:val="00D13969"/>
    <w:rsid w:val="00D1755A"/>
    <w:rsid w:val="00D21E1F"/>
    <w:rsid w:val="00D22FED"/>
    <w:rsid w:val="00D26387"/>
    <w:rsid w:val="00D31071"/>
    <w:rsid w:val="00D474FD"/>
    <w:rsid w:val="00D542EA"/>
    <w:rsid w:val="00D54F1A"/>
    <w:rsid w:val="00D570D6"/>
    <w:rsid w:val="00D60FF5"/>
    <w:rsid w:val="00D618B5"/>
    <w:rsid w:val="00D71A30"/>
    <w:rsid w:val="00D73EFD"/>
    <w:rsid w:val="00D73F4D"/>
    <w:rsid w:val="00D7440B"/>
    <w:rsid w:val="00D77338"/>
    <w:rsid w:val="00D839F1"/>
    <w:rsid w:val="00D87CD6"/>
    <w:rsid w:val="00D923B2"/>
    <w:rsid w:val="00D94FC9"/>
    <w:rsid w:val="00D95584"/>
    <w:rsid w:val="00DA16DD"/>
    <w:rsid w:val="00DA419F"/>
    <w:rsid w:val="00DA49D8"/>
    <w:rsid w:val="00DA65DB"/>
    <w:rsid w:val="00DB2E91"/>
    <w:rsid w:val="00DB485E"/>
    <w:rsid w:val="00DC0952"/>
    <w:rsid w:val="00DC0A04"/>
    <w:rsid w:val="00DC6428"/>
    <w:rsid w:val="00DD1571"/>
    <w:rsid w:val="00DE4397"/>
    <w:rsid w:val="00DE5DBE"/>
    <w:rsid w:val="00DF0D8C"/>
    <w:rsid w:val="00DF178D"/>
    <w:rsid w:val="00DF6DC5"/>
    <w:rsid w:val="00DF6DE4"/>
    <w:rsid w:val="00E03B9A"/>
    <w:rsid w:val="00E04EBF"/>
    <w:rsid w:val="00E054AD"/>
    <w:rsid w:val="00E05FA7"/>
    <w:rsid w:val="00E07C66"/>
    <w:rsid w:val="00E13293"/>
    <w:rsid w:val="00E15409"/>
    <w:rsid w:val="00E155A7"/>
    <w:rsid w:val="00E169A4"/>
    <w:rsid w:val="00E21021"/>
    <w:rsid w:val="00E220BC"/>
    <w:rsid w:val="00E25552"/>
    <w:rsid w:val="00E27628"/>
    <w:rsid w:val="00E3476D"/>
    <w:rsid w:val="00E372DE"/>
    <w:rsid w:val="00E37A1C"/>
    <w:rsid w:val="00E4247D"/>
    <w:rsid w:val="00E45F7F"/>
    <w:rsid w:val="00E47D54"/>
    <w:rsid w:val="00E521B5"/>
    <w:rsid w:val="00E54238"/>
    <w:rsid w:val="00E61D49"/>
    <w:rsid w:val="00E63123"/>
    <w:rsid w:val="00E6315F"/>
    <w:rsid w:val="00E6405F"/>
    <w:rsid w:val="00E652FF"/>
    <w:rsid w:val="00E65DCD"/>
    <w:rsid w:val="00E66BA5"/>
    <w:rsid w:val="00E7062D"/>
    <w:rsid w:val="00E70F06"/>
    <w:rsid w:val="00E72579"/>
    <w:rsid w:val="00E729E6"/>
    <w:rsid w:val="00E72B7E"/>
    <w:rsid w:val="00E770DE"/>
    <w:rsid w:val="00E80866"/>
    <w:rsid w:val="00E81C86"/>
    <w:rsid w:val="00E85F37"/>
    <w:rsid w:val="00E8666F"/>
    <w:rsid w:val="00E87E15"/>
    <w:rsid w:val="00EA0A58"/>
    <w:rsid w:val="00EA1964"/>
    <w:rsid w:val="00EA3DA6"/>
    <w:rsid w:val="00EB0369"/>
    <w:rsid w:val="00EB452A"/>
    <w:rsid w:val="00EB4B92"/>
    <w:rsid w:val="00EB5147"/>
    <w:rsid w:val="00EB56DF"/>
    <w:rsid w:val="00EC0576"/>
    <w:rsid w:val="00ED30B9"/>
    <w:rsid w:val="00EE15B1"/>
    <w:rsid w:val="00EE18DA"/>
    <w:rsid w:val="00EE7996"/>
    <w:rsid w:val="00EF07D6"/>
    <w:rsid w:val="00EF1D98"/>
    <w:rsid w:val="00EF30BD"/>
    <w:rsid w:val="00EF5C15"/>
    <w:rsid w:val="00F00521"/>
    <w:rsid w:val="00F0131E"/>
    <w:rsid w:val="00F01ECA"/>
    <w:rsid w:val="00F0205D"/>
    <w:rsid w:val="00F02A09"/>
    <w:rsid w:val="00F20BB4"/>
    <w:rsid w:val="00F21C03"/>
    <w:rsid w:val="00F31C40"/>
    <w:rsid w:val="00F321FD"/>
    <w:rsid w:val="00F3482D"/>
    <w:rsid w:val="00F3642C"/>
    <w:rsid w:val="00F42812"/>
    <w:rsid w:val="00F432C7"/>
    <w:rsid w:val="00F4435D"/>
    <w:rsid w:val="00F47886"/>
    <w:rsid w:val="00F54CD3"/>
    <w:rsid w:val="00F556BF"/>
    <w:rsid w:val="00F570DD"/>
    <w:rsid w:val="00F62193"/>
    <w:rsid w:val="00F6318C"/>
    <w:rsid w:val="00F63D50"/>
    <w:rsid w:val="00F64851"/>
    <w:rsid w:val="00F65592"/>
    <w:rsid w:val="00F7297B"/>
    <w:rsid w:val="00F74FA8"/>
    <w:rsid w:val="00F83620"/>
    <w:rsid w:val="00F83E59"/>
    <w:rsid w:val="00F84381"/>
    <w:rsid w:val="00F93271"/>
    <w:rsid w:val="00F935B0"/>
    <w:rsid w:val="00F9676C"/>
    <w:rsid w:val="00F96BBE"/>
    <w:rsid w:val="00F97E53"/>
    <w:rsid w:val="00FA4922"/>
    <w:rsid w:val="00FB407B"/>
    <w:rsid w:val="00FC00A8"/>
    <w:rsid w:val="00FC3AF2"/>
    <w:rsid w:val="00FC41F7"/>
    <w:rsid w:val="00FD4AA0"/>
    <w:rsid w:val="00FD6468"/>
    <w:rsid w:val="00FD79F5"/>
    <w:rsid w:val="00FE059A"/>
    <w:rsid w:val="00FE180B"/>
    <w:rsid w:val="00FE266A"/>
    <w:rsid w:val="00FE4250"/>
    <w:rsid w:val="00FE5389"/>
    <w:rsid w:val="00FE661E"/>
    <w:rsid w:val="00FF7B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27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13"/>
    <w:pPr>
      <w:spacing w:after="0" w:line="240" w:lineRule="auto"/>
    </w:pPr>
    <w:rPr>
      <w:rFonts w:ascii="Arial" w:eastAsia="Arial" w:hAnsi="Arial" w:cs="Arial"/>
      <w:color w:val="000000"/>
      <w:sz w:val="20"/>
      <w:szCs w:val="20"/>
      <w:lang w:val="es-ES" w:eastAsia="es-CO"/>
    </w:rPr>
  </w:style>
  <w:style w:type="paragraph" w:styleId="Ttulo1">
    <w:name w:val="heading 1"/>
    <w:basedOn w:val="Normal"/>
    <w:next w:val="Normal"/>
    <w:link w:val="Ttulo1Car"/>
    <w:uiPriority w:val="9"/>
    <w:qFormat/>
    <w:rsid w:val="001A64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A64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3393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6113"/>
    <w:pPr>
      <w:ind w:left="720"/>
      <w:contextualSpacing/>
    </w:pPr>
  </w:style>
  <w:style w:type="paragraph" w:styleId="Encabezado">
    <w:name w:val="header"/>
    <w:basedOn w:val="Normal"/>
    <w:link w:val="EncabezadoCar"/>
    <w:uiPriority w:val="99"/>
    <w:unhideWhenUsed/>
    <w:rsid w:val="001444AE"/>
    <w:pPr>
      <w:tabs>
        <w:tab w:val="center" w:pos="4419"/>
        <w:tab w:val="right" w:pos="8838"/>
      </w:tabs>
    </w:pPr>
  </w:style>
  <w:style w:type="character" w:customStyle="1" w:styleId="EncabezadoCar">
    <w:name w:val="Encabezado Car"/>
    <w:basedOn w:val="Fuentedeprrafopredeter"/>
    <w:link w:val="Encabezado"/>
    <w:uiPriority w:val="99"/>
    <w:rsid w:val="001444AE"/>
    <w:rPr>
      <w:rFonts w:ascii="Arial" w:eastAsia="Arial" w:hAnsi="Arial" w:cs="Arial"/>
      <w:color w:val="000000"/>
      <w:sz w:val="20"/>
      <w:szCs w:val="20"/>
      <w:lang w:val="es-ES" w:eastAsia="es-CO"/>
    </w:rPr>
  </w:style>
  <w:style w:type="paragraph" w:styleId="Piedepgina">
    <w:name w:val="footer"/>
    <w:basedOn w:val="Normal"/>
    <w:link w:val="PiedepginaCar"/>
    <w:uiPriority w:val="99"/>
    <w:unhideWhenUsed/>
    <w:rsid w:val="001444AE"/>
    <w:pPr>
      <w:tabs>
        <w:tab w:val="center" w:pos="4419"/>
        <w:tab w:val="right" w:pos="8838"/>
      </w:tabs>
    </w:pPr>
  </w:style>
  <w:style w:type="character" w:customStyle="1" w:styleId="PiedepginaCar">
    <w:name w:val="Pie de página Car"/>
    <w:basedOn w:val="Fuentedeprrafopredeter"/>
    <w:link w:val="Piedepgina"/>
    <w:uiPriority w:val="99"/>
    <w:rsid w:val="001444AE"/>
    <w:rPr>
      <w:rFonts w:ascii="Arial" w:eastAsia="Arial" w:hAnsi="Arial" w:cs="Arial"/>
      <w:color w:val="000000"/>
      <w:sz w:val="20"/>
      <w:szCs w:val="20"/>
      <w:lang w:val="es-ES" w:eastAsia="es-CO"/>
    </w:rPr>
  </w:style>
  <w:style w:type="character" w:customStyle="1" w:styleId="Ttulo1Car">
    <w:name w:val="Título 1 Car"/>
    <w:basedOn w:val="Fuentedeprrafopredeter"/>
    <w:link w:val="Ttulo1"/>
    <w:uiPriority w:val="9"/>
    <w:rsid w:val="001A646D"/>
    <w:rPr>
      <w:rFonts w:asciiTheme="majorHAnsi" w:eastAsiaTheme="majorEastAsia" w:hAnsiTheme="majorHAnsi" w:cstheme="majorBidi"/>
      <w:color w:val="2E74B5" w:themeColor="accent1" w:themeShade="BF"/>
      <w:sz w:val="32"/>
      <w:szCs w:val="32"/>
      <w:lang w:val="es-ES" w:eastAsia="es-CO"/>
    </w:rPr>
  </w:style>
  <w:style w:type="character" w:customStyle="1" w:styleId="Ttulo2Car">
    <w:name w:val="Título 2 Car"/>
    <w:basedOn w:val="Fuentedeprrafopredeter"/>
    <w:link w:val="Ttulo2"/>
    <w:uiPriority w:val="9"/>
    <w:rsid w:val="001A646D"/>
    <w:rPr>
      <w:rFonts w:asciiTheme="majorHAnsi" w:eastAsiaTheme="majorEastAsia" w:hAnsiTheme="majorHAnsi" w:cstheme="majorBidi"/>
      <w:color w:val="2E74B5" w:themeColor="accent1" w:themeShade="BF"/>
      <w:sz w:val="26"/>
      <w:szCs w:val="26"/>
      <w:lang w:val="es-ES" w:eastAsia="es-CO"/>
    </w:rPr>
  </w:style>
  <w:style w:type="character" w:customStyle="1" w:styleId="Ttulo3Car">
    <w:name w:val="Título 3 Car"/>
    <w:basedOn w:val="Fuentedeprrafopredeter"/>
    <w:link w:val="Ttulo3"/>
    <w:uiPriority w:val="9"/>
    <w:rsid w:val="0073393F"/>
    <w:rPr>
      <w:rFonts w:asciiTheme="majorHAnsi" w:eastAsiaTheme="majorEastAsia" w:hAnsiTheme="majorHAnsi" w:cstheme="majorBidi"/>
      <w:color w:val="1F4D78" w:themeColor="accent1" w:themeShade="7F"/>
      <w:sz w:val="24"/>
      <w:szCs w:val="24"/>
      <w:lang w:val="es-ES" w:eastAsia="es-CO"/>
    </w:rPr>
  </w:style>
  <w:style w:type="table" w:styleId="Tablaconcuadrcula">
    <w:name w:val="Table Grid"/>
    <w:basedOn w:val="Tablanormal"/>
    <w:uiPriority w:val="39"/>
    <w:rsid w:val="0008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uiPriority w:val="41"/>
    <w:rsid w:val="00383FE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deTDC">
    <w:name w:val="TOC Heading"/>
    <w:basedOn w:val="Ttulo1"/>
    <w:next w:val="Normal"/>
    <w:uiPriority w:val="39"/>
    <w:unhideWhenUsed/>
    <w:qFormat/>
    <w:rsid w:val="000B75C7"/>
    <w:pPr>
      <w:spacing w:line="259" w:lineRule="auto"/>
      <w:outlineLvl w:val="9"/>
    </w:pPr>
    <w:rPr>
      <w:lang w:val="es-CO"/>
    </w:rPr>
  </w:style>
  <w:style w:type="paragraph" w:styleId="TDC1">
    <w:name w:val="toc 1"/>
    <w:basedOn w:val="Normal"/>
    <w:next w:val="Normal"/>
    <w:autoRedefine/>
    <w:uiPriority w:val="39"/>
    <w:unhideWhenUsed/>
    <w:rsid w:val="000B75C7"/>
    <w:pPr>
      <w:spacing w:after="100"/>
    </w:pPr>
  </w:style>
  <w:style w:type="paragraph" w:styleId="TDC2">
    <w:name w:val="toc 2"/>
    <w:basedOn w:val="Normal"/>
    <w:next w:val="Normal"/>
    <w:autoRedefine/>
    <w:uiPriority w:val="39"/>
    <w:unhideWhenUsed/>
    <w:rsid w:val="000B75C7"/>
    <w:pPr>
      <w:spacing w:after="100"/>
      <w:ind w:left="200"/>
    </w:pPr>
  </w:style>
  <w:style w:type="paragraph" w:styleId="TDC3">
    <w:name w:val="toc 3"/>
    <w:basedOn w:val="Normal"/>
    <w:next w:val="Normal"/>
    <w:autoRedefine/>
    <w:uiPriority w:val="39"/>
    <w:unhideWhenUsed/>
    <w:rsid w:val="000B75C7"/>
    <w:pPr>
      <w:spacing w:after="100"/>
      <w:ind w:left="400"/>
    </w:pPr>
  </w:style>
  <w:style w:type="character" w:styleId="Hipervnculo">
    <w:name w:val="Hyperlink"/>
    <w:basedOn w:val="Fuentedeprrafopredeter"/>
    <w:uiPriority w:val="99"/>
    <w:unhideWhenUsed/>
    <w:rsid w:val="000B75C7"/>
    <w:rPr>
      <w:color w:val="0563C1" w:themeColor="hyperlink"/>
      <w:u w:val="single"/>
    </w:rPr>
  </w:style>
  <w:style w:type="paragraph" w:styleId="Textonotapie">
    <w:name w:val="footnote text"/>
    <w:basedOn w:val="Normal"/>
    <w:link w:val="TextonotapieCar"/>
    <w:uiPriority w:val="99"/>
    <w:semiHidden/>
    <w:unhideWhenUsed/>
    <w:rsid w:val="00444C08"/>
  </w:style>
  <w:style w:type="character" w:customStyle="1" w:styleId="TextonotapieCar">
    <w:name w:val="Texto nota pie Car"/>
    <w:basedOn w:val="Fuentedeprrafopredeter"/>
    <w:link w:val="Textonotapie"/>
    <w:uiPriority w:val="99"/>
    <w:semiHidden/>
    <w:rsid w:val="00444C08"/>
    <w:rPr>
      <w:rFonts w:ascii="Arial" w:eastAsia="Arial" w:hAnsi="Arial" w:cs="Arial"/>
      <w:color w:val="000000"/>
      <w:sz w:val="20"/>
      <w:szCs w:val="20"/>
      <w:lang w:val="es-ES" w:eastAsia="es-CO"/>
    </w:rPr>
  </w:style>
  <w:style w:type="character" w:styleId="Refdenotaalpie">
    <w:name w:val="footnote reference"/>
    <w:basedOn w:val="Fuentedeprrafopredeter"/>
    <w:uiPriority w:val="99"/>
    <w:semiHidden/>
    <w:unhideWhenUsed/>
    <w:rsid w:val="00444C08"/>
    <w:rPr>
      <w:vertAlign w:val="superscript"/>
    </w:rPr>
  </w:style>
  <w:style w:type="character" w:styleId="Refdecomentario">
    <w:name w:val="annotation reference"/>
    <w:basedOn w:val="Fuentedeprrafopredeter"/>
    <w:uiPriority w:val="99"/>
    <w:semiHidden/>
    <w:unhideWhenUsed/>
    <w:rsid w:val="00B673F9"/>
    <w:rPr>
      <w:sz w:val="16"/>
      <w:szCs w:val="16"/>
    </w:rPr>
  </w:style>
  <w:style w:type="paragraph" w:styleId="Textocomentario">
    <w:name w:val="annotation text"/>
    <w:basedOn w:val="Normal"/>
    <w:link w:val="TextocomentarioCar"/>
    <w:uiPriority w:val="99"/>
    <w:unhideWhenUsed/>
    <w:rsid w:val="00B673F9"/>
  </w:style>
  <w:style w:type="character" w:customStyle="1" w:styleId="TextocomentarioCar">
    <w:name w:val="Texto comentario Car"/>
    <w:basedOn w:val="Fuentedeprrafopredeter"/>
    <w:link w:val="Textocomentario"/>
    <w:uiPriority w:val="99"/>
    <w:rsid w:val="00B673F9"/>
    <w:rPr>
      <w:rFonts w:ascii="Arial" w:eastAsia="Arial" w:hAnsi="Arial" w:cs="Arial"/>
      <w:color w:val="000000"/>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B673F9"/>
    <w:rPr>
      <w:b/>
      <w:bCs/>
    </w:rPr>
  </w:style>
  <w:style w:type="character" w:customStyle="1" w:styleId="AsuntodelcomentarioCar">
    <w:name w:val="Asunto del comentario Car"/>
    <w:basedOn w:val="TextocomentarioCar"/>
    <w:link w:val="Asuntodelcomentario"/>
    <w:uiPriority w:val="99"/>
    <w:semiHidden/>
    <w:rsid w:val="00B673F9"/>
    <w:rPr>
      <w:rFonts w:ascii="Arial" w:eastAsia="Arial" w:hAnsi="Arial" w:cs="Arial"/>
      <w:b/>
      <w:bCs/>
      <w:color w:val="000000"/>
      <w:sz w:val="20"/>
      <w:szCs w:val="20"/>
      <w:lang w:val="es-ES" w:eastAsia="es-CO"/>
    </w:rPr>
  </w:style>
  <w:style w:type="paragraph" w:styleId="Textodeglobo">
    <w:name w:val="Balloon Text"/>
    <w:basedOn w:val="Normal"/>
    <w:link w:val="TextodegloboCar"/>
    <w:uiPriority w:val="99"/>
    <w:semiHidden/>
    <w:unhideWhenUsed/>
    <w:rsid w:val="00B673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73F9"/>
    <w:rPr>
      <w:rFonts w:ascii="Segoe UI" w:eastAsia="Arial" w:hAnsi="Segoe UI" w:cs="Segoe UI"/>
      <w:color w:val="000000"/>
      <w:sz w:val="18"/>
      <w:szCs w:val="18"/>
      <w:lang w:val="es-ES" w:eastAsia="es-CO"/>
    </w:rPr>
  </w:style>
  <w:style w:type="paragraph" w:customStyle="1" w:styleId="Default">
    <w:name w:val="Default"/>
    <w:rsid w:val="005B566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inespaciado">
    <w:name w:val="No Spacing"/>
    <w:uiPriority w:val="1"/>
    <w:qFormat/>
    <w:rsid w:val="004A57A5"/>
    <w:pPr>
      <w:spacing w:after="0" w:line="240" w:lineRule="auto"/>
    </w:pPr>
    <w:rPr>
      <w:rFonts w:ascii="Arial" w:eastAsia="Arial" w:hAnsi="Arial" w:cs="Arial"/>
      <w:color w:val="000000"/>
      <w:sz w:val="20"/>
      <w:szCs w:val="20"/>
      <w:lang w:val="es-ES" w:eastAsia="es-CO"/>
    </w:rPr>
  </w:style>
  <w:style w:type="paragraph" w:styleId="Revisin">
    <w:name w:val="Revision"/>
    <w:hidden/>
    <w:uiPriority w:val="99"/>
    <w:semiHidden/>
    <w:rsid w:val="00A325F9"/>
    <w:pPr>
      <w:spacing w:after="0" w:line="240" w:lineRule="auto"/>
    </w:pPr>
    <w:rPr>
      <w:rFonts w:ascii="Arial" w:eastAsia="Arial" w:hAnsi="Arial" w:cs="Arial"/>
      <w:color w:val="000000"/>
      <w:sz w:val="20"/>
      <w:szCs w:val="20"/>
      <w:lang w:val="es-ES" w:eastAsia="es-CO"/>
    </w:rPr>
  </w:style>
  <w:style w:type="character" w:styleId="Hipervnculovisitado">
    <w:name w:val="FollowedHyperlink"/>
    <w:basedOn w:val="Fuentedeprrafopredeter"/>
    <w:uiPriority w:val="99"/>
    <w:semiHidden/>
    <w:unhideWhenUsed/>
    <w:rsid w:val="00960093"/>
    <w:rPr>
      <w:color w:val="954F72" w:themeColor="followedHyperlink"/>
      <w:u w:val="single"/>
    </w:rPr>
  </w:style>
  <w:style w:type="character" w:customStyle="1" w:styleId="group-documents-filesize">
    <w:name w:val="group-documents-filesize"/>
    <w:basedOn w:val="Fuentedeprrafopredeter"/>
    <w:rsid w:val="00656984"/>
  </w:style>
  <w:style w:type="character" w:customStyle="1" w:styleId="UnresolvedMention">
    <w:name w:val="Unresolved Mention"/>
    <w:basedOn w:val="Fuentedeprrafopredeter"/>
    <w:uiPriority w:val="99"/>
    <w:semiHidden/>
    <w:unhideWhenUsed/>
    <w:rsid w:val="006359E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13"/>
    <w:pPr>
      <w:spacing w:after="0" w:line="240" w:lineRule="auto"/>
    </w:pPr>
    <w:rPr>
      <w:rFonts w:ascii="Arial" w:eastAsia="Arial" w:hAnsi="Arial" w:cs="Arial"/>
      <w:color w:val="000000"/>
      <w:sz w:val="20"/>
      <w:szCs w:val="20"/>
      <w:lang w:val="es-ES" w:eastAsia="es-CO"/>
    </w:rPr>
  </w:style>
  <w:style w:type="paragraph" w:styleId="Ttulo1">
    <w:name w:val="heading 1"/>
    <w:basedOn w:val="Normal"/>
    <w:next w:val="Normal"/>
    <w:link w:val="Ttulo1Car"/>
    <w:uiPriority w:val="9"/>
    <w:qFormat/>
    <w:rsid w:val="001A64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A64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3393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6113"/>
    <w:pPr>
      <w:ind w:left="720"/>
      <w:contextualSpacing/>
    </w:pPr>
  </w:style>
  <w:style w:type="paragraph" w:styleId="Encabezado">
    <w:name w:val="header"/>
    <w:basedOn w:val="Normal"/>
    <w:link w:val="EncabezadoCar"/>
    <w:uiPriority w:val="99"/>
    <w:unhideWhenUsed/>
    <w:rsid w:val="001444AE"/>
    <w:pPr>
      <w:tabs>
        <w:tab w:val="center" w:pos="4419"/>
        <w:tab w:val="right" w:pos="8838"/>
      </w:tabs>
    </w:pPr>
  </w:style>
  <w:style w:type="character" w:customStyle="1" w:styleId="EncabezadoCar">
    <w:name w:val="Encabezado Car"/>
    <w:basedOn w:val="Fuentedeprrafopredeter"/>
    <w:link w:val="Encabezado"/>
    <w:uiPriority w:val="99"/>
    <w:rsid w:val="001444AE"/>
    <w:rPr>
      <w:rFonts w:ascii="Arial" w:eastAsia="Arial" w:hAnsi="Arial" w:cs="Arial"/>
      <w:color w:val="000000"/>
      <w:sz w:val="20"/>
      <w:szCs w:val="20"/>
      <w:lang w:val="es-ES" w:eastAsia="es-CO"/>
    </w:rPr>
  </w:style>
  <w:style w:type="paragraph" w:styleId="Piedepgina">
    <w:name w:val="footer"/>
    <w:basedOn w:val="Normal"/>
    <w:link w:val="PiedepginaCar"/>
    <w:uiPriority w:val="99"/>
    <w:unhideWhenUsed/>
    <w:rsid w:val="001444AE"/>
    <w:pPr>
      <w:tabs>
        <w:tab w:val="center" w:pos="4419"/>
        <w:tab w:val="right" w:pos="8838"/>
      </w:tabs>
    </w:pPr>
  </w:style>
  <w:style w:type="character" w:customStyle="1" w:styleId="PiedepginaCar">
    <w:name w:val="Pie de página Car"/>
    <w:basedOn w:val="Fuentedeprrafopredeter"/>
    <w:link w:val="Piedepgina"/>
    <w:uiPriority w:val="99"/>
    <w:rsid w:val="001444AE"/>
    <w:rPr>
      <w:rFonts w:ascii="Arial" w:eastAsia="Arial" w:hAnsi="Arial" w:cs="Arial"/>
      <w:color w:val="000000"/>
      <w:sz w:val="20"/>
      <w:szCs w:val="20"/>
      <w:lang w:val="es-ES" w:eastAsia="es-CO"/>
    </w:rPr>
  </w:style>
  <w:style w:type="character" w:customStyle="1" w:styleId="Ttulo1Car">
    <w:name w:val="Título 1 Car"/>
    <w:basedOn w:val="Fuentedeprrafopredeter"/>
    <w:link w:val="Ttulo1"/>
    <w:uiPriority w:val="9"/>
    <w:rsid w:val="001A646D"/>
    <w:rPr>
      <w:rFonts w:asciiTheme="majorHAnsi" w:eastAsiaTheme="majorEastAsia" w:hAnsiTheme="majorHAnsi" w:cstheme="majorBidi"/>
      <w:color w:val="2E74B5" w:themeColor="accent1" w:themeShade="BF"/>
      <w:sz w:val="32"/>
      <w:szCs w:val="32"/>
      <w:lang w:val="es-ES" w:eastAsia="es-CO"/>
    </w:rPr>
  </w:style>
  <w:style w:type="character" w:customStyle="1" w:styleId="Ttulo2Car">
    <w:name w:val="Título 2 Car"/>
    <w:basedOn w:val="Fuentedeprrafopredeter"/>
    <w:link w:val="Ttulo2"/>
    <w:uiPriority w:val="9"/>
    <w:rsid w:val="001A646D"/>
    <w:rPr>
      <w:rFonts w:asciiTheme="majorHAnsi" w:eastAsiaTheme="majorEastAsia" w:hAnsiTheme="majorHAnsi" w:cstheme="majorBidi"/>
      <w:color w:val="2E74B5" w:themeColor="accent1" w:themeShade="BF"/>
      <w:sz w:val="26"/>
      <w:szCs w:val="26"/>
      <w:lang w:val="es-ES" w:eastAsia="es-CO"/>
    </w:rPr>
  </w:style>
  <w:style w:type="character" w:customStyle="1" w:styleId="Ttulo3Car">
    <w:name w:val="Título 3 Car"/>
    <w:basedOn w:val="Fuentedeprrafopredeter"/>
    <w:link w:val="Ttulo3"/>
    <w:uiPriority w:val="9"/>
    <w:rsid w:val="0073393F"/>
    <w:rPr>
      <w:rFonts w:asciiTheme="majorHAnsi" w:eastAsiaTheme="majorEastAsia" w:hAnsiTheme="majorHAnsi" w:cstheme="majorBidi"/>
      <w:color w:val="1F4D78" w:themeColor="accent1" w:themeShade="7F"/>
      <w:sz w:val="24"/>
      <w:szCs w:val="24"/>
      <w:lang w:val="es-ES" w:eastAsia="es-CO"/>
    </w:rPr>
  </w:style>
  <w:style w:type="table" w:styleId="Tablaconcuadrcula">
    <w:name w:val="Table Grid"/>
    <w:basedOn w:val="Tablanormal"/>
    <w:uiPriority w:val="39"/>
    <w:rsid w:val="0008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uiPriority w:val="41"/>
    <w:rsid w:val="00383FE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deTDC">
    <w:name w:val="TOC Heading"/>
    <w:basedOn w:val="Ttulo1"/>
    <w:next w:val="Normal"/>
    <w:uiPriority w:val="39"/>
    <w:unhideWhenUsed/>
    <w:qFormat/>
    <w:rsid w:val="000B75C7"/>
    <w:pPr>
      <w:spacing w:line="259" w:lineRule="auto"/>
      <w:outlineLvl w:val="9"/>
    </w:pPr>
    <w:rPr>
      <w:lang w:val="es-CO"/>
    </w:rPr>
  </w:style>
  <w:style w:type="paragraph" w:styleId="TDC1">
    <w:name w:val="toc 1"/>
    <w:basedOn w:val="Normal"/>
    <w:next w:val="Normal"/>
    <w:autoRedefine/>
    <w:uiPriority w:val="39"/>
    <w:unhideWhenUsed/>
    <w:rsid w:val="000B75C7"/>
    <w:pPr>
      <w:spacing w:after="100"/>
    </w:pPr>
  </w:style>
  <w:style w:type="paragraph" w:styleId="TDC2">
    <w:name w:val="toc 2"/>
    <w:basedOn w:val="Normal"/>
    <w:next w:val="Normal"/>
    <w:autoRedefine/>
    <w:uiPriority w:val="39"/>
    <w:unhideWhenUsed/>
    <w:rsid w:val="000B75C7"/>
    <w:pPr>
      <w:spacing w:after="100"/>
      <w:ind w:left="200"/>
    </w:pPr>
  </w:style>
  <w:style w:type="paragraph" w:styleId="TDC3">
    <w:name w:val="toc 3"/>
    <w:basedOn w:val="Normal"/>
    <w:next w:val="Normal"/>
    <w:autoRedefine/>
    <w:uiPriority w:val="39"/>
    <w:unhideWhenUsed/>
    <w:rsid w:val="000B75C7"/>
    <w:pPr>
      <w:spacing w:after="100"/>
      <w:ind w:left="400"/>
    </w:pPr>
  </w:style>
  <w:style w:type="character" w:styleId="Hipervnculo">
    <w:name w:val="Hyperlink"/>
    <w:basedOn w:val="Fuentedeprrafopredeter"/>
    <w:uiPriority w:val="99"/>
    <w:unhideWhenUsed/>
    <w:rsid w:val="000B75C7"/>
    <w:rPr>
      <w:color w:val="0563C1" w:themeColor="hyperlink"/>
      <w:u w:val="single"/>
    </w:rPr>
  </w:style>
  <w:style w:type="paragraph" w:styleId="Textonotapie">
    <w:name w:val="footnote text"/>
    <w:basedOn w:val="Normal"/>
    <w:link w:val="TextonotapieCar"/>
    <w:uiPriority w:val="99"/>
    <w:semiHidden/>
    <w:unhideWhenUsed/>
    <w:rsid w:val="00444C08"/>
  </w:style>
  <w:style w:type="character" w:customStyle="1" w:styleId="TextonotapieCar">
    <w:name w:val="Texto nota pie Car"/>
    <w:basedOn w:val="Fuentedeprrafopredeter"/>
    <w:link w:val="Textonotapie"/>
    <w:uiPriority w:val="99"/>
    <w:semiHidden/>
    <w:rsid w:val="00444C08"/>
    <w:rPr>
      <w:rFonts w:ascii="Arial" w:eastAsia="Arial" w:hAnsi="Arial" w:cs="Arial"/>
      <w:color w:val="000000"/>
      <w:sz w:val="20"/>
      <w:szCs w:val="20"/>
      <w:lang w:val="es-ES" w:eastAsia="es-CO"/>
    </w:rPr>
  </w:style>
  <w:style w:type="character" w:styleId="Refdenotaalpie">
    <w:name w:val="footnote reference"/>
    <w:basedOn w:val="Fuentedeprrafopredeter"/>
    <w:uiPriority w:val="99"/>
    <w:semiHidden/>
    <w:unhideWhenUsed/>
    <w:rsid w:val="00444C08"/>
    <w:rPr>
      <w:vertAlign w:val="superscript"/>
    </w:rPr>
  </w:style>
  <w:style w:type="character" w:styleId="Refdecomentario">
    <w:name w:val="annotation reference"/>
    <w:basedOn w:val="Fuentedeprrafopredeter"/>
    <w:uiPriority w:val="99"/>
    <w:semiHidden/>
    <w:unhideWhenUsed/>
    <w:rsid w:val="00B673F9"/>
    <w:rPr>
      <w:sz w:val="16"/>
      <w:szCs w:val="16"/>
    </w:rPr>
  </w:style>
  <w:style w:type="paragraph" w:styleId="Textocomentario">
    <w:name w:val="annotation text"/>
    <w:basedOn w:val="Normal"/>
    <w:link w:val="TextocomentarioCar"/>
    <w:uiPriority w:val="99"/>
    <w:unhideWhenUsed/>
    <w:rsid w:val="00B673F9"/>
  </w:style>
  <w:style w:type="character" w:customStyle="1" w:styleId="TextocomentarioCar">
    <w:name w:val="Texto comentario Car"/>
    <w:basedOn w:val="Fuentedeprrafopredeter"/>
    <w:link w:val="Textocomentario"/>
    <w:uiPriority w:val="99"/>
    <w:rsid w:val="00B673F9"/>
    <w:rPr>
      <w:rFonts w:ascii="Arial" w:eastAsia="Arial" w:hAnsi="Arial" w:cs="Arial"/>
      <w:color w:val="000000"/>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B673F9"/>
    <w:rPr>
      <w:b/>
      <w:bCs/>
    </w:rPr>
  </w:style>
  <w:style w:type="character" w:customStyle="1" w:styleId="AsuntodelcomentarioCar">
    <w:name w:val="Asunto del comentario Car"/>
    <w:basedOn w:val="TextocomentarioCar"/>
    <w:link w:val="Asuntodelcomentario"/>
    <w:uiPriority w:val="99"/>
    <w:semiHidden/>
    <w:rsid w:val="00B673F9"/>
    <w:rPr>
      <w:rFonts w:ascii="Arial" w:eastAsia="Arial" w:hAnsi="Arial" w:cs="Arial"/>
      <w:b/>
      <w:bCs/>
      <w:color w:val="000000"/>
      <w:sz w:val="20"/>
      <w:szCs w:val="20"/>
      <w:lang w:val="es-ES" w:eastAsia="es-CO"/>
    </w:rPr>
  </w:style>
  <w:style w:type="paragraph" w:styleId="Textodeglobo">
    <w:name w:val="Balloon Text"/>
    <w:basedOn w:val="Normal"/>
    <w:link w:val="TextodegloboCar"/>
    <w:uiPriority w:val="99"/>
    <w:semiHidden/>
    <w:unhideWhenUsed/>
    <w:rsid w:val="00B673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73F9"/>
    <w:rPr>
      <w:rFonts w:ascii="Segoe UI" w:eastAsia="Arial" w:hAnsi="Segoe UI" w:cs="Segoe UI"/>
      <w:color w:val="000000"/>
      <w:sz w:val="18"/>
      <w:szCs w:val="18"/>
      <w:lang w:val="es-ES" w:eastAsia="es-CO"/>
    </w:rPr>
  </w:style>
  <w:style w:type="paragraph" w:customStyle="1" w:styleId="Default">
    <w:name w:val="Default"/>
    <w:rsid w:val="005B566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inespaciado">
    <w:name w:val="No Spacing"/>
    <w:uiPriority w:val="1"/>
    <w:qFormat/>
    <w:rsid w:val="004A57A5"/>
    <w:pPr>
      <w:spacing w:after="0" w:line="240" w:lineRule="auto"/>
    </w:pPr>
    <w:rPr>
      <w:rFonts w:ascii="Arial" w:eastAsia="Arial" w:hAnsi="Arial" w:cs="Arial"/>
      <w:color w:val="000000"/>
      <w:sz w:val="20"/>
      <w:szCs w:val="20"/>
      <w:lang w:val="es-ES" w:eastAsia="es-CO"/>
    </w:rPr>
  </w:style>
  <w:style w:type="paragraph" w:styleId="Revisin">
    <w:name w:val="Revision"/>
    <w:hidden/>
    <w:uiPriority w:val="99"/>
    <w:semiHidden/>
    <w:rsid w:val="00A325F9"/>
    <w:pPr>
      <w:spacing w:after="0" w:line="240" w:lineRule="auto"/>
    </w:pPr>
    <w:rPr>
      <w:rFonts w:ascii="Arial" w:eastAsia="Arial" w:hAnsi="Arial" w:cs="Arial"/>
      <w:color w:val="000000"/>
      <w:sz w:val="20"/>
      <w:szCs w:val="20"/>
      <w:lang w:val="es-ES" w:eastAsia="es-CO"/>
    </w:rPr>
  </w:style>
  <w:style w:type="character" w:styleId="Hipervnculovisitado">
    <w:name w:val="FollowedHyperlink"/>
    <w:basedOn w:val="Fuentedeprrafopredeter"/>
    <w:uiPriority w:val="99"/>
    <w:semiHidden/>
    <w:unhideWhenUsed/>
    <w:rsid w:val="00960093"/>
    <w:rPr>
      <w:color w:val="954F72" w:themeColor="followedHyperlink"/>
      <w:u w:val="single"/>
    </w:rPr>
  </w:style>
  <w:style w:type="character" w:customStyle="1" w:styleId="group-documents-filesize">
    <w:name w:val="group-documents-filesize"/>
    <w:basedOn w:val="Fuentedeprrafopredeter"/>
    <w:rsid w:val="00656984"/>
  </w:style>
  <w:style w:type="character" w:customStyle="1" w:styleId="UnresolvedMention">
    <w:name w:val="Unresolved Mention"/>
    <w:basedOn w:val="Fuentedeprrafopredeter"/>
    <w:uiPriority w:val="99"/>
    <w:semiHidden/>
    <w:unhideWhenUsed/>
    <w:rsid w:val="00635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6394">
      <w:bodyDiv w:val="1"/>
      <w:marLeft w:val="0"/>
      <w:marRight w:val="0"/>
      <w:marTop w:val="0"/>
      <w:marBottom w:val="0"/>
      <w:divBdr>
        <w:top w:val="none" w:sz="0" w:space="0" w:color="auto"/>
        <w:left w:val="none" w:sz="0" w:space="0" w:color="auto"/>
        <w:bottom w:val="none" w:sz="0" w:space="0" w:color="auto"/>
        <w:right w:val="none" w:sz="0" w:space="0" w:color="auto"/>
      </w:divBdr>
    </w:div>
    <w:div w:id="72314759">
      <w:bodyDiv w:val="1"/>
      <w:marLeft w:val="0"/>
      <w:marRight w:val="0"/>
      <w:marTop w:val="0"/>
      <w:marBottom w:val="0"/>
      <w:divBdr>
        <w:top w:val="none" w:sz="0" w:space="0" w:color="auto"/>
        <w:left w:val="none" w:sz="0" w:space="0" w:color="auto"/>
        <w:bottom w:val="none" w:sz="0" w:space="0" w:color="auto"/>
        <w:right w:val="none" w:sz="0" w:space="0" w:color="auto"/>
      </w:divBdr>
    </w:div>
    <w:div w:id="172190851">
      <w:bodyDiv w:val="1"/>
      <w:marLeft w:val="0"/>
      <w:marRight w:val="0"/>
      <w:marTop w:val="0"/>
      <w:marBottom w:val="0"/>
      <w:divBdr>
        <w:top w:val="none" w:sz="0" w:space="0" w:color="auto"/>
        <w:left w:val="none" w:sz="0" w:space="0" w:color="auto"/>
        <w:bottom w:val="none" w:sz="0" w:space="0" w:color="auto"/>
        <w:right w:val="none" w:sz="0" w:space="0" w:color="auto"/>
      </w:divBdr>
    </w:div>
    <w:div w:id="185363960">
      <w:bodyDiv w:val="1"/>
      <w:marLeft w:val="0"/>
      <w:marRight w:val="0"/>
      <w:marTop w:val="0"/>
      <w:marBottom w:val="0"/>
      <w:divBdr>
        <w:top w:val="none" w:sz="0" w:space="0" w:color="auto"/>
        <w:left w:val="none" w:sz="0" w:space="0" w:color="auto"/>
        <w:bottom w:val="none" w:sz="0" w:space="0" w:color="auto"/>
        <w:right w:val="none" w:sz="0" w:space="0" w:color="auto"/>
      </w:divBdr>
    </w:div>
    <w:div w:id="236785884">
      <w:bodyDiv w:val="1"/>
      <w:marLeft w:val="0"/>
      <w:marRight w:val="0"/>
      <w:marTop w:val="0"/>
      <w:marBottom w:val="0"/>
      <w:divBdr>
        <w:top w:val="none" w:sz="0" w:space="0" w:color="auto"/>
        <w:left w:val="none" w:sz="0" w:space="0" w:color="auto"/>
        <w:bottom w:val="none" w:sz="0" w:space="0" w:color="auto"/>
        <w:right w:val="none" w:sz="0" w:space="0" w:color="auto"/>
      </w:divBdr>
    </w:div>
    <w:div w:id="242959039">
      <w:bodyDiv w:val="1"/>
      <w:marLeft w:val="0"/>
      <w:marRight w:val="0"/>
      <w:marTop w:val="0"/>
      <w:marBottom w:val="0"/>
      <w:divBdr>
        <w:top w:val="none" w:sz="0" w:space="0" w:color="auto"/>
        <w:left w:val="none" w:sz="0" w:space="0" w:color="auto"/>
        <w:bottom w:val="none" w:sz="0" w:space="0" w:color="auto"/>
        <w:right w:val="none" w:sz="0" w:space="0" w:color="auto"/>
      </w:divBdr>
    </w:div>
    <w:div w:id="302393154">
      <w:bodyDiv w:val="1"/>
      <w:marLeft w:val="0"/>
      <w:marRight w:val="0"/>
      <w:marTop w:val="0"/>
      <w:marBottom w:val="0"/>
      <w:divBdr>
        <w:top w:val="none" w:sz="0" w:space="0" w:color="auto"/>
        <w:left w:val="none" w:sz="0" w:space="0" w:color="auto"/>
        <w:bottom w:val="none" w:sz="0" w:space="0" w:color="auto"/>
        <w:right w:val="none" w:sz="0" w:space="0" w:color="auto"/>
      </w:divBdr>
    </w:div>
    <w:div w:id="309214121">
      <w:bodyDiv w:val="1"/>
      <w:marLeft w:val="0"/>
      <w:marRight w:val="0"/>
      <w:marTop w:val="0"/>
      <w:marBottom w:val="0"/>
      <w:divBdr>
        <w:top w:val="none" w:sz="0" w:space="0" w:color="auto"/>
        <w:left w:val="none" w:sz="0" w:space="0" w:color="auto"/>
        <w:bottom w:val="none" w:sz="0" w:space="0" w:color="auto"/>
        <w:right w:val="none" w:sz="0" w:space="0" w:color="auto"/>
      </w:divBdr>
    </w:div>
    <w:div w:id="336663846">
      <w:bodyDiv w:val="1"/>
      <w:marLeft w:val="0"/>
      <w:marRight w:val="0"/>
      <w:marTop w:val="0"/>
      <w:marBottom w:val="0"/>
      <w:divBdr>
        <w:top w:val="none" w:sz="0" w:space="0" w:color="auto"/>
        <w:left w:val="none" w:sz="0" w:space="0" w:color="auto"/>
        <w:bottom w:val="none" w:sz="0" w:space="0" w:color="auto"/>
        <w:right w:val="none" w:sz="0" w:space="0" w:color="auto"/>
      </w:divBdr>
    </w:div>
    <w:div w:id="388041327">
      <w:bodyDiv w:val="1"/>
      <w:marLeft w:val="0"/>
      <w:marRight w:val="0"/>
      <w:marTop w:val="0"/>
      <w:marBottom w:val="0"/>
      <w:divBdr>
        <w:top w:val="none" w:sz="0" w:space="0" w:color="auto"/>
        <w:left w:val="none" w:sz="0" w:space="0" w:color="auto"/>
        <w:bottom w:val="none" w:sz="0" w:space="0" w:color="auto"/>
        <w:right w:val="none" w:sz="0" w:space="0" w:color="auto"/>
      </w:divBdr>
    </w:div>
    <w:div w:id="392461941">
      <w:bodyDiv w:val="1"/>
      <w:marLeft w:val="0"/>
      <w:marRight w:val="0"/>
      <w:marTop w:val="0"/>
      <w:marBottom w:val="0"/>
      <w:divBdr>
        <w:top w:val="none" w:sz="0" w:space="0" w:color="auto"/>
        <w:left w:val="none" w:sz="0" w:space="0" w:color="auto"/>
        <w:bottom w:val="none" w:sz="0" w:space="0" w:color="auto"/>
        <w:right w:val="none" w:sz="0" w:space="0" w:color="auto"/>
      </w:divBdr>
    </w:div>
    <w:div w:id="419719107">
      <w:bodyDiv w:val="1"/>
      <w:marLeft w:val="0"/>
      <w:marRight w:val="0"/>
      <w:marTop w:val="0"/>
      <w:marBottom w:val="0"/>
      <w:divBdr>
        <w:top w:val="none" w:sz="0" w:space="0" w:color="auto"/>
        <w:left w:val="none" w:sz="0" w:space="0" w:color="auto"/>
        <w:bottom w:val="none" w:sz="0" w:space="0" w:color="auto"/>
        <w:right w:val="none" w:sz="0" w:space="0" w:color="auto"/>
      </w:divBdr>
    </w:div>
    <w:div w:id="495002303">
      <w:bodyDiv w:val="1"/>
      <w:marLeft w:val="0"/>
      <w:marRight w:val="0"/>
      <w:marTop w:val="0"/>
      <w:marBottom w:val="0"/>
      <w:divBdr>
        <w:top w:val="none" w:sz="0" w:space="0" w:color="auto"/>
        <w:left w:val="none" w:sz="0" w:space="0" w:color="auto"/>
        <w:bottom w:val="none" w:sz="0" w:space="0" w:color="auto"/>
        <w:right w:val="none" w:sz="0" w:space="0" w:color="auto"/>
      </w:divBdr>
    </w:div>
    <w:div w:id="517232941">
      <w:bodyDiv w:val="1"/>
      <w:marLeft w:val="0"/>
      <w:marRight w:val="0"/>
      <w:marTop w:val="0"/>
      <w:marBottom w:val="0"/>
      <w:divBdr>
        <w:top w:val="none" w:sz="0" w:space="0" w:color="auto"/>
        <w:left w:val="none" w:sz="0" w:space="0" w:color="auto"/>
        <w:bottom w:val="none" w:sz="0" w:space="0" w:color="auto"/>
        <w:right w:val="none" w:sz="0" w:space="0" w:color="auto"/>
      </w:divBdr>
    </w:div>
    <w:div w:id="563374574">
      <w:bodyDiv w:val="1"/>
      <w:marLeft w:val="0"/>
      <w:marRight w:val="0"/>
      <w:marTop w:val="0"/>
      <w:marBottom w:val="0"/>
      <w:divBdr>
        <w:top w:val="none" w:sz="0" w:space="0" w:color="auto"/>
        <w:left w:val="none" w:sz="0" w:space="0" w:color="auto"/>
        <w:bottom w:val="none" w:sz="0" w:space="0" w:color="auto"/>
        <w:right w:val="none" w:sz="0" w:space="0" w:color="auto"/>
      </w:divBdr>
    </w:div>
    <w:div w:id="663515339">
      <w:bodyDiv w:val="1"/>
      <w:marLeft w:val="0"/>
      <w:marRight w:val="0"/>
      <w:marTop w:val="0"/>
      <w:marBottom w:val="0"/>
      <w:divBdr>
        <w:top w:val="none" w:sz="0" w:space="0" w:color="auto"/>
        <w:left w:val="none" w:sz="0" w:space="0" w:color="auto"/>
        <w:bottom w:val="none" w:sz="0" w:space="0" w:color="auto"/>
        <w:right w:val="none" w:sz="0" w:space="0" w:color="auto"/>
      </w:divBdr>
    </w:div>
    <w:div w:id="730226951">
      <w:bodyDiv w:val="1"/>
      <w:marLeft w:val="0"/>
      <w:marRight w:val="0"/>
      <w:marTop w:val="0"/>
      <w:marBottom w:val="0"/>
      <w:divBdr>
        <w:top w:val="none" w:sz="0" w:space="0" w:color="auto"/>
        <w:left w:val="none" w:sz="0" w:space="0" w:color="auto"/>
        <w:bottom w:val="none" w:sz="0" w:space="0" w:color="auto"/>
        <w:right w:val="none" w:sz="0" w:space="0" w:color="auto"/>
      </w:divBdr>
    </w:div>
    <w:div w:id="828057792">
      <w:bodyDiv w:val="1"/>
      <w:marLeft w:val="0"/>
      <w:marRight w:val="0"/>
      <w:marTop w:val="0"/>
      <w:marBottom w:val="0"/>
      <w:divBdr>
        <w:top w:val="none" w:sz="0" w:space="0" w:color="auto"/>
        <w:left w:val="none" w:sz="0" w:space="0" w:color="auto"/>
        <w:bottom w:val="none" w:sz="0" w:space="0" w:color="auto"/>
        <w:right w:val="none" w:sz="0" w:space="0" w:color="auto"/>
      </w:divBdr>
    </w:div>
    <w:div w:id="1053505095">
      <w:bodyDiv w:val="1"/>
      <w:marLeft w:val="0"/>
      <w:marRight w:val="0"/>
      <w:marTop w:val="0"/>
      <w:marBottom w:val="0"/>
      <w:divBdr>
        <w:top w:val="none" w:sz="0" w:space="0" w:color="auto"/>
        <w:left w:val="none" w:sz="0" w:space="0" w:color="auto"/>
        <w:bottom w:val="none" w:sz="0" w:space="0" w:color="auto"/>
        <w:right w:val="none" w:sz="0" w:space="0" w:color="auto"/>
      </w:divBdr>
    </w:div>
    <w:div w:id="1082289679">
      <w:bodyDiv w:val="1"/>
      <w:marLeft w:val="0"/>
      <w:marRight w:val="0"/>
      <w:marTop w:val="0"/>
      <w:marBottom w:val="0"/>
      <w:divBdr>
        <w:top w:val="none" w:sz="0" w:space="0" w:color="auto"/>
        <w:left w:val="none" w:sz="0" w:space="0" w:color="auto"/>
        <w:bottom w:val="none" w:sz="0" w:space="0" w:color="auto"/>
        <w:right w:val="none" w:sz="0" w:space="0" w:color="auto"/>
      </w:divBdr>
    </w:div>
    <w:div w:id="1092504190">
      <w:bodyDiv w:val="1"/>
      <w:marLeft w:val="0"/>
      <w:marRight w:val="0"/>
      <w:marTop w:val="0"/>
      <w:marBottom w:val="0"/>
      <w:divBdr>
        <w:top w:val="none" w:sz="0" w:space="0" w:color="auto"/>
        <w:left w:val="none" w:sz="0" w:space="0" w:color="auto"/>
        <w:bottom w:val="none" w:sz="0" w:space="0" w:color="auto"/>
        <w:right w:val="none" w:sz="0" w:space="0" w:color="auto"/>
      </w:divBdr>
    </w:div>
    <w:div w:id="1250388108">
      <w:bodyDiv w:val="1"/>
      <w:marLeft w:val="0"/>
      <w:marRight w:val="0"/>
      <w:marTop w:val="0"/>
      <w:marBottom w:val="0"/>
      <w:divBdr>
        <w:top w:val="none" w:sz="0" w:space="0" w:color="auto"/>
        <w:left w:val="none" w:sz="0" w:space="0" w:color="auto"/>
        <w:bottom w:val="none" w:sz="0" w:space="0" w:color="auto"/>
        <w:right w:val="none" w:sz="0" w:space="0" w:color="auto"/>
      </w:divBdr>
    </w:div>
    <w:div w:id="1294099588">
      <w:bodyDiv w:val="1"/>
      <w:marLeft w:val="0"/>
      <w:marRight w:val="0"/>
      <w:marTop w:val="0"/>
      <w:marBottom w:val="0"/>
      <w:divBdr>
        <w:top w:val="none" w:sz="0" w:space="0" w:color="auto"/>
        <w:left w:val="none" w:sz="0" w:space="0" w:color="auto"/>
        <w:bottom w:val="none" w:sz="0" w:space="0" w:color="auto"/>
        <w:right w:val="none" w:sz="0" w:space="0" w:color="auto"/>
      </w:divBdr>
    </w:div>
    <w:div w:id="1305115609">
      <w:bodyDiv w:val="1"/>
      <w:marLeft w:val="0"/>
      <w:marRight w:val="0"/>
      <w:marTop w:val="0"/>
      <w:marBottom w:val="0"/>
      <w:divBdr>
        <w:top w:val="none" w:sz="0" w:space="0" w:color="auto"/>
        <w:left w:val="none" w:sz="0" w:space="0" w:color="auto"/>
        <w:bottom w:val="none" w:sz="0" w:space="0" w:color="auto"/>
        <w:right w:val="none" w:sz="0" w:space="0" w:color="auto"/>
      </w:divBdr>
    </w:div>
    <w:div w:id="1331373126">
      <w:bodyDiv w:val="1"/>
      <w:marLeft w:val="0"/>
      <w:marRight w:val="0"/>
      <w:marTop w:val="0"/>
      <w:marBottom w:val="0"/>
      <w:divBdr>
        <w:top w:val="none" w:sz="0" w:space="0" w:color="auto"/>
        <w:left w:val="none" w:sz="0" w:space="0" w:color="auto"/>
        <w:bottom w:val="none" w:sz="0" w:space="0" w:color="auto"/>
        <w:right w:val="none" w:sz="0" w:space="0" w:color="auto"/>
      </w:divBdr>
    </w:div>
    <w:div w:id="1397819766">
      <w:bodyDiv w:val="1"/>
      <w:marLeft w:val="0"/>
      <w:marRight w:val="0"/>
      <w:marTop w:val="0"/>
      <w:marBottom w:val="0"/>
      <w:divBdr>
        <w:top w:val="none" w:sz="0" w:space="0" w:color="auto"/>
        <w:left w:val="none" w:sz="0" w:space="0" w:color="auto"/>
        <w:bottom w:val="none" w:sz="0" w:space="0" w:color="auto"/>
        <w:right w:val="none" w:sz="0" w:space="0" w:color="auto"/>
      </w:divBdr>
    </w:div>
    <w:div w:id="1566141627">
      <w:bodyDiv w:val="1"/>
      <w:marLeft w:val="0"/>
      <w:marRight w:val="0"/>
      <w:marTop w:val="0"/>
      <w:marBottom w:val="0"/>
      <w:divBdr>
        <w:top w:val="none" w:sz="0" w:space="0" w:color="auto"/>
        <w:left w:val="none" w:sz="0" w:space="0" w:color="auto"/>
        <w:bottom w:val="none" w:sz="0" w:space="0" w:color="auto"/>
        <w:right w:val="none" w:sz="0" w:space="0" w:color="auto"/>
      </w:divBdr>
    </w:div>
    <w:div w:id="1580746106">
      <w:bodyDiv w:val="1"/>
      <w:marLeft w:val="0"/>
      <w:marRight w:val="0"/>
      <w:marTop w:val="0"/>
      <w:marBottom w:val="0"/>
      <w:divBdr>
        <w:top w:val="none" w:sz="0" w:space="0" w:color="auto"/>
        <w:left w:val="none" w:sz="0" w:space="0" w:color="auto"/>
        <w:bottom w:val="none" w:sz="0" w:space="0" w:color="auto"/>
        <w:right w:val="none" w:sz="0" w:space="0" w:color="auto"/>
      </w:divBdr>
    </w:div>
    <w:div w:id="1602486959">
      <w:bodyDiv w:val="1"/>
      <w:marLeft w:val="0"/>
      <w:marRight w:val="0"/>
      <w:marTop w:val="0"/>
      <w:marBottom w:val="0"/>
      <w:divBdr>
        <w:top w:val="none" w:sz="0" w:space="0" w:color="auto"/>
        <w:left w:val="none" w:sz="0" w:space="0" w:color="auto"/>
        <w:bottom w:val="none" w:sz="0" w:space="0" w:color="auto"/>
        <w:right w:val="none" w:sz="0" w:space="0" w:color="auto"/>
      </w:divBdr>
    </w:div>
    <w:div w:id="1631478334">
      <w:bodyDiv w:val="1"/>
      <w:marLeft w:val="0"/>
      <w:marRight w:val="0"/>
      <w:marTop w:val="0"/>
      <w:marBottom w:val="0"/>
      <w:divBdr>
        <w:top w:val="none" w:sz="0" w:space="0" w:color="auto"/>
        <w:left w:val="none" w:sz="0" w:space="0" w:color="auto"/>
        <w:bottom w:val="none" w:sz="0" w:space="0" w:color="auto"/>
        <w:right w:val="none" w:sz="0" w:space="0" w:color="auto"/>
      </w:divBdr>
    </w:div>
    <w:div w:id="1657682915">
      <w:bodyDiv w:val="1"/>
      <w:marLeft w:val="0"/>
      <w:marRight w:val="0"/>
      <w:marTop w:val="0"/>
      <w:marBottom w:val="0"/>
      <w:divBdr>
        <w:top w:val="none" w:sz="0" w:space="0" w:color="auto"/>
        <w:left w:val="none" w:sz="0" w:space="0" w:color="auto"/>
        <w:bottom w:val="none" w:sz="0" w:space="0" w:color="auto"/>
        <w:right w:val="none" w:sz="0" w:space="0" w:color="auto"/>
      </w:divBdr>
    </w:div>
    <w:div w:id="1662075557">
      <w:bodyDiv w:val="1"/>
      <w:marLeft w:val="0"/>
      <w:marRight w:val="0"/>
      <w:marTop w:val="0"/>
      <w:marBottom w:val="0"/>
      <w:divBdr>
        <w:top w:val="none" w:sz="0" w:space="0" w:color="auto"/>
        <w:left w:val="none" w:sz="0" w:space="0" w:color="auto"/>
        <w:bottom w:val="none" w:sz="0" w:space="0" w:color="auto"/>
        <w:right w:val="none" w:sz="0" w:space="0" w:color="auto"/>
      </w:divBdr>
    </w:div>
    <w:div w:id="1971860297">
      <w:bodyDiv w:val="1"/>
      <w:marLeft w:val="0"/>
      <w:marRight w:val="0"/>
      <w:marTop w:val="0"/>
      <w:marBottom w:val="0"/>
      <w:divBdr>
        <w:top w:val="none" w:sz="0" w:space="0" w:color="auto"/>
        <w:left w:val="none" w:sz="0" w:space="0" w:color="auto"/>
        <w:bottom w:val="none" w:sz="0" w:space="0" w:color="auto"/>
        <w:right w:val="none" w:sz="0" w:space="0" w:color="auto"/>
      </w:divBdr>
    </w:div>
    <w:div w:id="206119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rticipacionbogota.gov.co/transparencia/contratacion/plan-anual-adquisiciones/2018" TargetMode="External"/><Relationship Id="rId18" Type="http://schemas.openxmlformats.org/officeDocument/2006/relationships/image" Target="media/image3.jpeg"/><Relationship Id="rId26" Type="http://schemas.openxmlformats.org/officeDocument/2006/relationships/hyperlink" Target="http://participacionbogota.gov.co/sites/default/files/2018-03/plandeauditoriaanual2018-cronogramafirmado.pdf"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participacionbogota.gov.co/transparencia/marco-legal/normatividad" TargetMode="External"/><Relationship Id="rId17" Type="http://schemas.openxmlformats.org/officeDocument/2006/relationships/hyperlink" Target="http://participacionbogota.gov.co/sites/default/files/2018-03/Programacion%20actividades%202018.pdf" TargetMode="External"/><Relationship Id="rId25" Type="http://schemas.microsoft.com/office/2007/relationships/diagramDrawing" Target="diagrams/drawing1.xml"/><Relationship Id="rId33" Type="http://schemas.openxmlformats.org/officeDocument/2006/relationships/header" Target="head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participacionbogota.gov.co/sites/default/files/2018-06/Presupuesto%202018.pdf" TargetMode="External"/><Relationship Id="rId20" Type="http://schemas.openxmlformats.org/officeDocument/2006/relationships/hyperlink" Target="http://participacionbogota.gov.co/sites/default/files/2018-01/IDPAC-GTI-FT-05-Matriz-Inventario-y-Clas-Act-Publico.pdf" TargetMode="External"/><Relationship Id="rId29" Type="http://schemas.openxmlformats.org/officeDocument/2006/relationships/hyperlink" Target="http://participacionbogota.gov.co/transparencia/planeacion/plan-de-gasto-publico/2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participacionbogota.gov.co/sites/default/files/201807/Actualizacion%20No.%209%20Proyecto%201080.pdf" TargetMode="External"/><Relationship Id="rId23" Type="http://schemas.openxmlformats.org/officeDocument/2006/relationships/diagramQuickStyle" Target="diagrams/quickStyle1.xml"/><Relationship Id="rId28" Type="http://schemas.openxmlformats.org/officeDocument/2006/relationships/hyperlink" Target="http://participacionbogota.gov.co/sites/default/files/2018-02/1080-Fortalecimiento-y-Modernizacion-de-la-Gestion-Institucional.pdf"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gif"/><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articipacionbogota.gov.co/sites/default/files/2018-01/Propuesta-Plan-Accion-Institucional-2018.pdf" TargetMode="External"/><Relationship Id="rId22" Type="http://schemas.openxmlformats.org/officeDocument/2006/relationships/diagramLayout" Target="diagrams/layout1.xml"/><Relationship Id="rId27" Type="http://schemas.openxmlformats.org/officeDocument/2006/relationships/hyperlink" Target="http://participacionbogota.gov.co/transparencia/planeacion/politicas-lineamientos-manuales/plan-anti-tramites/2018" TargetMode="External"/><Relationship Id="rId30" Type="http://schemas.openxmlformats.org/officeDocument/2006/relationships/image" Target="media/image5.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8D77C0-AEDE-4C85-9C83-C4F86C800551}" type="doc">
      <dgm:prSet loTypeId="urn:microsoft.com/office/officeart/2005/8/layout/radial3" loCatId="cycle" qsTypeId="urn:microsoft.com/office/officeart/2005/8/quickstyle/3d2" qsCatId="3D" csTypeId="urn:microsoft.com/office/officeart/2005/8/colors/colorful4" csCatId="colorful" phldr="1"/>
      <dgm:spPr/>
      <dgm:t>
        <a:bodyPr/>
        <a:lstStyle/>
        <a:p>
          <a:endParaRPr lang="es-CO"/>
        </a:p>
      </dgm:t>
    </dgm:pt>
    <dgm:pt modelId="{9CC879BB-35AF-45DA-AEE7-A49971289F22}">
      <dgm:prSet phldrT="[Texto]" custT="1"/>
      <dgm:spPr/>
      <dgm:t>
        <a:bodyPr/>
        <a:lstStyle/>
        <a:p>
          <a:r>
            <a:rPr lang="es-CO" sz="800" b="1"/>
            <a:t>GESTIÓN DOCUMENTAL</a:t>
          </a:r>
        </a:p>
      </dgm:t>
    </dgm:pt>
    <dgm:pt modelId="{E0FA601D-697E-4343-BE38-C36127B883F6}" type="parTrans" cxnId="{A9BE6437-43F8-4FBA-9E89-23F307744AEF}">
      <dgm:prSet/>
      <dgm:spPr/>
      <dgm:t>
        <a:bodyPr/>
        <a:lstStyle/>
        <a:p>
          <a:endParaRPr lang="es-CO" sz="800"/>
        </a:p>
      </dgm:t>
    </dgm:pt>
    <dgm:pt modelId="{B0424762-16BD-4560-B9A9-9CC6E3683452}" type="sibTrans" cxnId="{A9BE6437-43F8-4FBA-9E89-23F307744AEF}">
      <dgm:prSet/>
      <dgm:spPr/>
      <dgm:t>
        <a:bodyPr/>
        <a:lstStyle/>
        <a:p>
          <a:endParaRPr lang="es-CO" sz="800"/>
        </a:p>
      </dgm:t>
    </dgm:pt>
    <dgm:pt modelId="{AAF0F987-CEB0-42E6-920C-48ACD153ECDC}">
      <dgm:prSet phldrT="[Texto]" custT="1"/>
      <dgm:spPr/>
      <dgm:t>
        <a:bodyPr/>
        <a:lstStyle/>
        <a:p>
          <a:r>
            <a:rPr lang="es-CO" sz="800"/>
            <a:t>Planeación</a:t>
          </a:r>
        </a:p>
      </dgm:t>
    </dgm:pt>
    <dgm:pt modelId="{CE7C9908-C9AE-456E-B143-98864C3C5E0A}" type="parTrans" cxnId="{905922F6-A28E-4E03-9F7B-47138E698EE4}">
      <dgm:prSet custT="1"/>
      <dgm:spPr/>
      <dgm:t>
        <a:bodyPr/>
        <a:lstStyle/>
        <a:p>
          <a:endParaRPr lang="es-CO" sz="800"/>
        </a:p>
      </dgm:t>
    </dgm:pt>
    <dgm:pt modelId="{88C159C7-6A14-4218-BDEB-AAC1B4C5BE8F}" type="sibTrans" cxnId="{905922F6-A28E-4E03-9F7B-47138E698EE4}">
      <dgm:prSet/>
      <dgm:spPr/>
      <dgm:t>
        <a:bodyPr/>
        <a:lstStyle/>
        <a:p>
          <a:endParaRPr lang="es-CO" sz="800"/>
        </a:p>
      </dgm:t>
    </dgm:pt>
    <dgm:pt modelId="{7A973761-B505-4CAC-BD3D-A5E8A14FA23B}">
      <dgm:prSet phldrT="[Texto]" custT="1"/>
      <dgm:spPr/>
      <dgm:t>
        <a:bodyPr/>
        <a:lstStyle/>
        <a:p>
          <a:r>
            <a:rPr lang="es-CO" sz="800"/>
            <a:t>producción</a:t>
          </a:r>
        </a:p>
      </dgm:t>
    </dgm:pt>
    <dgm:pt modelId="{A5579A55-26BB-4832-AC43-0483220E2BD9}" type="parTrans" cxnId="{AF0A6A96-BB61-46A2-BF09-5740376414A2}">
      <dgm:prSet custT="1"/>
      <dgm:spPr/>
      <dgm:t>
        <a:bodyPr/>
        <a:lstStyle/>
        <a:p>
          <a:endParaRPr lang="es-CO" sz="800"/>
        </a:p>
      </dgm:t>
    </dgm:pt>
    <dgm:pt modelId="{85485C54-7AEB-4381-8CEA-3F06ABAF9F41}" type="sibTrans" cxnId="{AF0A6A96-BB61-46A2-BF09-5740376414A2}">
      <dgm:prSet/>
      <dgm:spPr/>
      <dgm:t>
        <a:bodyPr/>
        <a:lstStyle/>
        <a:p>
          <a:endParaRPr lang="es-CO" sz="800"/>
        </a:p>
      </dgm:t>
    </dgm:pt>
    <dgm:pt modelId="{1A7A2AB1-714D-41C0-BB72-11488CAB92FE}">
      <dgm:prSet phldrT="[Texto]" custT="1"/>
      <dgm:spPr/>
      <dgm:t>
        <a:bodyPr/>
        <a:lstStyle/>
        <a:p>
          <a:r>
            <a:rPr lang="es-CO" sz="800"/>
            <a:t>Valoración</a:t>
          </a:r>
        </a:p>
      </dgm:t>
    </dgm:pt>
    <dgm:pt modelId="{9E92F38E-1BE0-4300-8DC9-6D61F8290C68}" type="parTrans" cxnId="{EEE96533-2B25-42DF-AA5B-C9C08614C983}">
      <dgm:prSet custT="1"/>
      <dgm:spPr/>
      <dgm:t>
        <a:bodyPr/>
        <a:lstStyle/>
        <a:p>
          <a:endParaRPr lang="es-CO" sz="800"/>
        </a:p>
      </dgm:t>
    </dgm:pt>
    <dgm:pt modelId="{7227A45C-D173-4D68-9D8A-D16B2D1EF115}" type="sibTrans" cxnId="{EEE96533-2B25-42DF-AA5B-C9C08614C983}">
      <dgm:prSet/>
      <dgm:spPr/>
      <dgm:t>
        <a:bodyPr/>
        <a:lstStyle/>
        <a:p>
          <a:endParaRPr lang="es-CO" sz="800"/>
        </a:p>
      </dgm:t>
    </dgm:pt>
    <dgm:pt modelId="{6549CF39-1EAE-42C1-BCCF-D370C4C3F0C8}">
      <dgm:prSet custT="1"/>
      <dgm:spPr/>
      <dgm:t>
        <a:bodyPr/>
        <a:lstStyle/>
        <a:p>
          <a:r>
            <a:rPr lang="es-CO" sz="800"/>
            <a:t>Gestión y Trámite</a:t>
          </a:r>
        </a:p>
      </dgm:t>
    </dgm:pt>
    <dgm:pt modelId="{FF64B0ED-345A-4FCF-A099-D13A0FCA16C4}" type="parTrans" cxnId="{1142BFEA-F60F-47C7-B7AA-A6263C70D35B}">
      <dgm:prSet custT="1"/>
      <dgm:spPr/>
      <dgm:t>
        <a:bodyPr/>
        <a:lstStyle/>
        <a:p>
          <a:endParaRPr lang="es-CO" sz="800"/>
        </a:p>
      </dgm:t>
    </dgm:pt>
    <dgm:pt modelId="{2ED092B5-BDE9-4762-A6D4-6900ABD892F4}" type="sibTrans" cxnId="{1142BFEA-F60F-47C7-B7AA-A6263C70D35B}">
      <dgm:prSet/>
      <dgm:spPr/>
      <dgm:t>
        <a:bodyPr/>
        <a:lstStyle/>
        <a:p>
          <a:endParaRPr lang="es-CO" sz="800"/>
        </a:p>
      </dgm:t>
    </dgm:pt>
    <dgm:pt modelId="{438D4F8B-513D-4944-94D9-91C5E144C7B6}">
      <dgm:prSet custT="1"/>
      <dgm:spPr/>
      <dgm:t>
        <a:bodyPr/>
        <a:lstStyle/>
        <a:p>
          <a:r>
            <a:rPr lang="es-CO" sz="800"/>
            <a:t>Preservación a Largo Plazo</a:t>
          </a:r>
        </a:p>
      </dgm:t>
    </dgm:pt>
    <dgm:pt modelId="{B6EEDD0A-2A8F-4D4A-9BE6-41DA14FA547B}" type="parTrans" cxnId="{34055F66-23CE-464E-A79C-7F487A50CA64}">
      <dgm:prSet custT="1"/>
      <dgm:spPr/>
      <dgm:t>
        <a:bodyPr/>
        <a:lstStyle/>
        <a:p>
          <a:endParaRPr lang="es-CO" sz="800"/>
        </a:p>
      </dgm:t>
    </dgm:pt>
    <dgm:pt modelId="{A3669E82-3D55-45BC-A36B-C41286741FF9}" type="sibTrans" cxnId="{34055F66-23CE-464E-A79C-7F487A50CA64}">
      <dgm:prSet/>
      <dgm:spPr/>
      <dgm:t>
        <a:bodyPr/>
        <a:lstStyle/>
        <a:p>
          <a:endParaRPr lang="es-CO" sz="800"/>
        </a:p>
      </dgm:t>
    </dgm:pt>
    <dgm:pt modelId="{CE7B95DB-D49A-4216-A0D6-16AE946A1A38}">
      <dgm:prSet custT="1"/>
      <dgm:spPr/>
      <dgm:t>
        <a:bodyPr/>
        <a:lstStyle/>
        <a:p>
          <a:r>
            <a:rPr lang="es-CO" sz="800"/>
            <a:t>Organización</a:t>
          </a:r>
        </a:p>
      </dgm:t>
    </dgm:pt>
    <dgm:pt modelId="{47D3CC4F-0734-4D33-A752-312AB60FCCF9}" type="parTrans" cxnId="{09D19FA3-D682-490C-9A27-1FF881751DBA}">
      <dgm:prSet custT="1"/>
      <dgm:spPr/>
      <dgm:t>
        <a:bodyPr/>
        <a:lstStyle/>
        <a:p>
          <a:endParaRPr lang="es-CO" sz="800"/>
        </a:p>
      </dgm:t>
    </dgm:pt>
    <dgm:pt modelId="{E80F071B-01FB-497E-BBD2-411FCCD771FD}" type="sibTrans" cxnId="{09D19FA3-D682-490C-9A27-1FF881751DBA}">
      <dgm:prSet/>
      <dgm:spPr/>
      <dgm:t>
        <a:bodyPr/>
        <a:lstStyle/>
        <a:p>
          <a:endParaRPr lang="es-CO" sz="800"/>
        </a:p>
      </dgm:t>
    </dgm:pt>
    <dgm:pt modelId="{F5C02A19-0A77-456D-A037-8D3752AF2C91}">
      <dgm:prSet custT="1"/>
      <dgm:spPr/>
      <dgm:t>
        <a:bodyPr/>
        <a:lstStyle/>
        <a:p>
          <a:r>
            <a:rPr lang="es-CO" sz="800"/>
            <a:t>Disposición de Documentos</a:t>
          </a:r>
        </a:p>
      </dgm:t>
    </dgm:pt>
    <dgm:pt modelId="{1171A430-F930-4170-A912-FA0264392AE5}" type="parTrans" cxnId="{163C1A31-2741-4729-B806-24A5D0CA7FF4}">
      <dgm:prSet custT="1"/>
      <dgm:spPr/>
      <dgm:t>
        <a:bodyPr/>
        <a:lstStyle/>
        <a:p>
          <a:endParaRPr lang="es-CO" sz="800"/>
        </a:p>
      </dgm:t>
    </dgm:pt>
    <dgm:pt modelId="{A5A6205E-D4F8-4545-A3E2-19E13A77EDC2}" type="sibTrans" cxnId="{163C1A31-2741-4729-B806-24A5D0CA7FF4}">
      <dgm:prSet/>
      <dgm:spPr/>
      <dgm:t>
        <a:bodyPr/>
        <a:lstStyle/>
        <a:p>
          <a:endParaRPr lang="es-CO" sz="800"/>
        </a:p>
      </dgm:t>
    </dgm:pt>
    <dgm:pt modelId="{C4666C89-C6C8-4A42-8B75-265335F3A961}">
      <dgm:prSet custT="1"/>
      <dgm:spPr/>
      <dgm:t>
        <a:bodyPr/>
        <a:lstStyle/>
        <a:p>
          <a:r>
            <a:rPr lang="es-CO" sz="800"/>
            <a:t>Transferencia</a:t>
          </a:r>
        </a:p>
      </dgm:t>
    </dgm:pt>
    <dgm:pt modelId="{D90C6920-5376-4D45-BB9E-F083C99BD7E5}" type="parTrans" cxnId="{0A18FBC5-0001-42CB-B8E4-3D8E9718EF90}">
      <dgm:prSet custT="1"/>
      <dgm:spPr/>
      <dgm:t>
        <a:bodyPr/>
        <a:lstStyle/>
        <a:p>
          <a:endParaRPr lang="es-CO" sz="800"/>
        </a:p>
      </dgm:t>
    </dgm:pt>
    <dgm:pt modelId="{EBAFB83D-E79C-4F7D-8E3B-154CE7A18CEB}" type="sibTrans" cxnId="{0A18FBC5-0001-42CB-B8E4-3D8E9718EF90}">
      <dgm:prSet/>
      <dgm:spPr/>
      <dgm:t>
        <a:bodyPr/>
        <a:lstStyle/>
        <a:p>
          <a:endParaRPr lang="es-CO" sz="800"/>
        </a:p>
      </dgm:t>
    </dgm:pt>
    <dgm:pt modelId="{1064FCD5-B73B-4582-A918-14BA3884DEFD}" type="pres">
      <dgm:prSet presAssocID="{938D77C0-AEDE-4C85-9C83-C4F86C800551}" presName="composite" presStyleCnt="0">
        <dgm:presLayoutVars>
          <dgm:chMax val="1"/>
          <dgm:dir/>
          <dgm:resizeHandles val="exact"/>
        </dgm:presLayoutVars>
      </dgm:prSet>
      <dgm:spPr/>
      <dgm:t>
        <a:bodyPr/>
        <a:lstStyle/>
        <a:p>
          <a:endParaRPr lang="es-ES"/>
        </a:p>
      </dgm:t>
    </dgm:pt>
    <dgm:pt modelId="{16446E9C-2613-4444-934C-106184748A0A}" type="pres">
      <dgm:prSet presAssocID="{938D77C0-AEDE-4C85-9C83-C4F86C800551}" presName="radial" presStyleCnt="0">
        <dgm:presLayoutVars>
          <dgm:animLvl val="ctr"/>
        </dgm:presLayoutVars>
      </dgm:prSet>
      <dgm:spPr/>
    </dgm:pt>
    <dgm:pt modelId="{4A06F96F-5021-452B-AF99-F87549880A1E}" type="pres">
      <dgm:prSet presAssocID="{9CC879BB-35AF-45DA-AEE7-A49971289F22}" presName="centerShape" presStyleLbl="vennNode1" presStyleIdx="0" presStyleCnt="9"/>
      <dgm:spPr/>
      <dgm:t>
        <a:bodyPr/>
        <a:lstStyle/>
        <a:p>
          <a:endParaRPr lang="es-ES"/>
        </a:p>
      </dgm:t>
    </dgm:pt>
    <dgm:pt modelId="{6F79BDBC-E4A4-4315-BA0D-12D4A84E9CBC}" type="pres">
      <dgm:prSet presAssocID="{AAF0F987-CEB0-42E6-920C-48ACD153ECDC}" presName="node" presStyleLbl="vennNode1" presStyleIdx="1" presStyleCnt="9">
        <dgm:presLayoutVars>
          <dgm:bulletEnabled val="1"/>
        </dgm:presLayoutVars>
      </dgm:prSet>
      <dgm:spPr/>
      <dgm:t>
        <a:bodyPr/>
        <a:lstStyle/>
        <a:p>
          <a:endParaRPr lang="es-ES"/>
        </a:p>
      </dgm:t>
    </dgm:pt>
    <dgm:pt modelId="{63709A0E-AA19-4E01-AD49-DD51C41388A1}" type="pres">
      <dgm:prSet presAssocID="{7A973761-B505-4CAC-BD3D-A5E8A14FA23B}" presName="node" presStyleLbl="vennNode1" presStyleIdx="2" presStyleCnt="9">
        <dgm:presLayoutVars>
          <dgm:bulletEnabled val="1"/>
        </dgm:presLayoutVars>
      </dgm:prSet>
      <dgm:spPr/>
      <dgm:t>
        <a:bodyPr/>
        <a:lstStyle/>
        <a:p>
          <a:endParaRPr lang="es-ES"/>
        </a:p>
      </dgm:t>
    </dgm:pt>
    <dgm:pt modelId="{F5F9412A-F6C5-4A8F-BFFF-DE23DD187507}" type="pres">
      <dgm:prSet presAssocID="{6549CF39-1EAE-42C1-BCCF-D370C4C3F0C8}" presName="node" presStyleLbl="vennNode1" presStyleIdx="3" presStyleCnt="9">
        <dgm:presLayoutVars>
          <dgm:bulletEnabled val="1"/>
        </dgm:presLayoutVars>
      </dgm:prSet>
      <dgm:spPr/>
      <dgm:t>
        <a:bodyPr/>
        <a:lstStyle/>
        <a:p>
          <a:endParaRPr lang="es-ES"/>
        </a:p>
      </dgm:t>
    </dgm:pt>
    <dgm:pt modelId="{31306964-4FEF-4EDD-BF65-BA4FB957CAD5}" type="pres">
      <dgm:prSet presAssocID="{CE7B95DB-D49A-4216-A0D6-16AE946A1A38}" presName="node" presStyleLbl="vennNode1" presStyleIdx="4" presStyleCnt="9">
        <dgm:presLayoutVars>
          <dgm:bulletEnabled val="1"/>
        </dgm:presLayoutVars>
      </dgm:prSet>
      <dgm:spPr/>
      <dgm:t>
        <a:bodyPr/>
        <a:lstStyle/>
        <a:p>
          <a:endParaRPr lang="es-ES"/>
        </a:p>
      </dgm:t>
    </dgm:pt>
    <dgm:pt modelId="{027E3DAB-AF5F-4A85-8B5C-38960E99049D}" type="pres">
      <dgm:prSet presAssocID="{C4666C89-C6C8-4A42-8B75-265335F3A961}" presName="node" presStyleLbl="vennNode1" presStyleIdx="5" presStyleCnt="9">
        <dgm:presLayoutVars>
          <dgm:bulletEnabled val="1"/>
        </dgm:presLayoutVars>
      </dgm:prSet>
      <dgm:spPr/>
      <dgm:t>
        <a:bodyPr/>
        <a:lstStyle/>
        <a:p>
          <a:endParaRPr lang="es-ES"/>
        </a:p>
      </dgm:t>
    </dgm:pt>
    <dgm:pt modelId="{3F9A76E3-CA5C-4E75-9B6D-FAF57AE09B66}" type="pres">
      <dgm:prSet presAssocID="{F5C02A19-0A77-456D-A037-8D3752AF2C91}" presName="node" presStyleLbl="vennNode1" presStyleIdx="6" presStyleCnt="9">
        <dgm:presLayoutVars>
          <dgm:bulletEnabled val="1"/>
        </dgm:presLayoutVars>
      </dgm:prSet>
      <dgm:spPr/>
      <dgm:t>
        <a:bodyPr/>
        <a:lstStyle/>
        <a:p>
          <a:endParaRPr lang="es-ES"/>
        </a:p>
      </dgm:t>
    </dgm:pt>
    <dgm:pt modelId="{9882C31E-0FD2-466D-8D88-9F82C612A703}" type="pres">
      <dgm:prSet presAssocID="{438D4F8B-513D-4944-94D9-91C5E144C7B6}" presName="node" presStyleLbl="vennNode1" presStyleIdx="7" presStyleCnt="9">
        <dgm:presLayoutVars>
          <dgm:bulletEnabled val="1"/>
        </dgm:presLayoutVars>
      </dgm:prSet>
      <dgm:spPr/>
      <dgm:t>
        <a:bodyPr/>
        <a:lstStyle/>
        <a:p>
          <a:endParaRPr lang="es-ES"/>
        </a:p>
      </dgm:t>
    </dgm:pt>
    <dgm:pt modelId="{38DA5BB7-0591-469F-B39A-AC269F452EB9}" type="pres">
      <dgm:prSet presAssocID="{1A7A2AB1-714D-41C0-BB72-11488CAB92FE}" presName="node" presStyleLbl="vennNode1" presStyleIdx="8" presStyleCnt="9">
        <dgm:presLayoutVars>
          <dgm:bulletEnabled val="1"/>
        </dgm:presLayoutVars>
      </dgm:prSet>
      <dgm:spPr/>
      <dgm:t>
        <a:bodyPr/>
        <a:lstStyle/>
        <a:p>
          <a:endParaRPr lang="es-ES"/>
        </a:p>
      </dgm:t>
    </dgm:pt>
  </dgm:ptLst>
  <dgm:cxnLst>
    <dgm:cxn modelId="{C29E372A-E7E5-4E59-AD98-26A09228E0FF}" type="presOf" srcId="{438D4F8B-513D-4944-94D9-91C5E144C7B6}" destId="{9882C31E-0FD2-466D-8D88-9F82C612A703}" srcOrd="0" destOrd="0" presId="urn:microsoft.com/office/officeart/2005/8/layout/radial3"/>
    <dgm:cxn modelId="{F62DFAB9-9968-46C3-92C3-249D99AADF5C}" type="presOf" srcId="{C4666C89-C6C8-4A42-8B75-265335F3A961}" destId="{027E3DAB-AF5F-4A85-8B5C-38960E99049D}" srcOrd="0" destOrd="0" presId="urn:microsoft.com/office/officeart/2005/8/layout/radial3"/>
    <dgm:cxn modelId="{7B67BD34-3B88-4EED-9B52-EE76E6074EB7}" type="presOf" srcId="{CE7B95DB-D49A-4216-A0D6-16AE946A1A38}" destId="{31306964-4FEF-4EDD-BF65-BA4FB957CAD5}" srcOrd="0" destOrd="0" presId="urn:microsoft.com/office/officeart/2005/8/layout/radial3"/>
    <dgm:cxn modelId="{09D19FA3-D682-490C-9A27-1FF881751DBA}" srcId="{9CC879BB-35AF-45DA-AEE7-A49971289F22}" destId="{CE7B95DB-D49A-4216-A0D6-16AE946A1A38}" srcOrd="3" destOrd="0" parTransId="{47D3CC4F-0734-4D33-A752-312AB60FCCF9}" sibTransId="{E80F071B-01FB-497E-BBD2-411FCCD771FD}"/>
    <dgm:cxn modelId="{0A18FBC5-0001-42CB-B8E4-3D8E9718EF90}" srcId="{9CC879BB-35AF-45DA-AEE7-A49971289F22}" destId="{C4666C89-C6C8-4A42-8B75-265335F3A961}" srcOrd="4" destOrd="0" parTransId="{D90C6920-5376-4D45-BB9E-F083C99BD7E5}" sibTransId="{EBAFB83D-E79C-4F7D-8E3B-154CE7A18CEB}"/>
    <dgm:cxn modelId="{0AA72363-B032-401E-8F35-B567B3D3FB82}" type="presOf" srcId="{6549CF39-1EAE-42C1-BCCF-D370C4C3F0C8}" destId="{F5F9412A-F6C5-4A8F-BFFF-DE23DD187507}" srcOrd="0" destOrd="0" presId="urn:microsoft.com/office/officeart/2005/8/layout/radial3"/>
    <dgm:cxn modelId="{151A95FA-FDBF-4127-9802-1B4D75DDA130}" type="presOf" srcId="{AAF0F987-CEB0-42E6-920C-48ACD153ECDC}" destId="{6F79BDBC-E4A4-4315-BA0D-12D4A84E9CBC}" srcOrd="0" destOrd="0" presId="urn:microsoft.com/office/officeart/2005/8/layout/radial3"/>
    <dgm:cxn modelId="{163C1A31-2741-4729-B806-24A5D0CA7FF4}" srcId="{9CC879BB-35AF-45DA-AEE7-A49971289F22}" destId="{F5C02A19-0A77-456D-A037-8D3752AF2C91}" srcOrd="5" destOrd="0" parTransId="{1171A430-F930-4170-A912-FA0264392AE5}" sibTransId="{A5A6205E-D4F8-4545-A3E2-19E13A77EDC2}"/>
    <dgm:cxn modelId="{169724B4-C60B-4983-9193-B8587EB85388}" type="presOf" srcId="{938D77C0-AEDE-4C85-9C83-C4F86C800551}" destId="{1064FCD5-B73B-4582-A918-14BA3884DEFD}" srcOrd="0" destOrd="0" presId="urn:microsoft.com/office/officeart/2005/8/layout/radial3"/>
    <dgm:cxn modelId="{1142BFEA-F60F-47C7-B7AA-A6263C70D35B}" srcId="{9CC879BB-35AF-45DA-AEE7-A49971289F22}" destId="{6549CF39-1EAE-42C1-BCCF-D370C4C3F0C8}" srcOrd="2" destOrd="0" parTransId="{FF64B0ED-345A-4FCF-A099-D13A0FCA16C4}" sibTransId="{2ED092B5-BDE9-4762-A6D4-6900ABD892F4}"/>
    <dgm:cxn modelId="{43678FDA-51BF-44A5-AEC6-CFDC0753CA2B}" type="presOf" srcId="{F5C02A19-0A77-456D-A037-8D3752AF2C91}" destId="{3F9A76E3-CA5C-4E75-9B6D-FAF57AE09B66}" srcOrd="0" destOrd="0" presId="urn:microsoft.com/office/officeart/2005/8/layout/radial3"/>
    <dgm:cxn modelId="{503E2236-558C-4425-BF78-5DF415F4FCD2}" type="presOf" srcId="{7A973761-B505-4CAC-BD3D-A5E8A14FA23B}" destId="{63709A0E-AA19-4E01-AD49-DD51C41388A1}" srcOrd="0" destOrd="0" presId="urn:microsoft.com/office/officeart/2005/8/layout/radial3"/>
    <dgm:cxn modelId="{905922F6-A28E-4E03-9F7B-47138E698EE4}" srcId="{9CC879BB-35AF-45DA-AEE7-A49971289F22}" destId="{AAF0F987-CEB0-42E6-920C-48ACD153ECDC}" srcOrd="0" destOrd="0" parTransId="{CE7C9908-C9AE-456E-B143-98864C3C5E0A}" sibTransId="{88C159C7-6A14-4218-BDEB-AAC1B4C5BE8F}"/>
    <dgm:cxn modelId="{3494BA8A-7082-4090-B496-83BF651CFA98}" type="presOf" srcId="{1A7A2AB1-714D-41C0-BB72-11488CAB92FE}" destId="{38DA5BB7-0591-469F-B39A-AC269F452EB9}" srcOrd="0" destOrd="0" presId="urn:microsoft.com/office/officeart/2005/8/layout/radial3"/>
    <dgm:cxn modelId="{717D6272-1BD2-4281-87DC-BA9CEBBE2307}" type="presOf" srcId="{9CC879BB-35AF-45DA-AEE7-A49971289F22}" destId="{4A06F96F-5021-452B-AF99-F87549880A1E}" srcOrd="0" destOrd="0" presId="urn:microsoft.com/office/officeart/2005/8/layout/radial3"/>
    <dgm:cxn modelId="{34055F66-23CE-464E-A79C-7F487A50CA64}" srcId="{9CC879BB-35AF-45DA-AEE7-A49971289F22}" destId="{438D4F8B-513D-4944-94D9-91C5E144C7B6}" srcOrd="6" destOrd="0" parTransId="{B6EEDD0A-2A8F-4D4A-9BE6-41DA14FA547B}" sibTransId="{A3669E82-3D55-45BC-A36B-C41286741FF9}"/>
    <dgm:cxn modelId="{A9BE6437-43F8-4FBA-9E89-23F307744AEF}" srcId="{938D77C0-AEDE-4C85-9C83-C4F86C800551}" destId="{9CC879BB-35AF-45DA-AEE7-A49971289F22}" srcOrd="0" destOrd="0" parTransId="{E0FA601D-697E-4343-BE38-C36127B883F6}" sibTransId="{B0424762-16BD-4560-B9A9-9CC6E3683452}"/>
    <dgm:cxn modelId="{EEE96533-2B25-42DF-AA5B-C9C08614C983}" srcId="{9CC879BB-35AF-45DA-AEE7-A49971289F22}" destId="{1A7A2AB1-714D-41C0-BB72-11488CAB92FE}" srcOrd="7" destOrd="0" parTransId="{9E92F38E-1BE0-4300-8DC9-6D61F8290C68}" sibTransId="{7227A45C-D173-4D68-9D8A-D16B2D1EF115}"/>
    <dgm:cxn modelId="{AF0A6A96-BB61-46A2-BF09-5740376414A2}" srcId="{9CC879BB-35AF-45DA-AEE7-A49971289F22}" destId="{7A973761-B505-4CAC-BD3D-A5E8A14FA23B}" srcOrd="1" destOrd="0" parTransId="{A5579A55-26BB-4832-AC43-0483220E2BD9}" sibTransId="{85485C54-7AEB-4381-8CEA-3F06ABAF9F41}"/>
    <dgm:cxn modelId="{D0F31724-D074-462E-9563-D772E6013707}" type="presParOf" srcId="{1064FCD5-B73B-4582-A918-14BA3884DEFD}" destId="{16446E9C-2613-4444-934C-106184748A0A}" srcOrd="0" destOrd="0" presId="urn:microsoft.com/office/officeart/2005/8/layout/radial3"/>
    <dgm:cxn modelId="{4C387049-EA33-479E-9157-4AB57F22F8BB}" type="presParOf" srcId="{16446E9C-2613-4444-934C-106184748A0A}" destId="{4A06F96F-5021-452B-AF99-F87549880A1E}" srcOrd="0" destOrd="0" presId="urn:microsoft.com/office/officeart/2005/8/layout/radial3"/>
    <dgm:cxn modelId="{AD4950A4-2944-4F10-B927-79B84F452ED7}" type="presParOf" srcId="{16446E9C-2613-4444-934C-106184748A0A}" destId="{6F79BDBC-E4A4-4315-BA0D-12D4A84E9CBC}" srcOrd="1" destOrd="0" presId="urn:microsoft.com/office/officeart/2005/8/layout/radial3"/>
    <dgm:cxn modelId="{A164FAD4-6559-418B-B3B0-7836E7353753}" type="presParOf" srcId="{16446E9C-2613-4444-934C-106184748A0A}" destId="{63709A0E-AA19-4E01-AD49-DD51C41388A1}" srcOrd="2" destOrd="0" presId="urn:microsoft.com/office/officeart/2005/8/layout/radial3"/>
    <dgm:cxn modelId="{C85135D7-C784-4BF6-92E9-7B3F0D84CE55}" type="presParOf" srcId="{16446E9C-2613-4444-934C-106184748A0A}" destId="{F5F9412A-F6C5-4A8F-BFFF-DE23DD187507}" srcOrd="3" destOrd="0" presId="urn:microsoft.com/office/officeart/2005/8/layout/radial3"/>
    <dgm:cxn modelId="{75C1FBD7-ADB9-4F19-BE75-0859FF8031E5}" type="presParOf" srcId="{16446E9C-2613-4444-934C-106184748A0A}" destId="{31306964-4FEF-4EDD-BF65-BA4FB957CAD5}" srcOrd="4" destOrd="0" presId="urn:microsoft.com/office/officeart/2005/8/layout/radial3"/>
    <dgm:cxn modelId="{D69EA2AE-7A3D-46B4-B6EB-2D148187AFA7}" type="presParOf" srcId="{16446E9C-2613-4444-934C-106184748A0A}" destId="{027E3DAB-AF5F-4A85-8B5C-38960E99049D}" srcOrd="5" destOrd="0" presId="urn:microsoft.com/office/officeart/2005/8/layout/radial3"/>
    <dgm:cxn modelId="{7EC6F160-30E2-463B-B6CB-C58B5DD26383}" type="presParOf" srcId="{16446E9C-2613-4444-934C-106184748A0A}" destId="{3F9A76E3-CA5C-4E75-9B6D-FAF57AE09B66}" srcOrd="6" destOrd="0" presId="urn:microsoft.com/office/officeart/2005/8/layout/radial3"/>
    <dgm:cxn modelId="{C876CC67-D975-443C-990B-E1C227EA7646}" type="presParOf" srcId="{16446E9C-2613-4444-934C-106184748A0A}" destId="{9882C31E-0FD2-466D-8D88-9F82C612A703}" srcOrd="7" destOrd="0" presId="urn:microsoft.com/office/officeart/2005/8/layout/radial3"/>
    <dgm:cxn modelId="{DADC6B97-969B-4719-A716-0D4CBFCB2B7F}" type="presParOf" srcId="{16446E9C-2613-4444-934C-106184748A0A}" destId="{38DA5BB7-0591-469F-B39A-AC269F452EB9}" srcOrd="8" destOrd="0" presId="urn:microsoft.com/office/officeart/2005/8/layout/radial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06F96F-5021-452B-AF99-F87549880A1E}">
      <dsp:nvSpPr>
        <dsp:cNvPr id="0" name=""/>
        <dsp:cNvSpPr/>
      </dsp:nvSpPr>
      <dsp:spPr>
        <a:xfrm>
          <a:off x="1855589" y="712589"/>
          <a:ext cx="1775221" cy="1775221"/>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b="1" kern="1200"/>
            <a:t>GESTIÓN DOCUMENTAL</a:t>
          </a:r>
        </a:p>
      </dsp:txBody>
      <dsp:txXfrm>
        <a:off x="2115564" y="972564"/>
        <a:ext cx="1255271" cy="1255271"/>
      </dsp:txXfrm>
    </dsp:sp>
    <dsp:sp modelId="{6F79BDBC-E4A4-4315-BA0D-12D4A84E9CBC}">
      <dsp:nvSpPr>
        <dsp:cNvPr id="0" name=""/>
        <dsp:cNvSpPr/>
      </dsp:nvSpPr>
      <dsp:spPr>
        <a:xfrm>
          <a:off x="2299394" y="316"/>
          <a:ext cx="887610" cy="887610"/>
        </a:xfrm>
        <a:prstGeom prst="ellipse">
          <a:avLst/>
        </a:prstGeom>
        <a:gradFill rotWithShape="0">
          <a:gsLst>
            <a:gs pos="0">
              <a:schemeClr val="accent4">
                <a:alpha val="50000"/>
                <a:hueOff val="1299462"/>
                <a:satOff val="-5996"/>
                <a:lumOff val="221"/>
                <a:alphaOff val="0"/>
                <a:satMod val="103000"/>
                <a:lumMod val="102000"/>
                <a:tint val="94000"/>
              </a:schemeClr>
            </a:gs>
            <a:gs pos="50000">
              <a:schemeClr val="accent4">
                <a:alpha val="50000"/>
                <a:hueOff val="1299462"/>
                <a:satOff val="-5996"/>
                <a:lumOff val="221"/>
                <a:alphaOff val="0"/>
                <a:satMod val="110000"/>
                <a:lumMod val="100000"/>
                <a:shade val="100000"/>
              </a:schemeClr>
            </a:gs>
            <a:gs pos="100000">
              <a:schemeClr val="accent4">
                <a:alpha val="50000"/>
                <a:hueOff val="1299462"/>
                <a:satOff val="-5996"/>
                <a:lumOff val="22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Planeación</a:t>
          </a:r>
        </a:p>
      </dsp:txBody>
      <dsp:txXfrm>
        <a:off x="2429381" y="130303"/>
        <a:ext cx="627636" cy="627636"/>
      </dsp:txXfrm>
    </dsp:sp>
    <dsp:sp modelId="{63709A0E-AA19-4E01-AD49-DD51C41388A1}">
      <dsp:nvSpPr>
        <dsp:cNvPr id="0" name=""/>
        <dsp:cNvSpPr/>
      </dsp:nvSpPr>
      <dsp:spPr>
        <a:xfrm>
          <a:off x="3116864" y="338924"/>
          <a:ext cx="887610" cy="887610"/>
        </a:xfrm>
        <a:prstGeom prst="ellipse">
          <a:avLst/>
        </a:prstGeom>
        <a:gradFill rotWithShape="0">
          <a:gsLst>
            <a:gs pos="0">
              <a:schemeClr val="accent4">
                <a:alpha val="50000"/>
                <a:hueOff val="2598923"/>
                <a:satOff val="-11992"/>
                <a:lumOff val="441"/>
                <a:alphaOff val="0"/>
                <a:satMod val="103000"/>
                <a:lumMod val="102000"/>
                <a:tint val="94000"/>
              </a:schemeClr>
            </a:gs>
            <a:gs pos="50000">
              <a:schemeClr val="accent4">
                <a:alpha val="50000"/>
                <a:hueOff val="2598923"/>
                <a:satOff val="-11992"/>
                <a:lumOff val="441"/>
                <a:alphaOff val="0"/>
                <a:satMod val="110000"/>
                <a:lumMod val="100000"/>
                <a:shade val="100000"/>
              </a:schemeClr>
            </a:gs>
            <a:gs pos="100000">
              <a:schemeClr val="accent4">
                <a:alpha val="50000"/>
                <a:hueOff val="2598923"/>
                <a:satOff val="-11992"/>
                <a:lumOff val="4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producción</a:t>
          </a:r>
        </a:p>
      </dsp:txBody>
      <dsp:txXfrm>
        <a:off x="3246851" y="468911"/>
        <a:ext cx="627636" cy="627636"/>
      </dsp:txXfrm>
    </dsp:sp>
    <dsp:sp modelId="{F5F9412A-F6C5-4A8F-BFFF-DE23DD187507}">
      <dsp:nvSpPr>
        <dsp:cNvPr id="0" name=""/>
        <dsp:cNvSpPr/>
      </dsp:nvSpPr>
      <dsp:spPr>
        <a:xfrm>
          <a:off x="3455472" y="1156394"/>
          <a:ext cx="887610" cy="887610"/>
        </a:xfrm>
        <a:prstGeom prst="ellipse">
          <a:avLst/>
        </a:prstGeom>
        <a:gradFill rotWithShape="0">
          <a:gsLst>
            <a:gs pos="0">
              <a:schemeClr val="accent4">
                <a:alpha val="50000"/>
                <a:hueOff val="3898385"/>
                <a:satOff val="-17988"/>
                <a:lumOff val="662"/>
                <a:alphaOff val="0"/>
                <a:satMod val="103000"/>
                <a:lumMod val="102000"/>
                <a:tint val="94000"/>
              </a:schemeClr>
            </a:gs>
            <a:gs pos="50000">
              <a:schemeClr val="accent4">
                <a:alpha val="50000"/>
                <a:hueOff val="3898385"/>
                <a:satOff val="-17988"/>
                <a:lumOff val="662"/>
                <a:alphaOff val="0"/>
                <a:satMod val="110000"/>
                <a:lumMod val="100000"/>
                <a:shade val="100000"/>
              </a:schemeClr>
            </a:gs>
            <a:gs pos="100000">
              <a:schemeClr val="accent4">
                <a:alpha val="50000"/>
                <a:hueOff val="3898385"/>
                <a:satOff val="-17988"/>
                <a:lumOff val="66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Gestión y Trámite</a:t>
          </a:r>
        </a:p>
      </dsp:txBody>
      <dsp:txXfrm>
        <a:off x="3585459" y="1286381"/>
        <a:ext cx="627636" cy="627636"/>
      </dsp:txXfrm>
    </dsp:sp>
    <dsp:sp modelId="{31306964-4FEF-4EDD-BF65-BA4FB957CAD5}">
      <dsp:nvSpPr>
        <dsp:cNvPr id="0" name=""/>
        <dsp:cNvSpPr/>
      </dsp:nvSpPr>
      <dsp:spPr>
        <a:xfrm>
          <a:off x="3116864" y="1973864"/>
          <a:ext cx="887610" cy="887610"/>
        </a:xfrm>
        <a:prstGeom prst="ellipse">
          <a:avLst/>
        </a:prstGeom>
        <a:gradFill rotWithShape="0">
          <a:gsLst>
            <a:gs pos="0">
              <a:schemeClr val="accent4">
                <a:alpha val="50000"/>
                <a:hueOff val="5197847"/>
                <a:satOff val="-23984"/>
                <a:lumOff val="883"/>
                <a:alphaOff val="0"/>
                <a:satMod val="103000"/>
                <a:lumMod val="102000"/>
                <a:tint val="94000"/>
              </a:schemeClr>
            </a:gs>
            <a:gs pos="50000">
              <a:schemeClr val="accent4">
                <a:alpha val="50000"/>
                <a:hueOff val="5197847"/>
                <a:satOff val="-23984"/>
                <a:lumOff val="883"/>
                <a:alphaOff val="0"/>
                <a:satMod val="110000"/>
                <a:lumMod val="100000"/>
                <a:shade val="100000"/>
              </a:schemeClr>
            </a:gs>
            <a:gs pos="100000">
              <a:schemeClr val="accent4">
                <a:alpha val="50000"/>
                <a:hueOff val="5197847"/>
                <a:satOff val="-23984"/>
                <a:lumOff val="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Organización</a:t>
          </a:r>
        </a:p>
      </dsp:txBody>
      <dsp:txXfrm>
        <a:off x="3246851" y="2103851"/>
        <a:ext cx="627636" cy="627636"/>
      </dsp:txXfrm>
    </dsp:sp>
    <dsp:sp modelId="{027E3DAB-AF5F-4A85-8B5C-38960E99049D}">
      <dsp:nvSpPr>
        <dsp:cNvPr id="0" name=""/>
        <dsp:cNvSpPr/>
      </dsp:nvSpPr>
      <dsp:spPr>
        <a:xfrm>
          <a:off x="2299394" y="2312472"/>
          <a:ext cx="887610" cy="887610"/>
        </a:xfrm>
        <a:prstGeom prst="ellipse">
          <a:avLst/>
        </a:prstGeom>
        <a:gradFill rotWithShape="0">
          <a:gsLst>
            <a:gs pos="0">
              <a:schemeClr val="accent4">
                <a:alpha val="50000"/>
                <a:hueOff val="6497308"/>
                <a:satOff val="-29980"/>
                <a:lumOff val="1103"/>
                <a:alphaOff val="0"/>
                <a:satMod val="103000"/>
                <a:lumMod val="102000"/>
                <a:tint val="94000"/>
              </a:schemeClr>
            </a:gs>
            <a:gs pos="50000">
              <a:schemeClr val="accent4">
                <a:alpha val="50000"/>
                <a:hueOff val="6497308"/>
                <a:satOff val="-29980"/>
                <a:lumOff val="1103"/>
                <a:alphaOff val="0"/>
                <a:satMod val="110000"/>
                <a:lumMod val="100000"/>
                <a:shade val="100000"/>
              </a:schemeClr>
            </a:gs>
            <a:gs pos="100000">
              <a:schemeClr val="accent4">
                <a:alpha val="50000"/>
                <a:hueOff val="6497308"/>
                <a:satOff val="-29980"/>
                <a:lumOff val="11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Transferencia</a:t>
          </a:r>
        </a:p>
      </dsp:txBody>
      <dsp:txXfrm>
        <a:off x="2429381" y="2442459"/>
        <a:ext cx="627636" cy="627636"/>
      </dsp:txXfrm>
    </dsp:sp>
    <dsp:sp modelId="{3F9A76E3-CA5C-4E75-9B6D-FAF57AE09B66}">
      <dsp:nvSpPr>
        <dsp:cNvPr id="0" name=""/>
        <dsp:cNvSpPr/>
      </dsp:nvSpPr>
      <dsp:spPr>
        <a:xfrm>
          <a:off x="1481924" y="1973864"/>
          <a:ext cx="887610" cy="887610"/>
        </a:xfrm>
        <a:prstGeom prst="ellipse">
          <a:avLst/>
        </a:prstGeom>
        <a:gradFill rotWithShape="0">
          <a:gsLst>
            <a:gs pos="0">
              <a:schemeClr val="accent4">
                <a:alpha val="50000"/>
                <a:hueOff val="7796770"/>
                <a:satOff val="-35976"/>
                <a:lumOff val="1324"/>
                <a:alphaOff val="0"/>
                <a:satMod val="103000"/>
                <a:lumMod val="102000"/>
                <a:tint val="94000"/>
              </a:schemeClr>
            </a:gs>
            <a:gs pos="50000">
              <a:schemeClr val="accent4">
                <a:alpha val="50000"/>
                <a:hueOff val="7796770"/>
                <a:satOff val="-35976"/>
                <a:lumOff val="1324"/>
                <a:alphaOff val="0"/>
                <a:satMod val="110000"/>
                <a:lumMod val="100000"/>
                <a:shade val="100000"/>
              </a:schemeClr>
            </a:gs>
            <a:gs pos="100000">
              <a:schemeClr val="accent4">
                <a:alpha val="50000"/>
                <a:hueOff val="7796770"/>
                <a:satOff val="-35976"/>
                <a:lumOff val="13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Disposición de Documentos</a:t>
          </a:r>
        </a:p>
      </dsp:txBody>
      <dsp:txXfrm>
        <a:off x="1611911" y="2103851"/>
        <a:ext cx="627636" cy="627636"/>
      </dsp:txXfrm>
    </dsp:sp>
    <dsp:sp modelId="{9882C31E-0FD2-466D-8D88-9F82C612A703}">
      <dsp:nvSpPr>
        <dsp:cNvPr id="0" name=""/>
        <dsp:cNvSpPr/>
      </dsp:nvSpPr>
      <dsp:spPr>
        <a:xfrm>
          <a:off x="1143316" y="1156394"/>
          <a:ext cx="887610" cy="887610"/>
        </a:xfrm>
        <a:prstGeom prst="ellipse">
          <a:avLst/>
        </a:prstGeom>
        <a:gradFill rotWithShape="0">
          <a:gsLst>
            <a:gs pos="0">
              <a:schemeClr val="accent4">
                <a:alpha val="50000"/>
                <a:hueOff val="9096231"/>
                <a:satOff val="-41972"/>
                <a:lumOff val="1544"/>
                <a:alphaOff val="0"/>
                <a:satMod val="103000"/>
                <a:lumMod val="102000"/>
                <a:tint val="94000"/>
              </a:schemeClr>
            </a:gs>
            <a:gs pos="50000">
              <a:schemeClr val="accent4">
                <a:alpha val="50000"/>
                <a:hueOff val="9096231"/>
                <a:satOff val="-41972"/>
                <a:lumOff val="1544"/>
                <a:alphaOff val="0"/>
                <a:satMod val="110000"/>
                <a:lumMod val="100000"/>
                <a:shade val="100000"/>
              </a:schemeClr>
            </a:gs>
            <a:gs pos="100000">
              <a:schemeClr val="accent4">
                <a:alpha val="50000"/>
                <a:hueOff val="9096231"/>
                <a:satOff val="-41972"/>
                <a:lumOff val="154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Preservación a Largo Plazo</a:t>
          </a:r>
        </a:p>
      </dsp:txBody>
      <dsp:txXfrm>
        <a:off x="1273303" y="1286381"/>
        <a:ext cx="627636" cy="627636"/>
      </dsp:txXfrm>
    </dsp:sp>
    <dsp:sp modelId="{38DA5BB7-0591-469F-B39A-AC269F452EB9}">
      <dsp:nvSpPr>
        <dsp:cNvPr id="0" name=""/>
        <dsp:cNvSpPr/>
      </dsp:nvSpPr>
      <dsp:spPr>
        <a:xfrm>
          <a:off x="1481924" y="338924"/>
          <a:ext cx="887610" cy="887610"/>
        </a:xfrm>
        <a:prstGeom prst="ellipse">
          <a:avLst/>
        </a:prstGeom>
        <a:gradFill rotWithShape="0">
          <a:gsLst>
            <a:gs pos="0">
              <a:schemeClr val="accent4">
                <a:alpha val="50000"/>
                <a:hueOff val="10395693"/>
                <a:satOff val="-47968"/>
                <a:lumOff val="1765"/>
                <a:alphaOff val="0"/>
                <a:satMod val="103000"/>
                <a:lumMod val="102000"/>
                <a:tint val="94000"/>
              </a:schemeClr>
            </a:gs>
            <a:gs pos="50000">
              <a:schemeClr val="accent4">
                <a:alpha val="50000"/>
                <a:hueOff val="10395693"/>
                <a:satOff val="-47968"/>
                <a:lumOff val="1765"/>
                <a:alphaOff val="0"/>
                <a:satMod val="110000"/>
                <a:lumMod val="100000"/>
                <a:shade val="100000"/>
              </a:schemeClr>
            </a:gs>
            <a:gs pos="100000">
              <a:schemeClr val="accent4">
                <a:alpha val="50000"/>
                <a:hueOff val="10395693"/>
                <a:satOff val="-47968"/>
                <a:lumOff val="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Valoración</a:t>
          </a:r>
        </a:p>
      </dsp:txBody>
      <dsp:txXfrm>
        <a:off x="1611911" y="468911"/>
        <a:ext cx="627636" cy="6276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EBA11-A139-41CB-8B07-E63115B3F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7547</Words>
  <Characters>41512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Aycardo Miguel Velaides Navarro</dc:creator>
  <cp:lastModifiedBy>Willington Granados Herrera</cp:lastModifiedBy>
  <cp:revision>2</cp:revision>
  <dcterms:created xsi:type="dcterms:W3CDTF">2018-12-06T16:45:00Z</dcterms:created>
  <dcterms:modified xsi:type="dcterms:W3CDTF">2018-12-06T16:45:00Z</dcterms:modified>
</cp:coreProperties>
</file>